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E7214" w14:textId="1B3148D6" w:rsidR="00D756BF" w:rsidRPr="00515526" w:rsidRDefault="00D756BF" w:rsidP="00D756BF">
      <w:pPr>
        <w:spacing w:line="259" w:lineRule="auto"/>
        <w:jc w:val="center"/>
        <w:rPr>
          <w:rFonts w:ascii="Times New Roman" w:hAnsi="Times New Roman"/>
          <w:b/>
          <w:szCs w:val="24"/>
        </w:rPr>
      </w:pPr>
      <w:r w:rsidRPr="00515526">
        <w:rPr>
          <w:rFonts w:ascii="Times New Roman" w:hAnsi="Times New Roman"/>
          <w:b/>
          <w:szCs w:val="24"/>
        </w:rPr>
        <w:t>STAZIONE UNICA APPALTANTE</w:t>
      </w:r>
    </w:p>
    <w:p w14:paraId="0B6B2C54" w14:textId="77777777" w:rsidR="00D756BF" w:rsidRPr="00515526" w:rsidRDefault="00D756BF" w:rsidP="00D756BF">
      <w:pPr>
        <w:spacing w:line="259" w:lineRule="auto"/>
        <w:jc w:val="center"/>
        <w:rPr>
          <w:rFonts w:ascii="Times New Roman" w:hAnsi="Times New Roman"/>
          <w:b/>
          <w:szCs w:val="24"/>
        </w:rPr>
      </w:pPr>
      <w:r w:rsidRPr="00515526">
        <w:rPr>
          <w:rFonts w:ascii="Times New Roman" w:hAnsi="Times New Roman"/>
          <w:b/>
          <w:szCs w:val="24"/>
        </w:rPr>
        <w:t>PROVINCIA DI PARMA</w:t>
      </w:r>
    </w:p>
    <w:p w14:paraId="29905BCC" w14:textId="77777777" w:rsidR="00D756BF" w:rsidRPr="00515526" w:rsidRDefault="00D756BF" w:rsidP="00D756BF">
      <w:pPr>
        <w:spacing w:line="259" w:lineRule="auto"/>
        <w:rPr>
          <w:rFonts w:ascii="Times New Roman" w:hAnsi="Times New Roman"/>
          <w:szCs w:val="24"/>
        </w:rPr>
      </w:pPr>
      <w:bookmarkStart w:id="0" w:name="_Hlk197606004"/>
    </w:p>
    <w:tbl>
      <w:tblPr>
        <w:tblW w:w="9463" w:type="dxa"/>
        <w:tblInd w:w="-112" w:type="dxa"/>
        <w:tblCellMar>
          <w:top w:w="32" w:type="dxa"/>
          <w:left w:w="115" w:type="dxa"/>
          <w:right w:w="115" w:type="dxa"/>
        </w:tblCellMar>
        <w:tblLook w:val="00A0" w:firstRow="1" w:lastRow="0" w:firstColumn="1" w:lastColumn="0" w:noHBand="0" w:noVBand="0"/>
      </w:tblPr>
      <w:tblGrid>
        <w:gridCol w:w="9463"/>
      </w:tblGrid>
      <w:tr w:rsidR="00D756BF" w:rsidRPr="00515526" w14:paraId="283556EE" w14:textId="77777777" w:rsidTr="00C979A7">
        <w:trPr>
          <w:trHeight w:val="1143"/>
        </w:trPr>
        <w:tc>
          <w:tcPr>
            <w:tcW w:w="9463" w:type="dxa"/>
            <w:tcBorders>
              <w:top w:val="single" w:sz="4" w:space="0" w:color="000000"/>
              <w:left w:val="single" w:sz="4" w:space="0" w:color="000000"/>
              <w:bottom w:val="single" w:sz="4" w:space="0" w:color="000000"/>
              <w:right w:val="single" w:sz="4" w:space="0" w:color="000000"/>
            </w:tcBorders>
            <w:shd w:val="clear" w:color="auto" w:fill="E6E6E6"/>
          </w:tcPr>
          <w:p w14:paraId="0551A656" w14:textId="79F99CF6" w:rsidR="004F3BA9" w:rsidRPr="00515526" w:rsidRDefault="00760C8B" w:rsidP="004F3BA9">
            <w:pPr>
              <w:jc w:val="center"/>
              <w:rPr>
                <w:rFonts w:ascii="Times New Roman" w:hAnsi="Times New Roman"/>
                <w:b/>
                <w:szCs w:val="24"/>
              </w:rPr>
            </w:pPr>
            <w:r w:rsidRPr="00515526">
              <w:rPr>
                <w:rFonts w:ascii="Times New Roman" w:hAnsi="Times New Roman"/>
                <w:b/>
                <w:szCs w:val="24"/>
              </w:rPr>
              <w:t>DISCIPLINARE</w:t>
            </w:r>
            <w:r w:rsidR="004F3BA9" w:rsidRPr="00515526">
              <w:rPr>
                <w:rFonts w:ascii="Times New Roman" w:hAnsi="Times New Roman"/>
                <w:b/>
                <w:szCs w:val="24"/>
              </w:rPr>
              <w:t xml:space="preserve"> DI GARA</w:t>
            </w:r>
          </w:p>
          <w:p w14:paraId="32DB7572" w14:textId="76F2D712" w:rsidR="00D756BF" w:rsidRPr="00515526" w:rsidRDefault="00754F49" w:rsidP="00EE7739">
            <w:pPr>
              <w:rPr>
                <w:rFonts w:ascii="Times New Roman" w:hAnsi="Times New Roman"/>
                <w:b/>
              </w:rPr>
            </w:pPr>
            <w:bookmarkStart w:id="1" w:name="_Hlk213167316"/>
            <w:r w:rsidRPr="00515526">
              <w:rPr>
                <w:rFonts w:ascii="Times New Roman" w:hAnsi="Times New Roman"/>
                <w:b/>
                <w:bCs/>
                <w:szCs w:val="24"/>
              </w:rPr>
              <w:t xml:space="preserve">PROCEDURA APERTA PER </w:t>
            </w:r>
            <w:r w:rsidRPr="00004CE1">
              <w:rPr>
                <w:rFonts w:ascii="Times New Roman" w:hAnsi="Times New Roman"/>
                <w:b/>
                <w:bCs/>
                <w:szCs w:val="24"/>
              </w:rPr>
              <w:t xml:space="preserve">L'AFFIDAMENTO IN CONCESSIONE, AI SENSI DELL’ART. 176 DEL D.LGS. N.36/2023, </w:t>
            </w:r>
            <w:r w:rsidR="00432D5C" w:rsidRPr="00004CE1">
              <w:rPr>
                <w:rFonts w:ascii="Times New Roman" w:hAnsi="Times New Roman"/>
                <w:b/>
                <w:bCs/>
                <w:szCs w:val="24"/>
              </w:rPr>
              <w:t>D</w:t>
            </w:r>
            <w:r w:rsidR="004D205F" w:rsidRPr="00004CE1">
              <w:rPr>
                <w:rFonts w:ascii="Times New Roman" w:hAnsi="Times New Roman"/>
                <w:b/>
                <w:bCs/>
                <w:szCs w:val="24"/>
              </w:rPr>
              <w:t>EL SERVIZIO DI “</w:t>
            </w:r>
            <w:r w:rsidR="00AE1711">
              <w:rPr>
                <w:rFonts w:ascii="Times New Roman" w:hAnsi="Times New Roman"/>
                <w:b/>
                <w:bCs/>
                <w:szCs w:val="24"/>
              </w:rPr>
              <w:t>ESECUZIONE DELLE OPERAZIONI DI MANOVRA FERROVIARIA” PRESSO IL COMPRENSORIO DI PARMA</w:t>
            </w:r>
            <w:r w:rsidR="00B11955" w:rsidRPr="00004CE1">
              <w:rPr>
                <w:rFonts w:ascii="Times New Roman" w:hAnsi="Times New Roman"/>
                <w:b/>
                <w:bCs/>
                <w:szCs w:val="24"/>
              </w:rPr>
              <w:t xml:space="preserve"> PER CONTO DEL</w:t>
            </w:r>
            <w:r w:rsidR="00AE1711">
              <w:rPr>
                <w:rFonts w:ascii="Times New Roman" w:hAnsi="Times New Roman"/>
                <w:b/>
                <w:bCs/>
                <w:szCs w:val="24"/>
              </w:rPr>
              <w:t>LA SOCIETA</w:t>
            </w:r>
            <w:r w:rsidR="00784B01">
              <w:rPr>
                <w:rFonts w:ascii="Times New Roman" w:hAnsi="Times New Roman"/>
                <w:b/>
                <w:bCs/>
                <w:szCs w:val="24"/>
              </w:rPr>
              <w:t>’</w:t>
            </w:r>
            <w:r w:rsidR="00AE1711">
              <w:rPr>
                <w:rFonts w:ascii="Times New Roman" w:hAnsi="Times New Roman"/>
                <w:b/>
                <w:bCs/>
                <w:szCs w:val="24"/>
              </w:rPr>
              <w:t xml:space="preserve"> </w:t>
            </w:r>
            <w:proofErr w:type="spellStart"/>
            <w:r w:rsidR="00EE7739" w:rsidRPr="00EE7739">
              <w:rPr>
                <w:rFonts w:ascii="Times New Roman" w:hAnsi="Times New Roman"/>
                <w:b/>
                <w:bCs/>
                <w:szCs w:val="24"/>
              </w:rPr>
              <w:t>CePIM</w:t>
            </w:r>
            <w:proofErr w:type="spellEnd"/>
            <w:r w:rsidR="00EE7739" w:rsidRPr="00EE7739">
              <w:rPr>
                <w:rFonts w:ascii="Times New Roman" w:hAnsi="Times New Roman"/>
                <w:b/>
                <w:bCs/>
                <w:szCs w:val="24"/>
              </w:rPr>
              <w:t xml:space="preserve"> SPA </w:t>
            </w:r>
            <w:r w:rsidR="00E519A1" w:rsidRPr="00004CE1">
              <w:rPr>
                <w:rFonts w:ascii="Times New Roman" w:hAnsi="Times New Roman"/>
                <w:b/>
                <w:szCs w:val="24"/>
              </w:rPr>
              <w:t>CIG</w:t>
            </w:r>
            <w:bookmarkEnd w:id="1"/>
            <w:r w:rsidR="00F63A8D" w:rsidRPr="00004CE1">
              <w:rPr>
                <w:rFonts w:ascii="Times New Roman" w:hAnsi="Times New Roman"/>
                <w:color w:val="333333"/>
                <w:spacing w:val="4"/>
                <w:szCs w:val="24"/>
                <w:shd w:val="clear" w:color="auto" w:fill="ECECEC"/>
              </w:rPr>
              <w:t xml:space="preserve"> </w:t>
            </w:r>
            <w:bookmarkStart w:id="2" w:name="_GoBack"/>
            <w:r w:rsidR="00282974" w:rsidRPr="00282974">
              <w:rPr>
                <w:rFonts w:ascii="Times New Roman" w:hAnsi="Times New Roman"/>
                <w:b/>
                <w:bCs/>
                <w:szCs w:val="24"/>
              </w:rPr>
              <w:t>BD70FD000E</w:t>
            </w:r>
            <w:bookmarkEnd w:id="2"/>
          </w:p>
        </w:tc>
      </w:tr>
      <w:bookmarkEnd w:id="0"/>
    </w:tbl>
    <w:p w14:paraId="434DD558" w14:textId="77777777" w:rsidR="00D756BF" w:rsidRPr="00515526" w:rsidRDefault="00D756BF">
      <w:pPr>
        <w:pStyle w:val="Sommario1"/>
        <w:rPr>
          <w:rFonts w:ascii="Times New Roman" w:hAnsi="Times New Roman"/>
          <w:b/>
          <w:bCs w:val="0"/>
          <w:smallCaps/>
        </w:rPr>
      </w:pPr>
    </w:p>
    <w:sdt>
      <w:sdtPr>
        <w:rPr>
          <w:rFonts w:ascii="Times New Roman" w:hAnsi="Times New Roman"/>
          <w:b/>
          <w:bCs w:val="0"/>
          <w:smallCaps/>
        </w:rPr>
        <w:id w:val="150880778"/>
        <w:docPartObj>
          <w:docPartGallery w:val="Table of Contents"/>
          <w:docPartUnique/>
        </w:docPartObj>
      </w:sdtPr>
      <w:sdtEndPr>
        <w:rPr>
          <w:b w:val="0"/>
        </w:rPr>
      </w:sdtEndPr>
      <w:sdtContent>
        <w:p w14:paraId="3AC43681" w14:textId="2C134F7A" w:rsidR="00503549" w:rsidRDefault="00870286">
          <w:pPr>
            <w:pStyle w:val="Sommario1"/>
            <w:rPr>
              <w:rFonts w:asciiTheme="minorHAnsi" w:eastAsiaTheme="minorEastAsia" w:hAnsiTheme="minorHAnsi" w:cstheme="minorBidi"/>
              <w:bCs w:val="0"/>
              <w:noProof/>
              <w:sz w:val="22"/>
              <w:szCs w:val="22"/>
              <w:lang w:eastAsia="it-IT"/>
            </w:rPr>
          </w:pPr>
          <w:r w:rsidRPr="00515526">
            <w:rPr>
              <w:b/>
              <w:sz w:val="22"/>
            </w:rPr>
            <w:fldChar w:fldCharType="begin"/>
          </w:r>
          <w:r w:rsidRPr="00515526">
            <w:rPr>
              <w:rStyle w:val="Saltoaindice"/>
              <w:rFonts w:ascii="Times New Roman" w:hAnsi="Times New Roman"/>
            </w:rPr>
            <w:instrText>TOC \o "1-3" \h</w:instrText>
          </w:r>
          <w:r w:rsidRPr="00515526">
            <w:rPr>
              <w:rStyle w:val="Saltoaindice"/>
              <w:rFonts w:ascii="Times New Roman" w:hAnsi="Times New Roman"/>
              <w:b/>
              <w:sz w:val="22"/>
            </w:rPr>
            <w:fldChar w:fldCharType="separate"/>
          </w:r>
          <w:hyperlink w:anchor="_Toc243306976" w:history="1">
            <w:r w:rsidR="00503549" w:rsidRPr="00E732A0">
              <w:rPr>
                <w:rStyle w:val="Collegamentoipertestuale"/>
                <w:rFonts w:ascii="Times New Roman" w:hAnsi="Times New Roman"/>
                <w:noProof/>
              </w:rPr>
              <w:t>DISCIPLINARE DI GARA</w:t>
            </w:r>
            <w:r w:rsidR="00503549">
              <w:rPr>
                <w:noProof/>
              </w:rPr>
              <w:tab/>
            </w:r>
            <w:r w:rsidR="00503549">
              <w:rPr>
                <w:noProof/>
              </w:rPr>
              <w:fldChar w:fldCharType="begin"/>
            </w:r>
            <w:r w:rsidR="00503549">
              <w:rPr>
                <w:noProof/>
              </w:rPr>
              <w:instrText xml:space="preserve"> PAGEREF _Toc243306976 \h </w:instrText>
            </w:r>
            <w:r w:rsidR="00503549">
              <w:rPr>
                <w:noProof/>
              </w:rPr>
            </w:r>
            <w:r w:rsidR="00503549">
              <w:rPr>
                <w:noProof/>
              </w:rPr>
              <w:fldChar w:fldCharType="separate"/>
            </w:r>
            <w:r w:rsidR="00503549">
              <w:rPr>
                <w:noProof/>
              </w:rPr>
              <w:t>3</w:t>
            </w:r>
            <w:r w:rsidR="00503549">
              <w:rPr>
                <w:noProof/>
              </w:rPr>
              <w:fldChar w:fldCharType="end"/>
            </w:r>
          </w:hyperlink>
        </w:p>
        <w:p w14:paraId="146BBF98" w14:textId="590FD85C" w:rsidR="00503549" w:rsidRDefault="00282974">
          <w:pPr>
            <w:pStyle w:val="Sommario3"/>
            <w:rPr>
              <w:rFonts w:asciiTheme="minorHAnsi" w:eastAsiaTheme="minorEastAsia" w:hAnsiTheme="minorHAnsi" w:cstheme="minorBidi"/>
              <w:iCs w:val="0"/>
              <w:noProof/>
              <w:sz w:val="22"/>
              <w:szCs w:val="22"/>
              <w:lang w:eastAsia="it-IT"/>
            </w:rPr>
          </w:pPr>
          <w:hyperlink w:anchor="_Toc243306977" w:history="1">
            <w:r w:rsidR="00503549" w:rsidRPr="00E732A0">
              <w:rPr>
                <w:rStyle w:val="Collegamentoipertestuale"/>
                <w:rFonts w:ascii="Times New Roman Grassetto" w:hAnsi="Times New Roman Grassetto"/>
                <w:noProof/>
              </w:rPr>
              <w:t>1.</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spacing w:val="-1"/>
              </w:rPr>
              <w:t>PIATTAFORMA</w:t>
            </w:r>
            <w:r w:rsidR="00503549" w:rsidRPr="00E732A0">
              <w:rPr>
                <w:rStyle w:val="Collegamentoipertestuale"/>
                <w:rFonts w:ascii="Times New Roman" w:hAnsi="Times New Roman"/>
                <w:noProof/>
                <w:spacing w:val="-9"/>
              </w:rPr>
              <w:t xml:space="preserve"> </w:t>
            </w:r>
            <w:r w:rsidR="00503549" w:rsidRPr="00E732A0">
              <w:rPr>
                <w:rStyle w:val="Collegamentoipertestuale"/>
                <w:rFonts w:ascii="Times New Roman" w:hAnsi="Times New Roman"/>
                <w:noProof/>
              </w:rPr>
              <w:t>DI APPROVVIGIONAMENTO DIGITALE (PAD)</w:t>
            </w:r>
            <w:r w:rsidR="00503549">
              <w:rPr>
                <w:noProof/>
              </w:rPr>
              <w:tab/>
            </w:r>
            <w:r w:rsidR="00503549">
              <w:rPr>
                <w:noProof/>
              </w:rPr>
              <w:fldChar w:fldCharType="begin"/>
            </w:r>
            <w:r w:rsidR="00503549">
              <w:rPr>
                <w:noProof/>
              </w:rPr>
              <w:instrText xml:space="preserve"> PAGEREF _Toc243306977 \h </w:instrText>
            </w:r>
            <w:r w:rsidR="00503549">
              <w:rPr>
                <w:noProof/>
              </w:rPr>
            </w:r>
            <w:r w:rsidR="00503549">
              <w:rPr>
                <w:noProof/>
              </w:rPr>
              <w:fldChar w:fldCharType="separate"/>
            </w:r>
            <w:r w:rsidR="00503549">
              <w:rPr>
                <w:noProof/>
              </w:rPr>
              <w:t>3</w:t>
            </w:r>
            <w:r w:rsidR="00503549">
              <w:rPr>
                <w:noProof/>
              </w:rPr>
              <w:fldChar w:fldCharType="end"/>
            </w:r>
          </w:hyperlink>
        </w:p>
        <w:p w14:paraId="04A1DDB3" w14:textId="2B2F44D5" w:rsidR="00503549" w:rsidRDefault="00282974">
          <w:pPr>
            <w:pStyle w:val="Sommario3"/>
            <w:rPr>
              <w:rFonts w:asciiTheme="minorHAnsi" w:eastAsiaTheme="minorEastAsia" w:hAnsiTheme="minorHAnsi" w:cstheme="minorBidi"/>
              <w:iCs w:val="0"/>
              <w:noProof/>
              <w:sz w:val="22"/>
              <w:szCs w:val="22"/>
              <w:lang w:eastAsia="it-IT"/>
            </w:rPr>
          </w:pPr>
          <w:hyperlink w:anchor="_Toc243306978" w:history="1">
            <w:r w:rsidR="00503549" w:rsidRPr="00E732A0">
              <w:rPr>
                <w:rStyle w:val="Collegamentoipertestuale"/>
                <w:rFonts w:ascii="Times New Roman Grassetto" w:hAnsi="Times New Roman Grassetto"/>
                <w:noProof/>
              </w:rPr>
              <w:t>1.1</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spacing w:val="-1"/>
              </w:rPr>
              <w:t>DOTAZIONI</w:t>
            </w:r>
            <w:r w:rsidR="00503549" w:rsidRPr="00E732A0">
              <w:rPr>
                <w:rStyle w:val="Collegamentoipertestuale"/>
                <w:rFonts w:ascii="Times New Roman" w:hAnsi="Times New Roman"/>
                <w:noProof/>
                <w:spacing w:val="-12"/>
              </w:rPr>
              <w:t xml:space="preserve"> </w:t>
            </w:r>
            <w:r w:rsidR="00503549" w:rsidRPr="00E732A0">
              <w:rPr>
                <w:rStyle w:val="Collegamentoipertestuale"/>
                <w:rFonts w:ascii="Times New Roman" w:hAnsi="Times New Roman"/>
                <w:noProof/>
              </w:rPr>
              <w:t>TECNICHE</w:t>
            </w:r>
            <w:r w:rsidR="00503549">
              <w:rPr>
                <w:noProof/>
              </w:rPr>
              <w:tab/>
            </w:r>
            <w:r w:rsidR="00503549">
              <w:rPr>
                <w:noProof/>
              </w:rPr>
              <w:fldChar w:fldCharType="begin"/>
            </w:r>
            <w:r w:rsidR="00503549">
              <w:rPr>
                <w:noProof/>
              </w:rPr>
              <w:instrText xml:space="preserve"> PAGEREF _Toc243306978 \h </w:instrText>
            </w:r>
            <w:r w:rsidR="00503549">
              <w:rPr>
                <w:noProof/>
              </w:rPr>
            </w:r>
            <w:r w:rsidR="00503549">
              <w:rPr>
                <w:noProof/>
              </w:rPr>
              <w:fldChar w:fldCharType="separate"/>
            </w:r>
            <w:r w:rsidR="00503549">
              <w:rPr>
                <w:noProof/>
              </w:rPr>
              <w:t>4</w:t>
            </w:r>
            <w:r w:rsidR="00503549">
              <w:rPr>
                <w:noProof/>
              </w:rPr>
              <w:fldChar w:fldCharType="end"/>
            </w:r>
          </w:hyperlink>
        </w:p>
        <w:p w14:paraId="50C2C756" w14:textId="16B6F5CE" w:rsidR="00503549" w:rsidRDefault="00282974">
          <w:pPr>
            <w:pStyle w:val="Sommario3"/>
            <w:rPr>
              <w:rFonts w:asciiTheme="minorHAnsi" w:eastAsiaTheme="minorEastAsia" w:hAnsiTheme="minorHAnsi" w:cstheme="minorBidi"/>
              <w:iCs w:val="0"/>
              <w:noProof/>
              <w:sz w:val="22"/>
              <w:szCs w:val="22"/>
              <w:lang w:eastAsia="it-IT"/>
            </w:rPr>
          </w:pPr>
          <w:hyperlink w:anchor="_Toc243306979" w:history="1">
            <w:r w:rsidR="00503549" w:rsidRPr="00E732A0">
              <w:rPr>
                <w:rStyle w:val="Collegamentoipertestuale"/>
                <w:rFonts w:ascii="Times New Roman Grassetto" w:hAnsi="Times New Roman Grassetto"/>
                <w:noProof/>
              </w:rPr>
              <w:t>1.2</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IDENTIFICAZIONE</w:t>
            </w:r>
            <w:r w:rsidR="00503549">
              <w:rPr>
                <w:noProof/>
              </w:rPr>
              <w:tab/>
            </w:r>
            <w:r w:rsidR="00503549">
              <w:rPr>
                <w:noProof/>
              </w:rPr>
              <w:fldChar w:fldCharType="begin"/>
            </w:r>
            <w:r w:rsidR="00503549">
              <w:rPr>
                <w:noProof/>
              </w:rPr>
              <w:instrText xml:space="preserve"> PAGEREF _Toc243306979 \h </w:instrText>
            </w:r>
            <w:r w:rsidR="00503549">
              <w:rPr>
                <w:noProof/>
              </w:rPr>
            </w:r>
            <w:r w:rsidR="00503549">
              <w:rPr>
                <w:noProof/>
              </w:rPr>
              <w:fldChar w:fldCharType="separate"/>
            </w:r>
            <w:r w:rsidR="00503549">
              <w:rPr>
                <w:noProof/>
              </w:rPr>
              <w:t>5</w:t>
            </w:r>
            <w:r w:rsidR="00503549">
              <w:rPr>
                <w:noProof/>
              </w:rPr>
              <w:fldChar w:fldCharType="end"/>
            </w:r>
          </w:hyperlink>
        </w:p>
        <w:p w14:paraId="5B6607A1" w14:textId="67187DF6" w:rsidR="00503549" w:rsidRDefault="00282974">
          <w:pPr>
            <w:pStyle w:val="Sommario2"/>
            <w:rPr>
              <w:rFonts w:asciiTheme="minorHAnsi" w:eastAsiaTheme="minorEastAsia" w:hAnsiTheme="minorHAnsi" w:cstheme="minorBidi"/>
              <w:smallCaps w:val="0"/>
              <w:noProof/>
              <w:sz w:val="22"/>
              <w:szCs w:val="22"/>
              <w:lang w:eastAsia="it-IT"/>
            </w:rPr>
          </w:pPr>
          <w:hyperlink w:anchor="_Toc243306980" w:history="1">
            <w:r w:rsidR="00503549" w:rsidRPr="00E732A0">
              <w:rPr>
                <w:rStyle w:val="Collegamentoipertestuale"/>
                <w:rFonts w:ascii="Times New Roman Grassetto" w:hAnsi="Times New Roman Grassetto"/>
                <w:noProof/>
              </w:rPr>
              <w:t>2.</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DOCUMENTAZIONE DI GARA, CHIARIMENTI E COMUNICAZIONI</w:t>
            </w:r>
            <w:r w:rsidR="00503549">
              <w:rPr>
                <w:noProof/>
              </w:rPr>
              <w:tab/>
            </w:r>
            <w:r w:rsidR="00503549">
              <w:rPr>
                <w:noProof/>
              </w:rPr>
              <w:fldChar w:fldCharType="begin"/>
            </w:r>
            <w:r w:rsidR="00503549">
              <w:rPr>
                <w:noProof/>
              </w:rPr>
              <w:instrText xml:space="preserve"> PAGEREF _Toc243306980 \h </w:instrText>
            </w:r>
            <w:r w:rsidR="00503549">
              <w:rPr>
                <w:noProof/>
              </w:rPr>
            </w:r>
            <w:r w:rsidR="00503549">
              <w:rPr>
                <w:noProof/>
              </w:rPr>
              <w:fldChar w:fldCharType="separate"/>
            </w:r>
            <w:r w:rsidR="00503549">
              <w:rPr>
                <w:noProof/>
              </w:rPr>
              <w:t>5</w:t>
            </w:r>
            <w:r w:rsidR="00503549">
              <w:rPr>
                <w:noProof/>
              </w:rPr>
              <w:fldChar w:fldCharType="end"/>
            </w:r>
          </w:hyperlink>
        </w:p>
        <w:p w14:paraId="743FA013" w14:textId="392C268B" w:rsidR="00503549" w:rsidRDefault="00282974">
          <w:pPr>
            <w:pStyle w:val="Sommario3"/>
            <w:rPr>
              <w:rFonts w:asciiTheme="minorHAnsi" w:eastAsiaTheme="minorEastAsia" w:hAnsiTheme="minorHAnsi" w:cstheme="minorBidi"/>
              <w:iCs w:val="0"/>
              <w:noProof/>
              <w:sz w:val="22"/>
              <w:szCs w:val="22"/>
              <w:lang w:eastAsia="it-IT"/>
            </w:rPr>
          </w:pPr>
          <w:hyperlink w:anchor="_Toc243306981" w:history="1">
            <w:r w:rsidR="00503549" w:rsidRPr="00E732A0">
              <w:rPr>
                <w:rStyle w:val="Collegamentoipertestuale"/>
                <w:rFonts w:ascii="Times New Roman" w:hAnsi="Times New Roman"/>
                <w:noProof/>
              </w:rPr>
              <w:t>2.1.</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DOCUMENTI DI GARA</w:t>
            </w:r>
            <w:r w:rsidR="00503549">
              <w:rPr>
                <w:noProof/>
              </w:rPr>
              <w:tab/>
            </w:r>
            <w:r w:rsidR="00503549">
              <w:rPr>
                <w:noProof/>
              </w:rPr>
              <w:fldChar w:fldCharType="begin"/>
            </w:r>
            <w:r w:rsidR="00503549">
              <w:rPr>
                <w:noProof/>
              </w:rPr>
              <w:instrText xml:space="preserve"> PAGEREF _Toc243306981 \h </w:instrText>
            </w:r>
            <w:r w:rsidR="00503549">
              <w:rPr>
                <w:noProof/>
              </w:rPr>
            </w:r>
            <w:r w:rsidR="00503549">
              <w:rPr>
                <w:noProof/>
              </w:rPr>
              <w:fldChar w:fldCharType="separate"/>
            </w:r>
            <w:r w:rsidR="00503549">
              <w:rPr>
                <w:noProof/>
              </w:rPr>
              <w:t>5</w:t>
            </w:r>
            <w:r w:rsidR="00503549">
              <w:rPr>
                <w:noProof/>
              </w:rPr>
              <w:fldChar w:fldCharType="end"/>
            </w:r>
          </w:hyperlink>
        </w:p>
        <w:p w14:paraId="47ECEB05" w14:textId="51264DC0" w:rsidR="00503549" w:rsidRDefault="00282974">
          <w:pPr>
            <w:pStyle w:val="Sommario3"/>
            <w:rPr>
              <w:rFonts w:asciiTheme="minorHAnsi" w:eastAsiaTheme="minorEastAsia" w:hAnsiTheme="minorHAnsi" w:cstheme="minorBidi"/>
              <w:iCs w:val="0"/>
              <w:noProof/>
              <w:sz w:val="22"/>
              <w:szCs w:val="22"/>
              <w:lang w:eastAsia="it-IT"/>
            </w:rPr>
          </w:pPr>
          <w:hyperlink w:anchor="_Toc243306982" w:history="1">
            <w:r w:rsidR="00503549" w:rsidRPr="00E732A0">
              <w:rPr>
                <w:rStyle w:val="Collegamentoipertestuale"/>
                <w:rFonts w:ascii="Times New Roman" w:hAnsi="Times New Roman"/>
                <w:noProof/>
              </w:rPr>
              <w:t>2.2.</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CHIARIMENTI</w:t>
            </w:r>
            <w:r w:rsidR="00503549">
              <w:rPr>
                <w:noProof/>
              </w:rPr>
              <w:tab/>
            </w:r>
            <w:r w:rsidR="00503549">
              <w:rPr>
                <w:noProof/>
              </w:rPr>
              <w:fldChar w:fldCharType="begin"/>
            </w:r>
            <w:r w:rsidR="00503549">
              <w:rPr>
                <w:noProof/>
              </w:rPr>
              <w:instrText xml:space="preserve"> PAGEREF _Toc243306982 \h </w:instrText>
            </w:r>
            <w:r w:rsidR="00503549">
              <w:rPr>
                <w:noProof/>
              </w:rPr>
            </w:r>
            <w:r w:rsidR="00503549">
              <w:rPr>
                <w:noProof/>
              </w:rPr>
              <w:fldChar w:fldCharType="separate"/>
            </w:r>
            <w:r w:rsidR="00503549">
              <w:rPr>
                <w:noProof/>
              </w:rPr>
              <w:t>6</w:t>
            </w:r>
            <w:r w:rsidR="00503549">
              <w:rPr>
                <w:noProof/>
              </w:rPr>
              <w:fldChar w:fldCharType="end"/>
            </w:r>
          </w:hyperlink>
        </w:p>
        <w:p w14:paraId="6700EADE" w14:textId="3E2FBC38" w:rsidR="00503549" w:rsidRDefault="00282974">
          <w:pPr>
            <w:pStyle w:val="Sommario3"/>
            <w:rPr>
              <w:rFonts w:asciiTheme="minorHAnsi" w:eastAsiaTheme="minorEastAsia" w:hAnsiTheme="minorHAnsi" w:cstheme="minorBidi"/>
              <w:iCs w:val="0"/>
              <w:noProof/>
              <w:sz w:val="22"/>
              <w:szCs w:val="22"/>
              <w:lang w:eastAsia="it-IT"/>
            </w:rPr>
          </w:pPr>
          <w:hyperlink w:anchor="_Toc243306983" w:history="1">
            <w:r w:rsidR="00503549" w:rsidRPr="00E732A0">
              <w:rPr>
                <w:rStyle w:val="Collegamentoipertestuale"/>
                <w:rFonts w:ascii="Times New Roman" w:hAnsi="Times New Roman"/>
                <w:noProof/>
              </w:rPr>
              <w:t>2.3.</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COMUNICAZIONI</w:t>
            </w:r>
            <w:r w:rsidR="00503549">
              <w:rPr>
                <w:noProof/>
              </w:rPr>
              <w:tab/>
            </w:r>
            <w:r w:rsidR="00503549">
              <w:rPr>
                <w:noProof/>
              </w:rPr>
              <w:fldChar w:fldCharType="begin"/>
            </w:r>
            <w:r w:rsidR="00503549">
              <w:rPr>
                <w:noProof/>
              </w:rPr>
              <w:instrText xml:space="preserve"> PAGEREF _Toc243306983 \h </w:instrText>
            </w:r>
            <w:r w:rsidR="00503549">
              <w:rPr>
                <w:noProof/>
              </w:rPr>
            </w:r>
            <w:r w:rsidR="00503549">
              <w:rPr>
                <w:noProof/>
              </w:rPr>
              <w:fldChar w:fldCharType="separate"/>
            </w:r>
            <w:r w:rsidR="00503549">
              <w:rPr>
                <w:noProof/>
              </w:rPr>
              <w:t>6</w:t>
            </w:r>
            <w:r w:rsidR="00503549">
              <w:rPr>
                <w:noProof/>
              </w:rPr>
              <w:fldChar w:fldCharType="end"/>
            </w:r>
          </w:hyperlink>
        </w:p>
        <w:p w14:paraId="293F2E80" w14:textId="1FBC0CB0" w:rsidR="00503549" w:rsidRDefault="00282974">
          <w:pPr>
            <w:pStyle w:val="Sommario2"/>
            <w:rPr>
              <w:rFonts w:asciiTheme="minorHAnsi" w:eastAsiaTheme="minorEastAsia" w:hAnsiTheme="minorHAnsi" w:cstheme="minorBidi"/>
              <w:smallCaps w:val="0"/>
              <w:noProof/>
              <w:sz w:val="22"/>
              <w:szCs w:val="22"/>
              <w:lang w:eastAsia="it-IT"/>
            </w:rPr>
          </w:pPr>
          <w:hyperlink w:anchor="_Toc243306984" w:history="1">
            <w:r w:rsidR="00503549" w:rsidRPr="00E732A0">
              <w:rPr>
                <w:rStyle w:val="Collegamentoipertestuale"/>
                <w:rFonts w:ascii="Times New Roman Grassetto" w:hAnsi="Times New Roman Grassetto"/>
                <w:noProof/>
              </w:rPr>
              <w:t>3.</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OGGETTO DELL’APPALTO, IMPORTO E SUDDIVISIONE IN LOTTI</w:t>
            </w:r>
            <w:r w:rsidR="00503549">
              <w:rPr>
                <w:noProof/>
              </w:rPr>
              <w:tab/>
            </w:r>
            <w:r w:rsidR="00503549">
              <w:rPr>
                <w:noProof/>
              </w:rPr>
              <w:fldChar w:fldCharType="begin"/>
            </w:r>
            <w:r w:rsidR="00503549">
              <w:rPr>
                <w:noProof/>
              </w:rPr>
              <w:instrText xml:space="preserve"> PAGEREF _Toc243306984 \h </w:instrText>
            </w:r>
            <w:r w:rsidR="00503549">
              <w:rPr>
                <w:noProof/>
              </w:rPr>
            </w:r>
            <w:r w:rsidR="00503549">
              <w:rPr>
                <w:noProof/>
              </w:rPr>
              <w:fldChar w:fldCharType="separate"/>
            </w:r>
            <w:r w:rsidR="00503549">
              <w:rPr>
                <w:noProof/>
              </w:rPr>
              <w:t>6</w:t>
            </w:r>
            <w:r w:rsidR="00503549">
              <w:rPr>
                <w:noProof/>
              </w:rPr>
              <w:fldChar w:fldCharType="end"/>
            </w:r>
          </w:hyperlink>
        </w:p>
        <w:p w14:paraId="77E7B4E5" w14:textId="0EF47A54" w:rsidR="00503549" w:rsidRDefault="00282974">
          <w:pPr>
            <w:pStyle w:val="Sommario3"/>
            <w:rPr>
              <w:rFonts w:asciiTheme="minorHAnsi" w:eastAsiaTheme="minorEastAsia" w:hAnsiTheme="minorHAnsi" w:cstheme="minorBidi"/>
              <w:iCs w:val="0"/>
              <w:noProof/>
              <w:sz w:val="22"/>
              <w:szCs w:val="22"/>
              <w:lang w:eastAsia="it-IT"/>
            </w:rPr>
          </w:pPr>
          <w:hyperlink w:anchor="_Toc243306985" w:history="1">
            <w:r w:rsidR="00503549" w:rsidRPr="00E732A0">
              <w:rPr>
                <w:rStyle w:val="Collegamentoipertestuale"/>
                <w:rFonts w:ascii="Times New Roman" w:hAnsi="Times New Roman"/>
                <w:noProof/>
              </w:rPr>
              <w:t>3.1.</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REVISIONE PREZZI. REVISIONE DEL CONTRATTO DI CONCESSIONE.</w:t>
            </w:r>
            <w:r w:rsidR="00503549">
              <w:rPr>
                <w:noProof/>
              </w:rPr>
              <w:tab/>
            </w:r>
            <w:r w:rsidR="00503549">
              <w:rPr>
                <w:noProof/>
              </w:rPr>
              <w:fldChar w:fldCharType="begin"/>
            </w:r>
            <w:r w:rsidR="00503549">
              <w:rPr>
                <w:noProof/>
              </w:rPr>
              <w:instrText xml:space="preserve"> PAGEREF _Toc243306985 \h </w:instrText>
            </w:r>
            <w:r w:rsidR="00503549">
              <w:rPr>
                <w:noProof/>
              </w:rPr>
            </w:r>
            <w:r w:rsidR="00503549">
              <w:rPr>
                <w:noProof/>
              </w:rPr>
              <w:fldChar w:fldCharType="separate"/>
            </w:r>
            <w:r w:rsidR="00503549">
              <w:rPr>
                <w:noProof/>
              </w:rPr>
              <w:t>7</w:t>
            </w:r>
            <w:r w:rsidR="00503549">
              <w:rPr>
                <w:noProof/>
              </w:rPr>
              <w:fldChar w:fldCharType="end"/>
            </w:r>
          </w:hyperlink>
        </w:p>
        <w:p w14:paraId="0F13B193" w14:textId="7BA7D01D" w:rsidR="00503549" w:rsidRDefault="00282974">
          <w:pPr>
            <w:pStyle w:val="Sommario3"/>
            <w:rPr>
              <w:rFonts w:asciiTheme="minorHAnsi" w:eastAsiaTheme="minorEastAsia" w:hAnsiTheme="minorHAnsi" w:cstheme="minorBidi"/>
              <w:iCs w:val="0"/>
              <w:noProof/>
              <w:sz w:val="22"/>
              <w:szCs w:val="22"/>
              <w:lang w:eastAsia="it-IT"/>
            </w:rPr>
          </w:pPr>
          <w:hyperlink w:anchor="_Toc243306986" w:history="1">
            <w:r w:rsidR="00503549" w:rsidRPr="00E732A0">
              <w:rPr>
                <w:rStyle w:val="Collegamentoipertestuale"/>
                <w:rFonts w:ascii="Times New Roman" w:hAnsi="Times New Roman"/>
                <w:noProof/>
              </w:rPr>
              <w:t>3.2.</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MODIFICA DEL CONTRATTO IN FASE DI ESECUZIONE</w:t>
            </w:r>
            <w:r w:rsidR="00503549">
              <w:rPr>
                <w:noProof/>
              </w:rPr>
              <w:tab/>
            </w:r>
            <w:r w:rsidR="00503549">
              <w:rPr>
                <w:noProof/>
              </w:rPr>
              <w:fldChar w:fldCharType="begin"/>
            </w:r>
            <w:r w:rsidR="00503549">
              <w:rPr>
                <w:noProof/>
              </w:rPr>
              <w:instrText xml:space="preserve"> PAGEREF _Toc243306986 \h </w:instrText>
            </w:r>
            <w:r w:rsidR="00503549">
              <w:rPr>
                <w:noProof/>
              </w:rPr>
            </w:r>
            <w:r w:rsidR="00503549">
              <w:rPr>
                <w:noProof/>
              </w:rPr>
              <w:fldChar w:fldCharType="separate"/>
            </w:r>
            <w:r w:rsidR="00503549">
              <w:rPr>
                <w:noProof/>
              </w:rPr>
              <w:t>8</w:t>
            </w:r>
            <w:r w:rsidR="00503549">
              <w:rPr>
                <w:noProof/>
              </w:rPr>
              <w:fldChar w:fldCharType="end"/>
            </w:r>
          </w:hyperlink>
        </w:p>
        <w:p w14:paraId="01901BF7" w14:textId="076F828B" w:rsidR="00503549" w:rsidRDefault="00282974">
          <w:pPr>
            <w:pStyle w:val="Sommario2"/>
            <w:rPr>
              <w:rFonts w:asciiTheme="minorHAnsi" w:eastAsiaTheme="minorEastAsia" w:hAnsiTheme="minorHAnsi" w:cstheme="minorBidi"/>
              <w:smallCaps w:val="0"/>
              <w:noProof/>
              <w:sz w:val="22"/>
              <w:szCs w:val="22"/>
              <w:lang w:eastAsia="it-IT"/>
            </w:rPr>
          </w:pPr>
          <w:hyperlink w:anchor="_Toc243306987" w:history="1">
            <w:r w:rsidR="00503549" w:rsidRPr="00E732A0">
              <w:rPr>
                <w:rStyle w:val="Collegamentoipertestuale"/>
                <w:rFonts w:ascii="Times New Roman Grassetto" w:hAnsi="Times New Roman Grassetto"/>
                <w:noProof/>
              </w:rPr>
              <w:t>4.</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SOGGETTI AMMESSI IN FORMA SINGOLA E ASSOCIATA E CONDIZIONI DI PARTECIPAZIONE</w:t>
            </w:r>
            <w:r w:rsidR="00503549">
              <w:rPr>
                <w:noProof/>
              </w:rPr>
              <w:tab/>
            </w:r>
            <w:r w:rsidR="00503549">
              <w:rPr>
                <w:noProof/>
              </w:rPr>
              <w:fldChar w:fldCharType="begin"/>
            </w:r>
            <w:r w:rsidR="00503549">
              <w:rPr>
                <w:noProof/>
              </w:rPr>
              <w:instrText xml:space="preserve"> PAGEREF _Toc243306987 \h </w:instrText>
            </w:r>
            <w:r w:rsidR="00503549">
              <w:rPr>
                <w:noProof/>
              </w:rPr>
            </w:r>
            <w:r w:rsidR="00503549">
              <w:rPr>
                <w:noProof/>
              </w:rPr>
              <w:fldChar w:fldCharType="separate"/>
            </w:r>
            <w:r w:rsidR="00503549">
              <w:rPr>
                <w:noProof/>
              </w:rPr>
              <w:t>8</w:t>
            </w:r>
            <w:r w:rsidR="00503549">
              <w:rPr>
                <w:noProof/>
              </w:rPr>
              <w:fldChar w:fldCharType="end"/>
            </w:r>
          </w:hyperlink>
        </w:p>
        <w:p w14:paraId="108D71C1" w14:textId="28A7F9BA" w:rsidR="00503549" w:rsidRDefault="00282974">
          <w:pPr>
            <w:pStyle w:val="Sommario2"/>
            <w:rPr>
              <w:rFonts w:asciiTheme="minorHAnsi" w:eastAsiaTheme="minorEastAsia" w:hAnsiTheme="minorHAnsi" w:cstheme="minorBidi"/>
              <w:smallCaps w:val="0"/>
              <w:noProof/>
              <w:sz w:val="22"/>
              <w:szCs w:val="22"/>
              <w:lang w:eastAsia="it-IT"/>
            </w:rPr>
          </w:pPr>
          <w:hyperlink w:anchor="_Toc243306988" w:history="1">
            <w:r w:rsidR="00503549" w:rsidRPr="00E732A0">
              <w:rPr>
                <w:rStyle w:val="Collegamentoipertestuale"/>
                <w:rFonts w:ascii="Times New Roman Grassetto" w:hAnsi="Times New Roman Grassetto"/>
                <w:noProof/>
              </w:rPr>
              <w:t>5.</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REQUISITI DI ORDINE GENERALE E ALTRE CAUSE DI ESCLUSIONE</w:t>
            </w:r>
            <w:r w:rsidR="00503549">
              <w:rPr>
                <w:noProof/>
              </w:rPr>
              <w:tab/>
            </w:r>
            <w:r w:rsidR="00503549">
              <w:rPr>
                <w:noProof/>
              </w:rPr>
              <w:fldChar w:fldCharType="begin"/>
            </w:r>
            <w:r w:rsidR="00503549">
              <w:rPr>
                <w:noProof/>
              </w:rPr>
              <w:instrText xml:space="preserve"> PAGEREF _Toc243306988 \h </w:instrText>
            </w:r>
            <w:r w:rsidR="00503549">
              <w:rPr>
                <w:noProof/>
              </w:rPr>
            </w:r>
            <w:r w:rsidR="00503549">
              <w:rPr>
                <w:noProof/>
              </w:rPr>
              <w:fldChar w:fldCharType="separate"/>
            </w:r>
            <w:r w:rsidR="00503549">
              <w:rPr>
                <w:noProof/>
              </w:rPr>
              <w:t>9</w:t>
            </w:r>
            <w:r w:rsidR="00503549">
              <w:rPr>
                <w:noProof/>
              </w:rPr>
              <w:fldChar w:fldCharType="end"/>
            </w:r>
          </w:hyperlink>
        </w:p>
        <w:p w14:paraId="1D51B43C" w14:textId="599C6BF3" w:rsidR="00503549" w:rsidRDefault="00282974">
          <w:pPr>
            <w:pStyle w:val="Sommario2"/>
            <w:rPr>
              <w:rFonts w:asciiTheme="minorHAnsi" w:eastAsiaTheme="minorEastAsia" w:hAnsiTheme="minorHAnsi" w:cstheme="minorBidi"/>
              <w:smallCaps w:val="0"/>
              <w:noProof/>
              <w:sz w:val="22"/>
              <w:szCs w:val="22"/>
              <w:lang w:eastAsia="it-IT"/>
            </w:rPr>
          </w:pPr>
          <w:hyperlink w:anchor="_Toc243306989" w:history="1">
            <w:r w:rsidR="00503549" w:rsidRPr="00E732A0">
              <w:rPr>
                <w:rStyle w:val="Collegamentoipertestuale"/>
                <w:rFonts w:ascii="Times New Roman Grassetto" w:hAnsi="Times New Roman Grassetto"/>
                <w:noProof/>
              </w:rPr>
              <w:t>6.</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REQUISITI DI ORDINE SPECIALE E MEZZI DI PROVA</w:t>
            </w:r>
            <w:r w:rsidR="00503549">
              <w:rPr>
                <w:noProof/>
              </w:rPr>
              <w:tab/>
            </w:r>
            <w:r w:rsidR="00503549">
              <w:rPr>
                <w:noProof/>
              </w:rPr>
              <w:fldChar w:fldCharType="begin"/>
            </w:r>
            <w:r w:rsidR="00503549">
              <w:rPr>
                <w:noProof/>
              </w:rPr>
              <w:instrText xml:space="preserve"> PAGEREF _Toc243306989 \h </w:instrText>
            </w:r>
            <w:r w:rsidR="00503549">
              <w:rPr>
                <w:noProof/>
              </w:rPr>
            </w:r>
            <w:r w:rsidR="00503549">
              <w:rPr>
                <w:noProof/>
              </w:rPr>
              <w:fldChar w:fldCharType="separate"/>
            </w:r>
            <w:r w:rsidR="00503549">
              <w:rPr>
                <w:noProof/>
              </w:rPr>
              <w:t>10</w:t>
            </w:r>
            <w:r w:rsidR="00503549">
              <w:rPr>
                <w:noProof/>
              </w:rPr>
              <w:fldChar w:fldCharType="end"/>
            </w:r>
          </w:hyperlink>
        </w:p>
        <w:p w14:paraId="627C2CD6" w14:textId="33617725" w:rsidR="00503549" w:rsidRDefault="00282974">
          <w:pPr>
            <w:pStyle w:val="Sommario3"/>
            <w:rPr>
              <w:rFonts w:asciiTheme="minorHAnsi" w:eastAsiaTheme="minorEastAsia" w:hAnsiTheme="minorHAnsi" w:cstheme="minorBidi"/>
              <w:iCs w:val="0"/>
              <w:noProof/>
              <w:sz w:val="22"/>
              <w:szCs w:val="22"/>
              <w:lang w:eastAsia="it-IT"/>
            </w:rPr>
          </w:pPr>
          <w:hyperlink w:anchor="_Toc243306990" w:history="1">
            <w:r w:rsidR="00503549" w:rsidRPr="00E732A0">
              <w:rPr>
                <w:rStyle w:val="Collegamentoipertestuale"/>
                <w:rFonts w:ascii="Times New Roman" w:hAnsi="Times New Roman"/>
                <w:noProof/>
              </w:rPr>
              <w:t>6.1.</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REQUISITI DI IDONEITÀ PROFESSIONALE</w:t>
            </w:r>
            <w:r w:rsidR="00503549">
              <w:rPr>
                <w:noProof/>
              </w:rPr>
              <w:tab/>
            </w:r>
            <w:r w:rsidR="00503549">
              <w:rPr>
                <w:noProof/>
              </w:rPr>
              <w:fldChar w:fldCharType="begin"/>
            </w:r>
            <w:r w:rsidR="00503549">
              <w:rPr>
                <w:noProof/>
              </w:rPr>
              <w:instrText xml:space="preserve"> PAGEREF _Toc243306990 \h </w:instrText>
            </w:r>
            <w:r w:rsidR="00503549">
              <w:rPr>
                <w:noProof/>
              </w:rPr>
            </w:r>
            <w:r w:rsidR="00503549">
              <w:rPr>
                <w:noProof/>
              </w:rPr>
              <w:fldChar w:fldCharType="separate"/>
            </w:r>
            <w:r w:rsidR="00503549">
              <w:rPr>
                <w:noProof/>
              </w:rPr>
              <w:t>10</w:t>
            </w:r>
            <w:r w:rsidR="00503549">
              <w:rPr>
                <w:noProof/>
              </w:rPr>
              <w:fldChar w:fldCharType="end"/>
            </w:r>
          </w:hyperlink>
        </w:p>
        <w:p w14:paraId="50D0F76E" w14:textId="33D68AAD" w:rsidR="00503549" w:rsidRDefault="00282974">
          <w:pPr>
            <w:pStyle w:val="Sommario3"/>
            <w:rPr>
              <w:rFonts w:asciiTheme="minorHAnsi" w:eastAsiaTheme="minorEastAsia" w:hAnsiTheme="minorHAnsi" w:cstheme="minorBidi"/>
              <w:iCs w:val="0"/>
              <w:noProof/>
              <w:sz w:val="22"/>
              <w:szCs w:val="22"/>
              <w:lang w:eastAsia="it-IT"/>
            </w:rPr>
          </w:pPr>
          <w:hyperlink w:anchor="_Toc243306991" w:history="1">
            <w:r w:rsidR="00503549" w:rsidRPr="00E732A0">
              <w:rPr>
                <w:rStyle w:val="Collegamentoipertestuale"/>
                <w:rFonts w:ascii="Times New Roman" w:hAnsi="Times New Roman"/>
                <w:noProof/>
              </w:rPr>
              <w:t>6.2.</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REQUISITI DI CAPACITÀ ECONOMICA E FINANZIARIA</w:t>
            </w:r>
            <w:r w:rsidR="00503549">
              <w:rPr>
                <w:noProof/>
              </w:rPr>
              <w:tab/>
            </w:r>
            <w:r w:rsidR="00503549">
              <w:rPr>
                <w:noProof/>
              </w:rPr>
              <w:fldChar w:fldCharType="begin"/>
            </w:r>
            <w:r w:rsidR="00503549">
              <w:rPr>
                <w:noProof/>
              </w:rPr>
              <w:instrText xml:space="preserve"> PAGEREF _Toc243306991 \h </w:instrText>
            </w:r>
            <w:r w:rsidR="00503549">
              <w:rPr>
                <w:noProof/>
              </w:rPr>
            </w:r>
            <w:r w:rsidR="00503549">
              <w:rPr>
                <w:noProof/>
              </w:rPr>
              <w:fldChar w:fldCharType="separate"/>
            </w:r>
            <w:r w:rsidR="00503549">
              <w:rPr>
                <w:noProof/>
              </w:rPr>
              <w:t>11</w:t>
            </w:r>
            <w:r w:rsidR="00503549">
              <w:rPr>
                <w:noProof/>
              </w:rPr>
              <w:fldChar w:fldCharType="end"/>
            </w:r>
          </w:hyperlink>
        </w:p>
        <w:p w14:paraId="7BB1057C" w14:textId="29AAB0B0" w:rsidR="00503549" w:rsidRDefault="00282974">
          <w:pPr>
            <w:pStyle w:val="Sommario3"/>
            <w:rPr>
              <w:rFonts w:asciiTheme="minorHAnsi" w:eastAsiaTheme="minorEastAsia" w:hAnsiTheme="minorHAnsi" w:cstheme="minorBidi"/>
              <w:iCs w:val="0"/>
              <w:noProof/>
              <w:sz w:val="22"/>
              <w:szCs w:val="22"/>
              <w:lang w:eastAsia="it-IT"/>
            </w:rPr>
          </w:pPr>
          <w:hyperlink w:anchor="_Toc243306992" w:history="1">
            <w:r w:rsidR="00503549" w:rsidRPr="00E732A0">
              <w:rPr>
                <w:rStyle w:val="Collegamentoipertestuale"/>
                <w:rFonts w:ascii="Times New Roman" w:hAnsi="Times New Roman"/>
                <w:noProof/>
              </w:rPr>
              <w:t>6.3.</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REQUISITI DI CAPACITÀ TECNICA E PROFESSIONALE</w:t>
            </w:r>
            <w:r w:rsidR="00503549">
              <w:rPr>
                <w:noProof/>
              </w:rPr>
              <w:tab/>
            </w:r>
            <w:r w:rsidR="00503549">
              <w:rPr>
                <w:noProof/>
              </w:rPr>
              <w:fldChar w:fldCharType="begin"/>
            </w:r>
            <w:r w:rsidR="00503549">
              <w:rPr>
                <w:noProof/>
              </w:rPr>
              <w:instrText xml:space="preserve"> PAGEREF _Toc243306992 \h </w:instrText>
            </w:r>
            <w:r w:rsidR="00503549">
              <w:rPr>
                <w:noProof/>
              </w:rPr>
            </w:r>
            <w:r w:rsidR="00503549">
              <w:rPr>
                <w:noProof/>
              </w:rPr>
              <w:fldChar w:fldCharType="separate"/>
            </w:r>
            <w:r w:rsidR="00503549">
              <w:rPr>
                <w:noProof/>
              </w:rPr>
              <w:t>11</w:t>
            </w:r>
            <w:r w:rsidR="00503549">
              <w:rPr>
                <w:noProof/>
              </w:rPr>
              <w:fldChar w:fldCharType="end"/>
            </w:r>
          </w:hyperlink>
        </w:p>
        <w:p w14:paraId="512C4DAC" w14:textId="7BAC48D3" w:rsidR="00503549" w:rsidRDefault="00282974">
          <w:pPr>
            <w:pStyle w:val="Sommario3"/>
            <w:rPr>
              <w:rFonts w:asciiTheme="minorHAnsi" w:eastAsiaTheme="minorEastAsia" w:hAnsiTheme="minorHAnsi" w:cstheme="minorBidi"/>
              <w:iCs w:val="0"/>
              <w:noProof/>
              <w:sz w:val="22"/>
              <w:szCs w:val="22"/>
              <w:lang w:eastAsia="it-IT"/>
            </w:rPr>
          </w:pPr>
          <w:hyperlink w:anchor="_Toc243306993" w:history="1">
            <w:r w:rsidR="00503549" w:rsidRPr="00E732A0">
              <w:rPr>
                <w:rStyle w:val="Collegamentoipertestuale"/>
                <w:rFonts w:ascii="Times New Roman" w:hAnsi="Times New Roman"/>
                <w:noProof/>
              </w:rPr>
              <w:t>6.4.</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INDICAZIONI SUI REQUISITI SPECIALI NEI RAGGRUPPAMENTI TEMPORANEI, CONSORZI ORDINARI, AGGREGAZIONI DI IMPRESE DI RETE, GEIE</w:t>
            </w:r>
            <w:r w:rsidR="00503549">
              <w:rPr>
                <w:noProof/>
              </w:rPr>
              <w:tab/>
            </w:r>
            <w:r w:rsidR="00503549">
              <w:rPr>
                <w:noProof/>
              </w:rPr>
              <w:fldChar w:fldCharType="begin"/>
            </w:r>
            <w:r w:rsidR="00503549">
              <w:rPr>
                <w:noProof/>
              </w:rPr>
              <w:instrText xml:space="preserve"> PAGEREF _Toc243306993 \h </w:instrText>
            </w:r>
            <w:r w:rsidR="00503549">
              <w:rPr>
                <w:noProof/>
              </w:rPr>
            </w:r>
            <w:r w:rsidR="00503549">
              <w:rPr>
                <w:noProof/>
              </w:rPr>
              <w:fldChar w:fldCharType="separate"/>
            </w:r>
            <w:r w:rsidR="00503549">
              <w:rPr>
                <w:noProof/>
              </w:rPr>
              <w:t>12</w:t>
            </w:r>
            <w:r w:rsidR="00503549">
              <w:rPr>
                <w:noProof/>
              </w:rPr>
              <w:fldChar w:fldCharType="end"/>
            </w:r>
          </w:hyperlink>
        </w:p>
        <w:p w14:paraId="2BACA16B" w14:textId="3138F34D" w:rsidR="00503549" w:rsidRDefault="00282974">
          <w:pPr>
            <w:pStyle w:val="Sommario3"/>
            <w:rPr>
              <w:rFonts w:asciiTheme="minorHAnsi" w:eastAsiaTheme="minorEastAsia" w:hAnsiTheme="minorHAnsi" w:cstheme="minorBidi"/>
              <w:iCs w:val="0"/>
              <w:noProof/>
              <w:sz w:val="22"/>
              <w:szCs w:val="22"/>
              <w:lang w:eastAsia="it-IT"/>
            </w:rPr>
          </w:pPr>
          <w:hyperlink w:anchor="_Toc243306994" w:history="1">
            <w:r w:rsidR="00503549" w:rsidRPr="00E732A0">
              <w:rPr>
                <w:rStyle w:val="Collegamentoipertestuale"/>
                <w:rFonts w:ascii="Times New Roman" w:hAnsi="Times New Roman"/>
                <w:noProof/>
              </w:rPr>
              <w:t>6.5.</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INDICAZIONI SUI REQUISITI SPECIALI NEI CONSORZI DI COOPERATIVE, CONSORZI DI IMPRESE ARTIGIANE, CONSORZI STABILI</w:t>
            </w:r>
            <w:r w:rsidR="00503549">
              <w:rPr>
                <w:noProof/>
              </w:rPr>
              <w:tab/>
            </w:r>
            <w:r w:rsidR="00503549">
              <w:rPr>
                <w:noProof/>
              </w:rPr>
              <w:fldChar w:fldCharType="begin"/>
            </w:r>
            <w:r w:rsidR="00503549">
              <w:rPr>
                <w:noProof/>
              </w:rPr>
              <w:instrText xml:space="preserve"> PAGEREF _Toc243306994 \h </w:instrText>
            </w:r>
            <w:r w:rsidR="00503549">
              <w:rPr>
                <w:noProof/>
              </w:rPr>
            </w:r>
            <w:r w:rsidR="00503549">
              <w:rPr>
                <w:noProof/>
              </w:rPr>
              <w:fldChar w:fldCharType="separate"/>
            </w:r>
            <w:r w:rsidR="00503549">
              <w:rPr>
                <w:noProof/>
              </w:rPr>
              <w:t>13</w:t>
            </w:r>
            <w:r w:rsidR="00503549">
              <w:rPr>
                <w:noProof/>
              </w:rPr>
              <w:fldChar w:fldCharType="end"/>
            </w:r>
          </w:hyperlink>
        </w:p>
        <w:p w14:paraId="18B948DC" w14:textId="1E36D7F8" w:rsidR="00503549" w:rsidRDefault="00282974">
          <w:pPr>
            <w:pStyle w:val="Sommario2"/>
            <w:rPr>
              <w:rFonts w:asciiTheme="minorHAnsi" w:eastAsiaTheme="minorEastAsia" w:hAnsiTheme="minorHAnsi" w:cstheme="minorBidi"/>
              <w:smallCaps w:val="0"/>
              <w:noProof/>
              <w:sz w:val="22"/>
              <w:szCs w:val="22"/>
              <w:lang w:eastAsia="it-IT"/>
            </w:rPr>
          </w:pPr>
          <w:hyperlink w:anchor="_Toc243306995" w:history="1">
            <w:r w:rsidR="00503549" w:rsidRPr="00E732A0">
              <w:rPr>
                <w:rStyle w:val="Collegamentoipertestuale"/>
                <w:rFonts w:ascii="Times New Roman Grassetto" w:hAnsi="Times New Roman Grassetto"/>
                <w:noProof/>
              </w:rPr>
              <w:t>7.</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AVVALIMENTO</w:t>
            </w:r>
            <w:r w:rsidR="00503549">
              <w:rPr>
                <w:noProof/>
              </w:rPr>
              <w:tab/>
            </w:r>
            <w:r w:rsidR="00503549">
              <w:rPr>
                <w:noProof/>
              </w:rPr>
              <w:fldChar w:fldCharType="begin"/>
            </w:r>
            <w:r w:rsidR="00503549">
              <w:rPr>
                <w:noProof/>
              </w:rPr>
              <w:instrText xml:space="preserve"> PAGEREF _Toc243306995 \h </w:instrText>
            </w:r>
            <w:r w:rsidR="00503549">
              <w:rPr>
                <w:noProof/>
              </w:rPr>
            </w:r>
            <w:r w:rsidR="00503549">
              <w:rPr>
                <w:noProof/>
              </w:rPr>
              <w:fldChar w:fldCharType="separate"/>
            </w:r>
            <w:r w:rsidR="00503549">
              <w:rPr>
                <w:noProof/>
              </w:rPr>
              <w:t>13</w:t>
            </w:r>
            <w:r w:rsidR="00503549">
              <w:rPr>
                <w:noProof/>
              </w:rPr>
              <w:fldChar w:fldCharType="end"/>
            </w:r>
          </w:hyperlink>
        </w:p>
        <w:p w14:paraId="172CE23C" w14:textId="24AEF6E9" w:rsidR="00503549" w:rsidRDefault="00282974">
          <w:pPr>
            <w:pStyle w:val="Sommario2"/>
            <w:rPr>
              <w:rFonts w:asciiTheme="minorHAnsi" w:eastAsiaTheme="minorEastAsia" w:hAnsiTheme="minorHAnsi" w:cstheme="minorBidi"/>
              <w:smallCaps w:val="0"/>
              <w:noProof/>
              <w:sz w:val="22"/>
              <w:szCs w:val="22"/>
              <w:lang w:eastAsia="it-IT"/>
            </w:rPr>
          </w:pPr>
          <w:hyperlink w:anchor="_Toc243306996" w:history="1">
            <w:r w:rsidR="00503549" w:rsidRPr="00E732A0">
              <w:rPr>
                <w:rStyle w:val="Collegamentoipertestuale"/>
                <w:rFonts w:ascii="Times New Roman Grassetto" w:hAnsi="Times New Roman Grassetto"/>
                <w:noProof/>
              </w:rPr>
              <w:t>8.</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SUBAPPALTO</w:t>
            </w:r>
            <w:r w:rsidR="00503549">
              <w:rPr>
                <w:noProof/>
              </w:rPr>
              <w:tab/>
            </w:r>
            <w:r w:rsidR="00503549">
              <w:rPr>
                <w:noProof/>
              </w:rPr>
              <w:fldChar w:fldCharType="begin"/>
            </w:r>
            <w:r w:rsidR="00503549">
              <w:rPr>
                <w:noProof/>
              </w:rPr>
              <w:instrText xml:space="preserve"> PAGEREF _Toc243306996 \h </w:instrText>
            </w:r>
            <w:r w:rsidR="00503549">
              <w:rPr>
                <w:noProof/>
              </w:rPr>
            </w:r>
            <w:r w:rsidR="00503549">
              <w:rPr>
                <w:noProof/>
              </w:rPr>
              <w:fldChar w:fldCharType="separate"/>
            </w:r>
            <w:r w:rsidR="00503549">
              <w:rPr>
                <w:noProof/>
              </w:rPr>
              <w:t>15</w:t>
            </w:r>
            <w:r w:rsidR="00503549">
              <w:rPr>
                <w:noProof/>
              </w:rPr>
              <w:fldChar w:fldCharType="end"/>
            </w:r>
          </w:hyperlink>
        </w:p>
        <w:p w14:paraId="2FEFE81F" w14:textId="248F7108" w:rsidR="00503549" w:rsidRDefault="00282974">
          <w:pPr>
            <w:pStyle w:val="Sommario2"/>
            <w:rPr>
              <w:rFonts w:asciiTheme="minorHAnsi" w:eastAsiaTheme="minorEastAsia" w:hAnsiTheme="minorHAnsi" w:cstheme="minorBidi"/>
              <w:smallCaps w:val="0"/>
              <w:noProof/>
              <w:sz w:val="22"/>
              <w:szCs w:val="22"/>
              <w:lang w:eastAsia="it-IT"/>
            </w:rPr>
          </w:pPr>
          <w:hyperlink w:anchor="_Toc243306997" w:history="1">
            <w:r w:rsidR="00503549" w:rsidRPr="00E732A0">
              <w:rPr>
                <w:rStyle w:val="Collegamentoipertestuale"/>
                <w:rFonts w:ascii="Times New Roman Grassetto" w:hAnsi="Times New Roman Grassetto"/>
                <w:noProof/>
              </w:rPr>
              <w:t>9.</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REQUISITI DI PARTECIPAZIONE E/O CONDIZIONI DI ESECUZIONE</w:t>
            </w:r>
            <w:r w:rsidR="00503549">
              <w:rPr>
                <w:noProof/>
              </w:rPr>
              <w:tab/>
            </w:r>
            <w:r w:rsidR="00503549">
              <w:rPr>
                <w:noProof/>
              </w:rPr>
              <w:fldChar w:fldCharType="begin"/>
            </w:r>
            <w:r w:rsidR="00503549">
              <w:rPr>
                <w:noProof/>
              </w:rPr>
              <w:instrText xml:space="preserve"> PAGEREF _Toc243306997 \h </w:instrText>
            </w:r>
            <w:r w:rsidR="00503549">
              <w:rPr>
                <w:noProof/>
              </w:rPr>
            </w:r>
            <w:r w:rsidR="00503549">
              <w:rPr>
                <w:noProof/>
              </w:rPr>
              <w:fldChar w:fldCharType="separate"/>
            </w:r>
            <w:r w:rsidR="00503549">
              <w:rPr>
                <w:noProof/>
              </w:rPr>
              <w:t>15</w:t>
            </w:r>
            <w:r w:rsidR="00503549">
              <w:rPr>
                <w:noProof/>
              </w:rPr>
              <w:fldChar w:fldCharType="end"/>
            </w:r>
          </w:hyperlink>
        </w:p>
        <w:p w14:paraId="21A8BC50" w14:textId="3741FB09" w:rsidR="00503549" w:rsidRDefault="00282974">
          <w:pPr>
            <w:pStyle w:val="Sommario2"/>
            <w:rPr>
              <w:rFonts w:asciiTheme="minorHAnsi" w:eastAsiaTheme="minorEastAsia" w:hAnsiTheme="minorHAnsi" w:cstheme="minorBidi"/>
              <w:smallCaps w:val="0"/>
              <w:noProof/>
              <w:sz w:val="22"/>
              <w:szCs w:val="22"/>
              <w:lang w:eastAsia="it-IT"/>
            </w:rPr>
          </w:pPr>
          <w:hyperlink w:anchor="_Toc243306998" w:history="1">
            <w:r w:rsidR="00503549" w:rsidRPr="00E732A0">
              <w:rPr>
                <w:rStyle w:val="Collegamentoipertestuale"/>
                <w:rFonts w:ascii="Times New Roman Grassetto" w:hAnsi="Times New Roman Grassetto"/>
                <w:noProof/>
              </w:rPr>
              <w:t>10.</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GARANZIA PROVVISORIA</w:t>
            </w:r>
            <w:r w:rsidR="00503549">
              <w:rPr>
                <w:noProof/>
              </w:rPr>
              <w:tab/>
            </w:r>
            <w:r w:rsidR="00503549">
              <w:rPr>
                <w:noProof/>
              </w:rPr>
              <w:fldChar w:fldCharType="begin"/>
            </w:r>
            <w:r w:rsidR="00503549">
              <w:rPr>
                <w:noProof/>
              </w:rPr>
              <w:instrText xml:space="preserve"> PAGEREF _Toc243306998 \h </w:instrText>
            </w:r>
            <w:r w:rsidR="00503549">
              <w:rPr>
                <w:noProof/>
              </w:rPr>
            </w:r>
            <w:r w:rsidR="00503549">
              <w:rPr>
                <w:noProof/>
              </w:rPr>
              <w:fldChar w:fldCharType="separate"/>
            </w:r>
            <w:r w:rsidR="00503549">
              <w:rPr>
                <w:noProof/>
              </w:rPr>
              <w:t>15</w:t>
            </w:r>
            <w:r w:rsidR="00503549">
              <w:rPr>
                <w:noProof/>
              </w:rPr>
              <w:fldChar w:fldCharType="end"/>
            </w:r>
          </w:hyperlink>
        </w:p>
        <w:p w14:paraId="614D14BD" w14:textId="47382DAD" w:rsidR="00503549" w:rsidRDefault="00282974">
          <w:pPr>
            <w:pStyle w:val="Sommario2"/>
            <w:rPr>
              <w:rFonts w:asciiTheme="minorHAnsi" w:eastAsiaTheme="minorEastAsia" w:hAnsiTheme="minorHAnsi" w:cstheme="minorBidi"/>
              <w:smallCaps w:val="0"/>
              <w:noProof/>
              <w:sz w:val="22"/>
              <w:szCs w:val="22"/>
              <w:lang w:eastAsia="it-IT"/>
            </w:rPr>
          </w:pPr>
          <w:hyperlink w:anchor="_Toc243306999" w:history="1">
            <w:r w:rsidR="00503549" w:rsidRPr="00E732A0">
              <w:rPr>
                <w:rStyle w:val="Collegamentoipertestuale"/>
                <w:rFonts w:ascii="Times New Roman Grassetto" w:hAnsi="Times New Roman Grassetto"/>
                <w:noProof/>
              </w:rPr>
              <w:t>11.</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SOPRALLUOGO</w:t>
            </w:r>
            <w:r w:rsidR="00503549">
              <w:rPr>
                <w:noProof/>
              </w:rPr>
              <w:tab/>
            </w:r>
            <w:r w:rsidR="00503549">
              <w:rPr>
                <w:noProof/>
              </w:rPr>
              <w:fldChar w:fldCharType="begin"/>
            </w:r>
            <w:r w:rsidR="00503549">
              <w:rPr>
                <w:noProof/>
              </w:rPr>
              <w:instrText xml:space="preserve"> PAGEREF _Toc243306999 \h </w:instrText>
            </w:r>
            <w:r w:rsidR="00503549">
              <w:rPr>
                <w:noProof/>
              </w:rPr>
            </w:r>
            <w:r w:rsidR="00503549">
              <w:rPr>
                <w:noProof/>
              </w:rPr>
              <w:fldChar w:fldCharType="separate"/>
            </w:r>
            <w:r w:rsidR="00503549">
              <w:rPr>
                <w:noProof/>
              </w:rPr>
              <w:t>17</w:t>
            </w:r>
            <w:r w:rsidR="00503549">
              <w:rPr>
                <w:noProof/>
              </w:rPr>
              <w:fldChar w:fldCharType="end"/>
            </w:r>
          </w:hyperlink>
        </w:p>
        <w:p w14:paraId="65218208" w14:textId="7DCE6ECE" w:rsidR="00503549" w:rsidRDefault="00282974">
          <w:pPr>
            <w:pStyle w:val="Sommario2"/>
            <w:rPr>
              <w:rFonts w:asciiTheme="minorHAnsi" w:eastAsiaTheme="minorEastAsia" w:hAnsiTheme="minorHAnsi" w:cstheme="minorBidi"/>
              <w:smallCaps w:val="0"/>
              <w:noProof/>
              <w:sz w:val="22"/>
              <w:szCs w:val="22"/>
              <w:lang w:eastAsia="it-IT"/>
            </w:rPr>
          </w:pPr>
          <w:hyperlink w:anchor="_Toc243307000" w:history="1">
            <w:r w:rsidR="00503549" w:rsidRPr="00E732A0">
              <w:rPr>
                <w:rStyle w:val="Collegamentoipertestuale"/>
                <w:rFonts w:ascii="Times New Roman Grassetto" w:hAnsi="Times New Roman Grassetto"/>
                <w:noProof/>
              </w:rPr>
              <w:t>12.</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PAGAMENTO DEL CONTRIBUTO A FAVORE DELL’ANAC</w:t>
            </w:r>
            <w:r w:rsidR="00503549">
              <w:rPr>
                <w:noProof/>
              </w:rPr>
              <w:tab/>
            </w:r>
            <w:r w:rsidR="00503549">
              <w:rPr>
                <w:noProof/>
              </w:rPr>
              <w:fldChar w:fldCharType="begin"/>
            </w:r>
            <w:r w:rsidR="00503549">
              <w:rPr>
                <w:noProof/>
              </w:rPr>
              <w:instrText xml:space="preserve"> PAGEREF _Toc243307000 \h </w:instrText>
            </w:r>
            <w:r w:rsidR="00503549">
              <w:rPr>
                <w:noProof/>
              </w:rPr>
            </w:r>
            <w:r w:rsidR="00503549">
              <w:rPr>
                <w:noProof/>
              </w:rPr>
              <w:fldChar w:fldCharType="separate"/>
            </w:r>
            <w:r w:rsidR="00503549">
              <w:rPr>
                <w:noProof/>
              </w:rPr>
              <w:t>17</w:t>
            </w:r>
            <w:r w:rsidR="00503549">
              <w:rPr>
                <w:noProof/>
              </w:rPr>
              <w:fldChar w:fldCharType="end"/>
            </w:r>
          </w:hyperlink>
        </w:p>
        <w:p w14:paraId="518651E9" w14:textId="26C85872" w:rsidR="00503549" w:rsidRDefault="00282974">
          <w:pPr>
            <w:pStyle w:val="Sommario2"/>
            <w:rPr>
              <w:rFonts w:asciiTheme="minorHAnsi" w:eastAsiaTheme="minorEastAsia" w:hAnsiTheme="minorHAnsi" w:cstheme="minorBidi"/>
              <w:smallCaps w:val="0"/>
              <w:noProof/>
              <w:sz w:val="22"/>
              <w:szCs w:val="22"/>
              <w:lang w:eastAsia="it-IT"/>
            </w:rPr>
          </w:pPr>
          <w:hyperlink w:anchor="_Toc243307001" w:history="1">
            <w:r w:rsidR="00503549" w:rsidRPr="00E732A0">
              <w:rPr>
                <w:rStyle w:val="Collegamentoipertestuale"/>
                <w:rFonts w:ascii="Times New Roman Grassetto" w:hAnsi="Times New Roman Grassetto"/>
                <w:noProof/>
              </w:rPr>
              <w:t>13.</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MODALITÀ DI PRESENTAZIONE DELL’OFFERTA E SOTTOSCRIZIONE DEI DOCUMENTI DI GARA</w:t>
            </w:r>
            <w:r w:rsidR="00503549">
              <w:rPr>
                <w:noProof/>
              </w:rPr>
              <w:tab/>
            </w:r>
            <w:r w:rsidR="00503549">
              <w:rPr>
                <w:noProof/>
              </w:rPr>
              <w:fldChar w:fldCharType="begin"/>
            </w:r>
            <w:r w:rsidR="00503549">
              <w:rPr>
                <w:noProof/>
              </w:rPr>
              <w:instrText xml:space="preserve"> PAGEREF _Toc243307001 \h </w:instrText>
            </w:r>
            <w:r w:rsidR="00503549">
              <w:rPr>
                <w:noProof/>
              </w:rPr>
            </w:r>
            <w:r w:rsidR="00503549">
              <w:rPr>
                <w:noProof/>
              </w:rPr>
              <w:fldChar w:fldCharType="separate"/>
            </w:r>
            <w:r w:rsidR="00503549">
              <w:rPr>
                <w:noProof/>
              </w:rPr>
              <w:t>18</w:t>
            </w:r>
            <w:r w:rsidR="00503549">
              <w:rPr>
                <w:noProof/>
              </w:rPr>
              <w:fldChar w:fldCharType="end"/>
            </w:r>
          </w:hyperlink>
        </w:p>
        <w:p w14:paraId="29012BCA" w14:textId="06C03146" w:rsidR="00503549" w:rsidRDefault="00282974">
          <w:pPr>
            <w:pStyle w:val="Sommario2"/>
            <w:rPr>
              <w:rFonts w:asciiTheme="minorHAnsi" w:eastAsiaTheme="minorEastAsia" w:hAnsiTheme="minorHAnsi" w:cstheme="minorBidi"/>
              <w:smallCaps w:val="0"/>
              <w:noProof/>
              <w:sz w:val="22"/>
              <w:szCs w:val="22"/>
              <w:lang w:eastAsia="it-IT"/>
            </w:rPr>
          </w:pPr>
          <w:hyperlink w:anchor="_Toc243307002" w:history="1">
            <w:r w:rsidR="00503549" w:rsidRPr="00E732A0">
              <w:rPr>
                <w:rStyle w:val="Collegamentoipertestuale"/>
                <w:rFonts w:ascii="Times New Roman Grassetto" w:hAnsi="Times New Roman Grassetto"/>
                <w:noProof/>
              </w:rPr>
              <w:t>14.</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SOCCORSO ISTRUTTORIO</w:t>
            </w:r>
            <w:r w:rsidR="00503549">
              <w:rPr>
                <w:noProof/>
              </w:rPr>
              <w:tab/>
            </w:r>
            <w:r w:rsidR="00503549">
              <w:rPr>
                <w:noProof/>
              </w:rPr>
              <w:fldChar w:fldCharType="begin"/>
            </w:r>
            <w:r w:rsidR="00503549">
              <w:rPr>
                <w:noProof/>
              </w:rPr>
              <w:instrText xml:space="preserve"> PAGEREF _Toc243307002 \h </w:instrText>
            </w:r>
            <w:r w:rsidR="00503549">
              <w:rPr>
                <w:noProof/>
              </w:rPr>
            </w:r>
            <w:r w:rsidR="00503549">
              <w:rPr>
                <w:noProof/>
              </w:rPr>
              <w:fldChar w:fldCharType="separate"/>
            </w:r>
            <w:r w:rsidR="00503549">
              <w:rPr>
                <w:noProof/>
              </w:rPr>
              <w:t>19</w:t>
            </w:r>
            <w:r w:rsidR="00503549">
              <w:rPr>
                <w:noProof/>
              </w:rPr>
              <w:fldChar w:fldCharType="end"/>
            </w:r>
          </w:hyperlink>
        </w:p>
        <w:p w14:paraId="2CF9BD8D" w14:textId="477E45DD" w:rsidR="00503549" w:rsidRDefault="00282974">
          <w:pPr>
            <w:pStyle w:val="Sommario2"/>
            <w:rPr>
              <w:rFonts w:asciiTheme="minorHAnsi" w:eastAsiaTheme="minorEastAsia" w:hAnsiTheme="minorHAnsi" w:cstheme="minorBidi"/>
              <w:smallCaps w:val="0"/>
              <w:noProof/>
              <w:sz w:val="22"/>
              <w:szCs w:val="22"/>
              <w:lang w:eastAsia="it-IT"/>
            </w:rPr>
          </w:pPr>
          <w:hyperlink w:anchor="_Toc243307003" w:history="1">
            <w:r w:rsidR="00503549" w:rsidRPr="00E732A0">
              <w:rPr>
                <w:rStyle w:val="Collegamentoipertestuale"/>
                <w:rFonts w:ascii="Times New Roman Grassetto" w:hAnsi="Times New Roman Grassetto"/>
                <w:noProof/>
              </w:rPr>
              <w:t>15.</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DOMANDA DI PARTECIPAZIONE E DOCUMENTAZIONE AMMINISTRATIVA</w:t>
            </w:r>
            <w:r w:rsidR="00503549">
              <w:rPr>
                <w:noProof/>
              </w:rPr>
              <w:tab/>
            </w:r>
            <w:r w:rsidR="00503549">
              <w:rPr>
                <w:noProof/>
              </w:rPr>
              <w:fldChar w:fldCharType="begin"/>
            </w:r>
            <w:r w:rsidR="00503549">
              <w:rPr>
                <w:noProof/>
              </w:rPr>
              <w:instrText xml:space="preserve"> PAGEREF _Toc243307003 \h </w:instrText>
            </w:r>
            <w:r w:rsidR="00503549">
              <w:rPr>
                <w:noProof/>
              </w:rPr>
            </w:r>
            <w:r w:rsidR="00503549">
              <w:rPr>
                <w:noProof/>
              </w:rPr>
              <w:fldChar w:fldCharType="separate"/>
            </w:r>
            <w:r w:rsidR="00503549">
              <w:rPr>
                <w:noProof/>
              </w:rPr>
              <w:t>20</w:t>
            </w:r>
            <w:r w:rsidR="00503549">
              <w:rPr>
                <w:noProof/>
              </w:rPr>
              <w:fldChar w:fldCharType="end"/>
            </w:r>
          </w:hyperlink>
        </w:p>
        <w:p w14:paraId="03E9838C" w14:textId="5193A512" w:rsidR="00503549" w:rsidRDefault="00282974">
          <w:pPr>
            <w:pStyle w:val="Sommario3"/>
            <w:rPr>
              <w:rFonts w:asciiTheme="minorHAnsi" w:eastAsiaTheme="minorEastAsia" w:hAnsiTheme="minorHAnsi" w:cstheme="minorBidi"/>
              <w:iCs w:val="0"/>
              <w:noProof/>
              <w:sz w:val="22"/>
              <w:szCs w:val="22"/>
              <w:lang w:eastAsia="it-IT"/>
            </w:rPr>
          </w:pPr>
          <w:hyperlink w:anchor="_Toc243307004" w:history="1">
            <w:r w:rsidR="00503549" w:rsidRPr="00E732A0">
              <w:rPr>
                <w:rStyle w:val="Collegamentoipertestuale"/>
                <w:rFonts w:ascii="Times New Roman" w:hAnsi="Times New Roman"/>
                <w:noProof/>
              </w:rPr>
              <w:t>15.1.</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DOMANDA DI PARTECIPAZIONE ED EVENTUALE PROCURA</w:t>
            </w:r>
            <w:r w:rsidR="00503549">
              <w:rPr>
                <w:noProof/>
              </w:rPr>
              <w:tab/>
            </w:r>
            <w:r w:rsidR="00503549">
              <w:rPr>
                <w:noProof/>
              </w:rPr>
              <w:fldChar w:fldCharType="begin"/>
            </w:r>
            <w:r w:rsidR="00503549">
              <w:rPr>
                <w:noProof/>
              </w:rPr>
              <w:instrText xml:space="preserve"> PAGEREF _Toc243307004 \h </w:instrText>
            </w:r>
            <w:r w:rsidR="00503549">
              <w:rPr>
                <w:noProof/>
              </w:rPr>
            </w:r>
            <w:r w:rsidR="00503549">
              <w:rPr>
                <w:noProof/>
              </w:rPr>
              <w:fldChar w:fldCharType="separate"/>
            </w:r>
            <w:r w:rsidR="00503549">
              <w:rPr>
                <w:noProof/>
              </w:rPr>
              <w:t>20</w:t>
            </w:r>
            <w:r w:rsidR="00503549">
              <w:rPr>
                <w:noProof/>
              </w:rPr>
              <w:fldChar w:fldCharType="end"/>
            </w:r>
          </w:hyperlink>
        </w:p>
        <w:p w14:paraId="3068439D" w14:textId="23F6A67E" w:rsidR="00503549" w:rsidRDefault="00282974">
          <w:pPr>
            <w:pStyle w:val="Sommario3"/>
            <w:rPr>
              <w:rFonts w:asciiTheme="minorHAnsi" w:eastAsiaTheme="minorEastAsia" w:hAnsiTheme="minorHAnsi" w:cstheme="minorBidi"/>
              <w:iCs w:val="0"/>
              <w:noProof/>
              <w:sz w:val="22"/>
              <w:szCs w:val="22"/>
              <w:lang w:eastAsia="it-IT"/>
            </w:rPr>
          </w:pPr>
          <w:hyperlink w:anchor="_Toc243307005" w:history="1">
            <w:r w:rsidR="00503549" w:rsidRPr="00E732A0">
              <w:rPr>
                <w:rStyle w:val="Collegamentoipertestuale"/>
                <w:rFonts w:ascii="Times New Roman" w:hAnsi="Times New Roman"/>
                <w:noProof/>
              </w:rPr>
              <w:t>15.2.</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DICHIARAZIONI E DOCUMENTAZIONE INERENTE SOSTENIBILITÀ – CLAUSOLE SOCIALI</w:t>
            </w:r>
            <w:r w:rsidR="00503549">
              <w:rPr>
                <w:noProof/>
              </w:rPr>
              <w:tab/>
            </w:r>
            <w:r w:rsidR="00503549">
              <w:rPr>
                <w:noProof/>
              </w:rPr>
              <w:fldChar w:fldCharType="begin"/>
            </w:r>
            <w:r w:rsidR="00503549">
              <w:rPr>
                <w:noProof/>
              </w:rPr>
              <w:instrText xml:space="preserve"> PAGEREF _Toc243307005 \h </w:instrText>
            </w:r>
            <w:r w:rsidR="00503549">
              <w:rPr>
                <w:noProof/>
              </w:rPr>
            </w:r>
            <w:r w:rsidR="00503549">
              <w:rPr>
                <w:noProof/>
              </w:rPr>
              <w:fldChar w:fldCharType="separate"/>
            </w:r>
            <w:r w:rsidR="00503549">
              <w:rPr>
                <w:noProof/>
              </w:rPr>
              <w:t>23</w:t>
            </w:r>
            <w:r w:rsidR="00503549">
              <w:rPr>
                <w:noProof/>
              </w:rPr>
              <w:fldChar w:fldCharType="end"/>
            </w:r>
          </w:hyperlink>
        </w:p>
        <w:p w14:paraId="2AF6A8E4" w14:textId="07AD92F3" w:rsidR="00503549" w:rsidRDefault="00282974">
          <w:pPr>
            <w:pStyle w:val="Sommario3"/>
            <w:rPr>
              <w:rFonts w:asciiTheme="minorHAnsi" w:eastAsiaTheme="minorEastAsia" w:hAnsiTheme="minorHAnsi" w:cstheme="minorBidi"/>
              <w:iCs w:val="0"/>
              <w:noProof/>
              <w:sz w:val="22"/>
              <w:szCs w:val="22"/>
              <w:lang w:eastAsia="it-IT"/>
            </w:rPr>
          </w:pPr>
          <w:hyperlink w:anchor="_Toc243307006" w:history="1">
            <w:r w:rsidR="00503549" w:rsidRPr="00E732A0">
              <w:rPr>
                <w:rStyle w:val="Collegamentoipertestuale"/>
                <w:rFonts w:ascii="Times New Roman" w:hAnsi="Times New Roman"/>
                <w:noProof/>
              </w:rPr>
              <w:t>15.3.</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DICHIARAZIONI DA RENDERE A CURA DEGLI  OPERATORI ECONOMICI AMMESSI AL CONCORDATO PREVENTIVO CON CONTINUITÀ AZIENDALE DI CUI ALL’ART. 372 del DECRETO LEGISLATIVO 12 GENNAIO 2019, n. 14</w:t>
            </w:r>
            <w:r w:rsidR="00503549">
              <w:rPr>
                <w:noProof/>
              </w:rPr>
              <w:tab/>
            </w:r>
            <w:r w:rsidR="00503549">
              <w:rPr>
                <w:noProof/>
              </w:rPr>
              <w:fldChar w:fldCharType="begin"/>
            </w:r>
            <w:r w:rsidR="00503549">
              <w:rPr>
                <w:noProof/>
              </w:rPr>
              <w:instrText xml:space="preserve"> PAGEREF _Toc243307006 \h </w:instrText>
            </w:r>
            <w:r w:rsidR="00503549">
              <w:rPr>
                <w:noProof/>
              </w:rPr>
            </w:r>
            <w:r w:rsidR="00503549">
              <w:rPr>
                <w:noProof/>
              </w:rPr>
              <w:fldChar w:fldCharType="separate"/>
            </w:r>
            <w:r w:rsidR="00503549">
              <w:rPr>
                <w:noProof/>
              </w:rPr>
              <w:t>24</w:t>
            </w:r>
            <w:r w:rsidR="00503549">
              <w:rPr>
                <w:noProof/>
              </w:rPr>
              <w:fldChar w:fldCharType="end"/>
            </w:r>
          </w:hyperlink>
        </w:p>
        <w:p w14:paraId="53B9F7E9" w14:textId="22727739" w:rsidR="00503549" w:rsidRDefault="00282974">
          <w:pPr>
            <w:pStyle w:val="Sommario3"/>
            <w:rPr>
              <w:rFonts w:asciiTheme="minorHAnsi" w:eastAsiaTheme="minorEastAsia" w:hAnsiTheme="minorHAnsi" w:cstheme="minorBidi"/>
              <w:iCs w:val="0"/>
              <w:noProof/>
              <w:sz w:val="22"/>
              <w:szCs w:val="22"/>
              <w:lang w:eastAsia="it-IT"/>
            </w:rPr>
          </w:pPr>
          <w:hyperlink w:anchor="_Toc243307007" w:history="1">
            <w:r w:rsidR="00503549" w:rsidRPr="00E732A0">
              <w:rPr>
                <w:rStyle w:val="Collegamentoipertestuale"/>
                <w:rFonts w:ascii="Times New Roman" w:hAnsi="Times New Roman"/>
                <w:noProof/>
              </w:rPr>
              <w:t>15.4.</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DOCUMENTAZIONE IN CASO DI AVVALIMENTO</w:t>
            </w:r>
            <w:r w:rsidR="00503549">
              <w:rPr>
                <w:noProof/>
              </w:rPr>
              <w:tab/>
            </w:r>
            <w:r w:rsidR="00503549">
              <w:rPr>
                <w:noProof/>
              </w:rPr>
              <w:fldChar w:fldCharType="begin"/>
            </w:r>
            <w:r w:rsidR="00503549">
              <w:rPr>
                <w:noProof/>
              </w:rPr>
              <w:instrText xml:space="preserve"> PAGEREF _Toc243307007 \h </w:instrText>
            </w:r>
            <w:r w:rsidR="00503549">
              <w:rPr>
                <w:noProof/>
              </w:rPr>
            </w:r>
            <w:r w:rsidR="00503549">
              <w:rPr>
                <w:noProof/>
              </w:rPr>
              <w:fldChar w:fldCharType="separate"/>
            </w:r>
            <w:r w:rsidR="00503549">
              <w:rPr>
                <w:noProof/>
              </w:rPr>
              <w:t>25</w:t>
            </w:r>
            <w:r w:rsidR="00503549">
              <w:rPr>
                <w:noProof/>
              </w:rPr>
              <w:fldChar w:fldCharType="end"/>
            </w:r>
          </w:hyperlink>
        </w:p>
        <w:p w14:paraId="2068919E" w14:textId="11788992" w:rsidR="00503549" w:rsidRDefault="00282974">
          <w:pPr>
            <w:pStyle w:val="Sommario3"/>
            <w:rPr>
              <w:rFonts w:asciiTheme="minorHAnsi" w:eastAsiaTheme="minorEastAsia" w:hAnsiTheme="minorHAnsi" w:cstheme="minorBidi"/>
              <w:iCs w:val="0"/>
              <w:noProof/>
              <w:sz w:val="22"/>
              <w:szCs w:val="22"/>
              <w:lang w:eastAsia="it-IT"/>
            </w:rPr>
          </w:pPr>
          <w:hyperlink w:anchor="_Toc243307008" w:history="1">
            <w:r w:rsidR="00503549" w:rsidRPr="00E732A0">
              <w:rPr>
                <w:rStyle w:val="Collegamentoipertestuale"/>
                <w:rFonts w:ascii="Times New Roman" w:hAnsi="Times New Roman"/>
                <w:noProof/>
              </w:rPr>
              <w:t>15.5.</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DOCUMENTAZIONE ULTERIORE PER I SOGGETTI ASSOCIATI</w:t>
            </w:r>
            <w:r w:rsidR="00503549">
              <w:rPr>
                <w:noProof/>
              </w:rPr>
              <w:tab/>
            </w:r>
            <w:r w:rsidR="00503549">
              <w:rPr>
                <w:noProof/>
              </w:rPr>
              <w:fldChar w:fldCharType="begin"/>
            </w:r>
            <w:r w:rsidR="00503549">
              <w:rPr>
                <w:noProof/>
              </w:rPr>
              <w:instrText xml:space="preserve"> PAGEREF _Toc243307008 \h </w:instrText>
            </w:r>
            <w:r w:rsidR="00503549">
              <w:rPr>
                <w:noProof/>
              </w:rPr>
            </w:r>
            <w:r w:rsidR="00503549">
              <w:rPr>
                <w:noProof/>
              </w:rPr>
              <w:fldChar w:fldCharType="separate"/>
            </w:r>
            <w:r w:rsidR="00503549">
              <w:rPr>
                <w:noProof/>
              </w:rPr>
              <w:t>26</w:t>
            </w:r>
            <w:r w:rsidR="00503549">
              <w:rPr>
                <w:noProof/>
              </w:rPr>
              <w:fldChar w:fldCharType="end"/>
            </w:r>
          </w:hyperlink>
        </w:p>
        <w:p w14:paraId="66A72A6B" w14:textId="3292B436" w:rsidR="00503549" w:rsidRDefault="00282974">
          <w:pPr>
            <w:pStyle w:val="Sommario2"/>
            <w:rPr>
              <w:rFonts w:asciiTheme="minorHAnsi" w:eastAsiaTheme="minorEastAsia" w:hAnsiTheme="minorHAnsi" w:cstheme="minorBidi"/>
              <w:smallCaps w:val="0"/>
              <w:noProof/>
              <w:sz w:val="22"/>
              <w:szCs w:val="22"/>
              <w:lang w:eastAsia="it-IT"/>
            </w:rPr>
          </w:pPr>
          <w:hyperlink w:anchor="_Toc243307009" w:history="1">
            <w:r w:rsidR="00503549" w:rsidRPr="00E732A0">
              <w:rPr>
                <w:rStyle w:val="Collegamentoipertestuale"/>
                <w:rFonts w:ascii="Times New Roman Grassetto" w:hAnsi="Times New Roman Grassetto"/>
                <w:noProof/>
              </w:rPr>
              <w:t>16.</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OFFERTA TECNICA</w:t>
            </w:r>
            <w:r w:rsidR="00503549">
              <w:rPr>
                <w:noProof/>
              </w:rPr>
              <w:tab/>
            </w:r>
            <w:r w:rsidR="00503549">
              <w:rPr>
                <w:noProof/>
              </w:rPr>
              <w:fldChar w:fldCharType="begin"/>
            </w:r>
            <w:r w:rsidR="00503549">
              <w:rPr>
                <w:noProof/>
              </w:rPr>
              <w:instrText xml:space="preserve"> PAGEREF _Toc243307009 \h </w:instrText>
            </w:r>
            <w:r w:rsidR="00503549">
              <w:rPr>
                <w:noProof/>
              </w:rPr>
            </w:r>
            <w:r w:rsidR="00503549">
              <w:rPr>
                <w:noProof/>
              </w:rPr>
              <w:fldChar w:fldCharType="separate"/>
            </w:r>
            <w:r w:rsidR="00503549">
              <w:rPr>
                <w:noProof/>
              </w:rPr>
              <w:t>27</w:t>
            </w:r>
            <w:r w:rsidR="00503549">
              <w:rPr>
                <w:noProof/>
              </w:rPr>
              <w:fldChar w:fldCharType="end"/>
            </w:r>
          </w:hyperlink>
        </w:p>
        <w:p w14:paraId="36134AC6" w14:textId="7C569C71" w:rsidR="00503549" w:rsidRDefault="00282974">
          <w:pPr>
            <w:pStyle w:val="Sommario2"/>
            <w:rPr>
              <w:rFonts w:asciiTheme="minorHAnsi" w:eastAsiaTheme="minorEastAsia" w:hAnsiTheme="minorHAnsi" w:cstheme="minorBidi"/>
              <w:smallCaps w:val="0"/>
              <w:noProof/>
              <w:sz w:val="22"/>
              <w:szCs w:val="22"/>
              <w:lang w:eastAsia="it-IT"/>
            </w:rPr>
          </w:pPr>
          <w:hyperlink w:anchor="_Toc243307010" w:history="1">
            <w:r w:rsidR="00503549" w:rsidRPr="00E732A0">
              <w:rPr>
                <w:rStyle w:val="Collegamentoipertestuale"/>
                <w:rFonts w:ascii="Times New Roman Grassetto" w:hAnsi="Times New Roman Grassetto"/>
                <w:noProof/>
              </w:rPr>
              <w:t>17.</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OFFERTA ECONOMICA</w:t>
            </w:r>
            <w:r w:rsidR="00503549">
              <w:rPr>
                <w:noProof/>
              </w:rPr>
              <w:tab/>
            </w:r>
            <w:r w:rsidR="00503549">
              <w:rPr>
                <w:noProof/>
              </w:rPr>
              <w:fldChar w:fldCharType="begin"/>
            </w:r>
            <w:r w:rsidR="00503549">
              <w:rPr>
                <w:noProof/>
              </w:rPr>
              <w:instrText xml:space="preserve"> PAGEREF _Toc243307010 \h </w:instrText>
            </w:r>
            <w:r w:rsidR="00503549">
              <w:rPr>
                <w:noProof/>
              </w:rPr>
            </w:r>
            <w:r w:rsidR="00503549">
              <w:rPr>
                <w:noProof/>
              </w:rPr>
              <w:fldChar w:fldCharType="separate"/>
            </w:r>
            <w:r w:rsidR="00503549">
              <w:rPr>
                <w:noProof/>
              </w:rPr>
              <w:t>28</w:t>
            </w:r>
            <w:r w:rsidR="00503549">
              <w:rPr>
                <w:noProof/>
              </w:rPr>
              <w:fldChar w:fldCharType="end"/>
            </w:r>
          </w:hyperlink>
        </w:p>
        <w:p w14:paraId="1D286A18" w14:textId="1A5783AD" w:rsidR="00503549" w:rsidRDefault="00282974">
          <w:pPr>
            <w:pStyle w:val="Sommario2"/>
            <w:rPr>
              <w:rFonts w:asciiTheme="minorHAnsi" w:eastAsiaTheme="minorEastAsia" w:hAnsiTheme="minorHAnsi" w:cstheme="minorBidi"/>
              <w:smallCaps w:val="0"/>
              <w:noProof/>
              <w:sz w:val="22"/>
              <w:szCs w:val="22"/>
              <w:lang w:eastAsia="it-IT"/>
            </w:rPr>
          </w:pPr>
          <w:hyperlink w:anchor="_Toc243307011" w:history="1">
            <w:r w:rsidR="00503549" w:rsidRPr="00E732A0">
              <w:rPr>
                <w:rStyle w:val="Collegamentoipertestuale"/>
                <w:rFonts w:ascii="Times New Roman Grassetto" w:hAnsi="Times New Roman Grassetto"/>
                <w:noProof/>
              </w:rPr>
              <w:t>18.</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CRITERIO DI AGGIUDICAZIONE</w:t>
            </w:r>
            <w:r w:rsidR="00503549">
              <w:rPr>
                <w:noProof/>
              </w:rPr>
              <w:tab/>
            </w:r>
            <w:r w:rsidR="00503549">
              <w:rPr>
                <w:noProof/>
              </w:rPr>
              <w:fldChar w:fldCharType="begin"/>
            </w:r>
            <w:r w:rsidR="00503549">
              <w:rPr>
                <w:noProof/>
              </w:rPr>
              <w:instrText xml:space="preserve"> PAGEREF _Toc243307011 \h </w:instrText>
            </w:r>
            <w:r w:rsidR="00503549">
              <w:rPr>
                <w:noProof/>
              </w:rPr>
            </w:r>
            <w:r w:rsidR="00503549">
              <w:rPr>
                <w:noProof/>
              </w:rPr>
              <w:fldChar w:fldCharType="separate"/>
            </w:r>
            <w:r w:rsidR="00503549">
              <w:rPr>
                <w:noProof/>
              </w:rPr>
              <w:t>28</w:t>
            </w:r>
            <w:r w:rsidR="00503549">
              <w:rPr>
                <w:noProof/>
              </w:rPr>
              <w:fldChar w:fldCharType="end"/>
            </w:r>
          </w:hyperlink>
        </w:p>
        <w:p w14:paraId="327ADE3B" w14:textId="11EC8636" w:rsidR="00503549" w:rsidRDefault="00282974">
          <w:pPr>
            <w:pStyle w:val="Sommario3"/>
            <w:rPr>
              <w:rFonts w:asciiTheme="minorHAnsi" w:eastAsiaTheme="minorEastAsia" w:hAnsiTheme="minorHAnsi" w:cstheme="minorBidi"/>
              <w:iCs w:val="0"/>
              <w:noProof/>
              <w:sz w:val="22"/>
              <w:szCs w:val="22"/>
              <w:lang w:eastAsia="it-IT"/>
            </w:rPr>
          </w:pPr>
          <w:hyperlink w:anchor="_Toc243307012" w:history="1">
            <w:r w:rsidR="00503549" w:rsidRPr="00E732A0">
              <w:rPr>
                <w:rStyle w:val="Collegamentoipertestuale"/>
                <w:rFonts w:ascii="Times New Roman" w:hAnsi="Times New Roman"/>
                <w:noProof/>
              </w:rPr>
              <w:t>18.1.</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CRITERI DI VALUTAZIONE DELL’OFFERTA TECNICA</w:t>
            </w:r>
            <w:r w:rsidR="00503549">
              <w:rPr>
                <w:noProof/>
              </w:rPr>
              <w:tab/>
            </w:r>
            <w:r w:rsidR="00503549">
              <w:rPr>
                <w:noProof/>
              </w:rPr>
              <w:fldChar w:fldCharType="begin"/>
            </w:r>
            <w:r w:rsidR="00503549">
              <w:rPr>
                <w:noProof/>
              </w:rPr>
              <w:instrText xml:space="preserve"> PAGEREF _Toc243307012 \h </w:instrText>
            </w:r>
            <w:r w:rsidR="00503549">
              <w:rPr>
                <w:noProof/>
              </w:rPr>
            </w:r>
            <w:r w:rsidR="00503549">
              <w:rPr>
                <w:noProof/>
              </w:rPr>
              <w:fldChar w:fldCharType="separate"/>
            </w:r>
            <w:r w:rsidR="00503549">
              <w:rPr>
                <w:noProof/>
              </w:rPr>
              <w:t>28</w:t>
            </w:r>
            <w:r w:rsidR="00503549">
              <w:rPr>
                <w:noProof/>
              </w:rPr>
              <w:fldChar w:fldCharType="end"/>
            </w:r>
          </w:hyperlink>
        </w:p>
        <w:p w14:paraId="2EAC4A29" w14:textId="1090B265" w:rsidR="00503549" w:rsidRDefault="00282974">
          <w:pPr>
            <w:pStyle w:val="Sommario3"/>
            <w:rPr>
              <w:rFonts w:asciiTheme="minorHAnsi" w:eastAsiaTheme="minorEastAsia" w:hAnsiTheme="minorHAnsi" w:cstheme="minorBidi"/>
              <w:iCs w:val="0"/>
              <w:noProof/>
              <w:sz w:val="22"/>
              <w:szCs w:val="22"/>
              <w:lang w:eastAsia="it-IT"/>
            </w:rPr>
          </w:pPr>
          <w:hyperlink w:anchor="_Toc243307013" w:history="1">
            <w:r w:rsidR="00503549" w:rsidRPr="00E732A0">
              <w:rPr>
                <w:rStyle w:val="Collegamentoipertestuale"/>
                <w:rFonts w:ascii="Times New Roman" w:hAnsi="Times New Roman"/>
                <w:noProof/>
              </w:rPr>
              <w:t>18.2.</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METODO DI ATTRIBUZIONE DEL COEFFICIENTE PER IL CALCOLO DEL PUNTEGGIO DELL’OFFERTA TECNICA</w:t>
            </w:r>
            <w:r w:rsidR="00503549">
              <w:rPr>
                <w:noProof/>
              </w:rPr>
              <w:tab/>
            </w:r>
            <w:r w:rsidR="00503549">
              <w:rPr>
                <w:noProof/>
              </w:rPr>
              <w:fldChar w:fldCharType="begin"/>
            </w:r>
            <w:r w:rsidR="00503549">
              <w:rPr>
                <w:noProof/>
              </w:rPr>
              <w:instrText xml:space="preserve"> PAGEREF _Toc243307013 \h </w:instrText>
            </w:r>
            <w:r w:rsidR="00503549">
              <w:rPr>
                <w:noProof/>
              </w:rPr>
            </w:r>
            <w:r w:rsidR="00503549">
              <w:rPr>
                <w:noProof/>
              </w:rPr>
              <w:fldChar w:fldCharType="separate"/>
            </w:r>
            <w:r w:rsidR="00503549">
              <w:rPr>
                <w:noProof/>
              </w:rPr>
              <w:t>28</w:t>
            </w:r>
            <w:r w:rsidR="00503549">
              <w:rPr>
                <w:noProof/>
              </w:rPr>
              <w:fldChar w:fldCharType="end"/>
            </w:r>
          </w:hyperlink>
        </w:p>
        <w:p w14:paraId="22A5E0BC" w14:textId="0F3CD5EF" w:rsidR="00503549" w:rsidRDefault="00282974">
          <w:pPr>
            <w:pStyle w:val="Sommario3"/>
            <w:rPr>
              <w:rFonts w:asciiTheme="minorHAnsi" w:eastAsiaTheme="minorEastAsia" w:hAnsiTheme="minorHAnsi" w:cstheme="minorBidi"/>
              <w:iCs w:val="0"/>
              <w:noProof/>
              <w:sz w:val="22"/>
              <w:szCs w:val="22"/>
              <w:lang w:eastAsia="it-IT"/>
            </w:rPr>
          </w:pPr>
          <w:hyperlink w:anchor="_Toc243307014" w:history="1">
            <w:r w:rsidR="00503549" w:rsidRPr="00E732A0">
              <w:rPr>
                <w:rStyle w:val="Collegamentoipertestuale"/>
                <w:rFonts w:ascii="Times New Roman" w:hAnsi="Times New Roman"/>
                <w:noProof/>
              </w:rPr>
              <w:t>18.3.</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METODO DI CALCOLO DEI PUNTEGGI</w:t>
            </w:r>
            <w:r w:rsidR="00503549">
              <w:rPr>
                <w:noProof/>
              </w:rPr>
              <w:tab/>
            </w:r>
            <w:r w:rsidR="00503549">
              <w:rPr>
                <w:noProof/>
              </w:rPr>
              <w:fldChar w:fldCharType="begin"/>
            </w:r>
            <w:r w:rsidR="00503549">
              <w:rPr>
                <w:noProof/>
              </w:rPr>
              <w:instrText xml:space="preserve"> PAGEREF _Toc243307014 \h </w:instrText>
            </w:r>
            <w:r w:rsidR="00503549">
              <w:rPr>
                <w:noProof/>
              </w:rPr>
            </w:r>
            <w:r w:rsidR="00503549">
              <w:rPr>
                <w:noProof/>
              </w:rPr>
              <w:fldChar w:fldCharType="separate"/>
            </w:r>
            <w:r w:rsidR="00503549">
              <w:rPr>
                <w:noProof/>
              </w:rPr>
              <w:t>28</w:t>
            </w:r>
            <w:r w:rsidR="00503549">
              <w:rPr>
                <w:noProof/>
              </w:rPr>
              <w:fldChar w:fldCharType="end"/>
            </w:r>
          </w:hyperlink>
        </w:p>
        <w:p w14:paraId="50AB5DF8" w14:textId="0F0164FF" w:rsidR="00503549" w:rsidRDefault="00282974">
          <w:pPr>
            <w:pStyle w:val="Sommario3"/>
            <w:rPr>
              <w:rFonts w:asciiTheme="minorHAnsi" w:eastAsiaTheme="minorEastAsia" w:hAnsiTheme="minorHAnsi" w:cstheme="minorBidi"/>
              <w:iCs w:val="0"/>
              <w:noProof/>
              <w:sz w:val="22"/>
              <w:szCs w:val="22"/>
              <w:lang w:eastAsia="it-IT"/>
            </w:rPr>
          </w:pPr>
          <w:hyperlink w:anchor="_Toc243307015" w:history="1">
            <w:r w:rsidR="00503549" w:rsidRPr="00E732A0">
              <w:rPr>
                <w:rStyle w:val="Collegamentoipertestuale"/>
                <w:rFonts w:ascii="Times New Roman" w:hAnsi="Times New Roman"/>
                <w:noProof/>
              </w:rPr>
              <w:t>18.4.</w:t>
            </w:r>
            <w:r w:rsidR="00503549">
              <w:rPr>
                <w:rFonts w:asciiTheme="minorHAnsi" w:eastAsiaTheme="minorEastAsia" w:hAnsiTheme="minorHAnsi" w:cstheme="minorBidi"/>
                <w:iCs w:val="0"/>
                <w:noProof/>
                <w:sz w:val="22"/>
                <w:szCs w:val="22"/>
                <w:lang w:eastAsia="it-IT"/>
              </w:rPr>
              <w:tab/>
            </w:r>
            <w:r w:rsidR="00503549" w:rsidRPr="00E732A0">
              <w:rPr>
                <w:rStyle w:val="Collegamentoipertestuale"/>
                <w:rFonts w:ascii="Times New Roman" w:hAnsi="Times New Roman"/>
                <w:noProof/>
              </w:rPr>
              <w:t>METODO DI ATTRIBUZIONE DEL COEFFICIENTE PER IL CALCOLO DEL PUNTEGGIO DELL’OFFERTA ECONOMICA</w:t>
            </w:r>
            <w:r w:rsidR="00503549">
              <w:rPr>
                <w:noProof/>
              </w:rPr>
              <w:tab/>
            </w:r>
            <w:r w:rsidR="00503549">
              <w:rPr>
                <w:noProof/>
              </w:rPr>
              <w:fldChar w:fldCharType="begin"/>
            </w:r>
            <w:r w:rsidR="00503549">
              <w:rPr>
                <w:noProof/>
              </w:rPr>
              <w:instrText xml:space="preserve"> PAGEREF _Toc243307015 \h </w:instrText>
            </w:r>
            <w:r w:rsidR="00503549">
              <w:rPr>
                <w:noProof/>
              </w:rPr>
            </w:r>
            <w:r w:rsidR="00503549">
              <w:rPr>
                <w:noProof/>
              </w:rPr>
              <w:fldChar w:fldCharType="separate"/>
            </w:r>
            <w:r w:rsidR="00503549">
              <w:rPr>
                <w:noProof/>
              </w:rPr>
              <w:t>29</w:t>
            </w:r>
            <w:r w:rsidR="00503549">
              <w:rPr>
                <w:noProof/>
              </w:rPr>
              <w:fldChar w:fldCharType="end"/>
            </w:r>
          </w:hyperlink>
        </w:p>
        <w:p w14:paraId="5940CC7B" w14:textId="123FC830" w:rsidR="00503549" w:rsidRDefault="00282974">
          <w:pPr>
            <w:pStyle w:val="Sommario2"/>
            <w:rPr>
              <w:rFonts w:asciiTheme="minorHAnsi" w:eastAsiaTheme="minorEastAsia" w:hAnsiTheme="minorHAnsi" w:cstheme="minorBidi"/>
              <w:smallCaps w:val="0"/>
              <w:noProof/>
              <w:sz w:val="22"/>
              <w:szCs w:val="22"/>
              <w:lang w:eastAsia="it-IT"/>
            </w:rPr>
          </w:pPr>
          <w:hyperlink w:anchor="_Toc243307016" w:history="1">
            <w:r w:rsidR="00503549" w:rsidRPr="00E732A0">
              <w:rPr>
                <w:rStyle w:val="Collegamentoipertestuale"/>
                <w:rFonts w:ascii="Times New Roman Grassetto" w:hAnsi="Times New Roman Grassetto"/>
                <w:noProof/>
              </w:rPr>
              <w:t>19.</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COMMISSIONE GIUDICATRICE</w:t>
            </w:r>
            <w:r w:rsidR="00503549">
              <w:rPr>
                <w:noProof/>
              </w:rPr>
              <w:tab/>
            </w:r>
            <w:r w:rsidR="00503549">
              <w:rPr>
                <w:noProof/>
              </w:rPr>
              <w:fldChar w:fldCharType="begin"/>
            </w:r>
            <w:r w:rsidR="00503549">
              <w:rPr>
                <w:noProof/>
              </w:rPr>
              <w:instrText xml:space="preserve"> PAGEREF _Toc243307016 \h </w:instrText>
            </w:r>
            <w:r w:rsidR="00503549">
              <w:rPr>
                <w:noProof/>
              </w:rPr>
            </w:r>
            <w:r w:rsidR="00503549">
              <w:rPr>
                <w:noProof/>
              </w:rPr>
              <w:fldChar w:fldCharType="separate"/>
            </w:r>
            <w:r w:rsidR="00503549">
              <w:rPr>
                <w:noProof/>
              </w:rPr>
              <w:t>29</w:t>
            </w:r>
            <w:r w:rsidR="00503549">
              <w:rPr>
                <w:noProof/>
              </w:rPr>
              <w:fldChar w:fldCharType="end"/>
            </w:r>
          </w:hyperlink>
        </w:p>
        <w:p w14:paraId="25F17F46" w14:textId="7C3A3673" w:rsidR="00503549" w:rsidRDefault="00282974">
          <w:pPr>
            <w:pStyle w:val="Sommario2"/>
            <w:rPr>
              <w:rFonts w:asciiTheme="minorHAnsi" w:eastAsiaTheme="minorEastAsia" w:hAnsiTheme="minorHAnsi" w:cstheme="minorBidi"/>
              <w:smallCaps w:val="0"/>
              <w:noProof/>
              <w:sz w:val="22"/>
              <w:szCs w:val="22"/>
              <w:lang w:eastAsia="it-IT"/>
            </w:rPr>
          </w:pPr>
          <w:hyperlink w:anchor="_Toc243307017" w:history="1">
            <w:r w:rsidR="00503549" w:rsidRPr="00E732A0">
              <w:rPr>
                <w:rStyle w:val="Collegamentoipertestuale"/>
                <w:rFonts w:ascii="Times New Roman Grassetto" w:hAnsi="Times New Roman Grassetto"/>
                <w:noProof/>
              </w:rPr>
              <w:t>20.</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SVOLGIMENTO DELLE OPERAZIONI DI GARA</w:t>
            </w:r>
            <w:r w:rsidR="00503549">
              <w:rPr>
                <w:noProof/>
              </w:rPr>
              <w:tab/>
            </w:r>
            <w:r w:rsidR="00503549">
              <w:rPr>
                <w:noProof/>
              </w:rPr>
              <w:fldChar w:fldCharType="begin"/>
            </w:r>
            <w:r w:rsidR="00503549">
              <w:rPr>
                <w:noProof/>
              </w:rPr>
              <w:instrText xml:space="preserve"> PAGEREF _Toc243307017 \h </w:instrText>
            </w:r>
            <w:r w:rsidR="00503549">
              <w:rPr>
                <w:noProof/>
              </w:rPr>
            </w:r>
            <w:r w:rsidR="00503549">
              <w:rPr>
                <w:noProof/>
              </w:rPr>
              <w:fldChar w:fldCharType="separate"/>
            </w:r>
            <w:r w:rsidR="00503549">
              <w:rPr>
                <w:noProof/>
              </w:rPr>
              <w:t>29</w:t>
            </w:r>
            <w:r w:rsidR="00503549">
              <w:rPr>
                <w:noProof/>
              </w:rPr>
              <w:fldChar w:fldCharType="end"/>
            </w:r>
          </w:hyperlink>
        </w:p>
        <w:p w14:paraId="3CAC6C2F" w14:textId="18FEF23A" w:rsidR="00503549" w:rsidRDefault="00282974">
          <w:pPr>
            <w:pStyle w:val="Sommario2"/>
            <w:rPr>
              <w:rFonts w:asciiTheme="minorHAnsi" w:eastAsiaTheme="minorEastAsia" w:hAnsiTheme="minorHAnsi" w:cstheme="minorBidi"/>
              <w:smallCaps w:val="0"/>
              <w:noProof/>
              <w:sz w:val="22"/>
              <w:szCs w:val="22"/>
              <w:lang w:eastAsia="it-IT"/>
            </w:rPr>
          </w:pPr>
          <w:hyperlink w:anchor="_Toc243307018" w:history="1">
            <w:r w:rsidR="00503549" w:rsidRPr="00E732A0">
              <w:rPr>
                <w:rStyle w:val="Collegamentoipertestuale"/>
                <w:rFonts w:ascii="Times New Roman Grassetto" w:hAnsi="Times New Roman Grassetto"/>
                <w:noProof/>
              </w:rPr>
              <w:t>21.</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VERIFICA DOCUMENTAZIONE AMMINISTRATIVA</w:t>
            </w:r>
            <w:r w:rsidR="00503549">
              <w:rPr>
                <w:noProof/>
              </w:rPr>
              <w:tab/>
            </w:r>
            <w:r w:rsidR="00503549">
              <w:rPr>
                <w:noProof/>
              </w:rPr>
              <w:fldChar w:fldCharType="begin"/>
            </w:r>
            <w:r w:rsidR="00503549">
              <w:rPr>
                <w:noProof/>
              </w:rPr>
              <w:instrText xml:space="preserve"> PAGEREF _Toc243307018 \h </w:instrText>
            </w:r>
            <w:r w:rsidR="00503549">
              <w:rPr>
                <w:noProof/>
              </w:rPr>
            </w:r>
            <w:r w:rsidR="00503549">
              <w:rPr>
                <w:noProof/>
              </w:rPr>
              <w:fldChar w:fldCharType="separate"/>
            </w:r>
            <w:r w:rsidR="00503549">
              <w:rPr>
                <w:noProof/>
              </w:rPr>
              <w:t>29</w:t>
            </w:r>
            <w:r w:rsidR="00503549">
              <w:rPr>
                <w:noProof/>
              </w:rPr>
              <w:fldChar w:fldCharType="end"/>
            </w:r>
          </w:hyperlink>
        </w:p>
        <w:p w14:paraId="3DBF130D" w14:textId="763A35A6" w:rsidR="00503549" w:rsidRDefault="00282974">
          <w:pPr>
            <w:pStyle w:val="Sommario2"/>
            <w:rPr>
              <w:rFonts w:asciiTheme="minorHAnsi" w:eastAsiaTheme="minorEastAsia" w:hAnsiTheme="minorHAnsi" w:cstheme="minorBidi"/>
              <w:smallCaps w:val="0"/>
              <w:noProof/>
              <w:sz w:val="22"/>
              <w:szCs w:val="22"/>
              <w:lang w:eastAsia="it-IT"/>
            </w:rPr>
          </w:pPr>
          <w:hyperlink w:anchor="_Toc243307019" w:history="1">
            <w:r w:rsidR="00503549" w:rsidRPr="00E732A0">
              <w:rPr>
                <w:rStyle w:val="Collegamentoipertestuale"/>
                <w:rFonts w:ascii="Times New Roman Grassetto" w:hAnsi="Times New Roman Grassetto"/>
                <w:noProof/>
              </w:rPr>
              <w:t>22.</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VALUTAZIONE DELLE OFFERTE TECNICHE ED ECONOMICHE</w:t>
            </w:r>
            <w:r w:rsidR="00503549">
              <w:rPr>
                <w:noProof/>
              </w:rPr>
              <w:tab/>
            </w:r>
            <w:r w:rsidR="00503549">
              <w:rPr>
                <w:noProof/>
              </w:rPr>
              <w:fldChar w:fldCharType="begin"/>
            </w:r>
            <w:r w:rsidR="00503549">
              <w:rPr>
                <w:noProof/>
              </w:rPr>
              <w:instrText xml:space="preserve"> PAGEREF _Toc243307019 \h </w:instrText>
            </w:r>
            <w:r w:rsidR="00503549">
              <w:rPr>
                <w:noProof/>
              </w:rPr>
            </w:r>
            <w:r w:rsidR="00503549">
              <w:rPr>
                <w:noProof/>
              </w:rPr>
              <w:fldChar w:fldCharType="separate"/>
            </w:r>
            <w:r w:rsidR="00503549">
              <w:rPr>
                <w:noProof/>
              </w:rPr>
              <w:t>30</w:t>
            </w:r>
            <w:r w:rsidR="00503549">
              <w:rPr>
                <w:noProof/>
              </w:rPr>
              <w:fldChar w:fldCharType="end"/>
            </w:r>
          </w:hyperlink>
        </w:p>
        <w:p w14:paraId="664ABA9A" w14:textId="598019AD" w:rsidR="00503549" w:rsidRDefault="00282974">
          <w:pPr>
            <w:pStyle w:val="Sommario2"/>
            <w:rPr>
              <w:rFonts w:asciiTheme="minorHAnsi" w:eastAsiaTheme="minorEastAsia" w:hAnsiTheme="minorHAnsi" w:cstheme="minorBidi"/>
              <w:smallCaps w:val="0"/>
              <w:noProof/>
              <w:sz w:val="22"/>
              <w:szCs w:val="22"/>
              <w:lang w:eastAsia="it-IT"/>
            </w:rPr>
          </w:pPr>
          <w:hyperlink w:anchor="_Toc243307020" w:history="1">
            <w:r w:rsidR="00503549" w:rsidRPr="00E732A0">
              <w:rPr>
                <w:rStyle w:val="Collegamentoipertestuale"/>
                <w:rFonts w:ascii="Times New Roman Grassetto" w:hAnsi="Times New Roman Grassetto"/>
                <w:noProof/>
              </w:rPr>
              <w:t>23.</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VERIFICA DI ANOMALIA DELLE OFFERTE</w:t>
            </w:r>
            <w:r w:rsidR="00503549">
              <w:rPr>
                <w:noProof/>
              </w:rPr>
              <w:tab/>
            </w:r>
            <w:r w:rsidR="00503549">
              <w:rPr>
                <w:noProof/>
              </w:rPr>
              <w:fldChar w:fldCharType="begin"/>
            </w:r>
            <w:r w:rsidR="00503549">
              <w:rPr>
                <w:noProof/>
              </w:rPr>
              <w:instrText xml:space="preserve"> PAGEREF _Toc243307020 \h </w:instrText>
            </w:r>
            <w:r w:rsidR="00503549">
              <w:rPr>
                <w:noProof/>
              </w:rPr>
            </w:r>
            <w:r w:rsidR="00503549">
              <w:rPr>
                <w:noProof/>
              </w:rPr>
              <w:fldChar w:fldCharType="separate"/>
            </w:r>
            <w:r w:rsidR="00503549">
              <w:rPr>
                <w:noProof/>
              </w:rPr>
              <w:t>30</w:t>
            </w:r>
            <w:r w:rsidR="00503549">
              <w:rPr>
                <w:noProof/>
              </w:rPr>
              <w:fldChar w:fldCharType="end"/>
            </w:r>
          </w:hyperlink>
        </w:p>
        <w:p w14:paraId="5BE5A0D4" w14:textId="62BDE352" w:rsidR="00503549" w:rsidRDefault="00282974">
          <w:pPr>
            <w:pStyle w:val="Sommario2"/>
            <w:rPr>
              <w:rFonts w:asciiTheme="minorHAnsi" w:eastAsiaTheme="minorEastAsia" w:hAnsiTheme="minorHAnsi" w:cstheme="minorBidi"/>
              <w:smallCaps w:val="0"/>
              <w:noProof/>
              <w:sz w:val="22"/>
              <w:szCs w:val="22"/>
              <w:lang w:eastAsia="it-IT"/>
            </w:rPr>
          </w:pPr>
          <w:hyperlink w:anchor="_Toc243307021" w:history="1">
            <w:r w:rsidR="00503549" w:rsidRPr="00E732A0">
              <w:rPr>
                <w:rStyle w:val="Collegamentoipertestuale"/>
                <w:rFonts w:ascii="Times New Roman Grassetto" w:hAnsi="Times New Roman Grassetto"/>
                <w:noProof/>
              </w:rPr>
              <w:t>24.</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AGGIUDICAZIONE DELL’APPALTO E STIPULA DEL CONTRATTO</w:t>
            </w:r>
            <w:r w:rsidR="00503549">
              <w:rPr>
                <w:noProof/>
              </w:rPr>
              <w:tab/>
            </w:r>
            <w:r w:rsidR="00503549">
              <w:rPr>
                <w:noProof/>
              </w:rPr>
              <w:fldChar w:fldCharType="begin"/>
            </w:r>
            <w:r w:rsidR="00503549">
              <w:rPr>
                <w:noProof/>
              </w:rPr>
              <w:instrText xml:space="preserve"> PAGEREF _Toc243307021 \h </w:instrText>
            </w:r>
            <w:r w:rsidR="00503549">
              <w:rPr>
                <w:noProof/>
              </w:rPr>
            </w:r>
            <w:r w:rsidR="00503549">
              <w:rPr>
                <w:noProof/>
              </w:rPr>
              <w:fldChar w:fldCharType="separate"/>
            </w:r>
            <w:r w:rsidR="00503549">
              <w:rPr>
                <w:noProof/>
              </w:rPr>
              <w:t>31</w:t>
            </w:r>
            <w:r w:rsidR="00503549">
              <w:rPr>
                <w:noProof/>
              </w:rPr>
              <w:fldChar w:fldCharType="end"/>
            </w:r>
          </w:hyperlink>
        </w:p>
        <w:p w14:paraId="1357BAA9" w14:textId="12886852" w:rsidR="00503549" w:rsidRDefault="00282974">
          <w:pPr>
            <w:pStyle w:val="Sommario2"/>
            <w:rPr>
              <w:rFonts w:asciiTheme="minorHAnsi" w:eastAsiaTheme="minorEastAsia" w:hAnsiTheme="minorHAnsi" w:cstheme="minorBidi"/>
              <w:smallCaps w:val="0"/>
              <w:noProof/>
              <w:sz w:val="22"/>
              <w:szCs w:val="22"/>
              <w:lang w:eastAsia="it-IT"/>
            </w:rPr>
          </w:pPr>
          <w:hyperlink w:anchor="_Toc243307022" w:history="1">
            <w:r w:rsidR="00503549" w:rsidRPr="00E732A0">
              <w:rPr>
                <w:rStyle w:val="Collegamentoipertestuale"/>
                <w:rFonts w:ascii="Times New Roman Grassetto" w:hAnsi="Times New Roman Grassetto"/>
                <w:noProof/>
              </w:rPr>
              <w:t>25.</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OBBLIGHI RELATIVI ALLA TRACCIABILITÀ DEI FLUSSI FINANZIARI</w:t>
            </w:r>
            <w:r w:rsidR="00503549">
              <w:rPr>
                <w:noProof/>
              </w:rPr>
              <w:tab/>
            </w:r>
            <w:r w:rsidR="00503549">
              <w:rPr>
                <w:noProof/>
              </w:rPr>
              <w:fldChar w:fldCharType="begin"/>
            </w:r>
            <w:r w:rsidR="00503549">
              <w:rPr>
                <w:noProof/>
              </w:rPr>
              <w:instrText xml:space="preserve"> PAGEREF _Toc243307022 \h </w:instrText>
            </w:r>
            <w:r w:rsidR="00503549">
              <w:rPr>
                <w:noProof/>
              </w:rPr>
            </w:r>
            <w:r w:rsidR="00503549">
              <w:rPr>
                <w:noProof/>
              </w:rPr>
              <w:fldChar w:fldCharType="separate"/>
            </w:r>
            <w:r w:rsidR="00503549">
              <w:rPr>
                <w:noProof/>
              </w:rPr>
              <w:t>32</w:t>
            </w:r>
            <w:r w:rsidR="00503549">
              <w:rPr>
                <w:noProof/>
              </w:rPr>
              <w:fldChar w:fldCharType="end"/>
            </w:r>
          </w:hyperlink>
        </w:p>
        <w:p w14:paraId="27A0B079" w14:textId="477625E1" w:rsidR="00503549" w:rsidRDefault="00282974">
          <w:pPr>
            <w:pStyle w:val="Sommario2"/>
            <w:rPr>
              <w:rFonts w:asciiTheme="minorHAnsi" w:eastAsiaTheme="minorEastAsia" w:hAnsiTheme="minorHAnsi" w:cstheme="minorBidi"/>
              <w:smallCaps w:val="0"/>
              <w:noProof/>
              <w:sz w:val="22"/>
              <w:szCs w:val="22"/>
              <w:lang w:eastAsia="it-IT"/>
            </w:rPr>
          </w:pPr>
          <w:hyperlink w:anchor="_Toc243307023" w:history="1">
            <w:r w:rsidR="00503549" w:rsidRPr="00E732A0">
              <w:rPr>
                <w:rStyle w:val="Collegamentoipertestuale"/>
                <w:rFonts w:ascii="Times New Roman Grassetto" w:hAnsi="Times New Roman Grassetto"/>
                <w:noProof/>
              </w:rPr>
              <w:t>26.</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ACCESSO AGLI ATTI</w:t>
            </w:r>
            <w:r w:rsidR="00503549">
              <w:rPr>
                <w:noProof/>
              </w:rPr>
              <w:tab/>
            </w:r>
            <w:r w:rsidR="00503549">
              <w:rPr>
                <w:noProof/>
              </w:rPr>
              <w:fldChar w:fldCharType="begin"/>
            </w:r>
            <w:r w:rsidR="00503549">
              <w:rPr>
                <w:noProof/>
              </w:rPr>
              <w:instrText xml:space="preserve"> PAGEREF _Toc243307023 \h </w:instrText>
            </w:r>
            <w:r w:rsidR="00503549">
              <w:rPr>
                <w:noProof/>
              </w:rPr>
            </w:r>
            <w:r w:rsidR="00503549">
              <w:rPr>
                <w:noProof/>
              </w:rPr>
              <w:fldChar w:fldCharType="separate"/>
            </w:r>
            <w:r w:rsidR="00503549">
              <w:rPr>
                <w:noProof/>
              </w:rPr>
              <w:t>32</w:t>
            </w:r>
            <w:r w:rsidR="00503549">
              <w:rPr>
                <w:noProof/>
              </w:rPr>
              <w:fldChar w:fldCharType="end"/>
            </w:r>
          </w:hyperlink>
        </w:p>
        <w:p w14:paraId="5A9EEBF2" w14:textId="242DCD25" w:rsidR="00503549" w:rsidRDefault="00282974">
          <w:pPr>
            <w:pStyle w:val="Sommario2"/>
            <w:rPr>
              <w:rFonts w:asciiTheme="minorHAnsi" w:eastAsiaTheme="minorEastAsia" w:hAnsiTheme="minorHAnsi" w:cstheme="minorBidi"/>
              <w:smallCaps w:val="0"/>
              <w:noProof/>
              <w:sz w:val="22"/>
              <w:szCs w:val="22"/>
              <w:lang w:eastAsia="it-IT"/>
            </w:rPr>
          </w:pPr>
          <w:hyperlink w:anchor="_Toc243307024" w:history="1">
            <w:r w:rsidR="00503549" w:rsidRPr="00E732A0">
              <w:rPr>
                <w:rStyle w:val="Collegamentoipertestuale"/>
                <w:rFonts w:ascii="Times New Roman Grassetto" w:hAnsi="Times New Roman Grassetto"/>
                <w:noProof/>
              </w:rPr>
              <w:t>27.</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DEFINIZIONE DELLE CONTROVERSIE</w:t>
            </w:r>
            <w:r w:rsidR="00503549">
              <w:rPr>
                <w:noProof/>
              </w:rPr>
              <w:tab/>
            </w:r>
            <w:r w:rsidR="00503549">
              <w:rPr>
                <w:noProof/>
              </w:rPr>
              <w:fldChar w:fldCharType="begin"/>
            </w:r>
            <w:r w:rsidR="00503549">
              <w:rPr>
                <w:noProof/>
              </w:rPr>
              <w:instrText xml:space="preserve"> PAGEREF _Toc243307024 \h </w:instrText>
            </w:r>
            <w:r w:rsidR="00503549">
              <w:rPr>
                <w:noProof/>
              </w:rPr>
            </w:r>
            <w:r w:rsidR="00503549">
              <w:rPr>
                <w:noProof/>
              </w:rPr>
              <w:fldChar w:fldCharType="separate"/>
            </w:r>
            <w:r w:rsidR="00503549">
              <w:rPr>
                <w:noProof/>
              </w:rPr>
              <w:t>33</w:t>
            </w:r>
            <w:r w:rsidR="00503549">
              <w:rPr>
                <w:noProof/>
              </w:rPr>
              <w:fldChar w:fldCharType="end"/>
            </w:r>
          </w:hyperlink>
        </w:p>
        <w:p w14:paraId="1DCE8286" w14:textId="5B6ABC4C" w:rsidR="00503549" w:rsidRDefault="00282974">
          <w:pPr>
            <w:pStyle w:val="Sommario2"/>
            <w:rPr>
              <w:rFonts w:asciiTheme="minorHAnsi" w:eastAsiaTheme="minorEastAsia" w:hAnsiTheme="minorHAnsi" w:cstheme="minorBidi"/>
              <w:smallCaps w:val="0"/>
              <w:noProof/>
              <w:sz w:val="22"/>
              <w:szCs w:val="22"/>
              <w:lang w:eastAsia="it-IT"/>
            </w:rPr>
          </w:pPr>
          <w:hyperlink w:anchor="_Toc243307025" w:history="1">
            <w:r w:rsidR="00503549" w:rsidRPr="00E732A0">
              <w:rPr>
                <w:rStyle w:val="Collegamentoipertestuale"/>
                <w:rFonts w:ascii="Times New Roman Grassetto" w:hAnsi="Times New Roman Grassetto"/>
                <w:noProof/>
              </w:rPr>
              <w:t>28.</w:t>
            </w:r>
            <w:r w:rsidR="00503549">
              <w:rPr>
                <w:rFonts w:asciiTheme="minorHAnsi" w:eastAsiaTheme="minorEastAsia" w:hAnsiTheme="minorHAnsi" w:cstheme="minorBidi"/>
                <w:smallCaps w:val="0"/>
                <w:noProof/>
                <w:sz w:val="22"/>
                <w:szCs w:val="22"/>
                <w:lang w:eastAsia="it-IT"/>
              </w:rPr>
              <w:tab/>
            </w:r>
            <w:r w:rsidR="00503549" w:rsidRPr="00E732A0">
              <w:rPr>
                <w:rStyle w:val="Collegamentoipertestuale"/>
                <w:rFonts w:ascii="Times New Roman" w:hAnsi="Times New Roman"/>
                <w:noProof/>
              </w:rPr>
              <w:t>TRATTAMENTO DEI DATI PERSONALI</w:t>
            </w:r>
            <w:r w:rsidR="00503549">
              <w:rPr>
                <w:noProof/>
              </w:rPr>
              <w:tab/>
            </w:r>
            <w:r w:rsidR="00503549">
              <w:rPr>
                <w:noProof/>
              </w:rPr>
              <w:fldChar w:fldCharType="begin"/>
            </w:r>
            <w:r w:rsidR="00503549">
              <w:rPr>
                <w:noProof/>
              </w:rPr>
              <w:instrText xml:space="preserve"> PAGEREF _Toc243307025 \h </w:instrText>
            </w:r>
            <w:r w:rsidR="00503549">
              <w:rPr>
                <w:noProof/>
              </w:rPr>
            </w:r>
            <w:r w:rsidR="00503549">
              <w:rPr>
                <w:noProof/>
              </w:rPr>
              <w:fldChar w:fldCharType="separate"/>
            </w:r>
            <w:r w:rsidR="00503549">
              <w:rPr>
                <w:noProof/>
              </w:rPr>
              <w:t>33</w:t>
            </w:r>
            <w:r w:rsidR="00503549">
              <w:rPr>
                <w:noProof/>
              </w:rPr>
              <w:fldChar w:fldCharType="end"/>
            </w:r>
          </w:hyperlink>
        </w:p>
        <w:p w14:paraId="146A3934" w14:textId="24145316" w:rsidR="004C53A8" w:rsidRPr="00515526" w:rsidRDefault="00870286">
          <w:pPr>
            <w:pStyle w:val="Sommario2"/>
            <w:rPr>
              <w:rFonts w:ascii="Times New Roman" w:eastAsiaTheme="minorEastAsia" w:hAnsi="Times New Roman"/>
              <w:smallCaps w:val="0"/>
              <w:sz w:val="22"/>
              <w:szCs w:val="22"/>
              <w:lang w:eastAsia="it-IT"/>
            </w:rPr>
          </w:pPr>
          <w:r w:rsidRPr="00515526">
            <w:rPr>
              <w:rStyle w:val="Saltoaindice"/>
              <w:rFonts w:ascii="Times New Roman" w:hAnsi="Times New Roman"/>
            </w:rPr>
            <w:fldChar w:fldCharType="end"/>
          </w:r>
        </w:p>
      </w:sdtContent>
    </w:sdt>
    <w:p w14:paraId="4A21364A" w14:textId="77777777" w:rsidR="004C53A8" w:rsidRPr="00515526" w:rsidRDefault="004C53A8" w:rsidP="00BC51C4">
      <w:pPr>
        <w:pStyle w:val="Sommario1"/>
        <w:rPr>
          <w:rFonts w:ascii="Times New Roman" w:hAnsi="Times New Roman"/>
        </w:rPr>
      </w:pPr>
    </w:p>
    <w:p w14:paraId="772C89C6" w14:textId="77777777" w:rsidR="004C53A8" w:rsidRPr="00515526" w:rsidRDefault="004C53A8">
      <w:pPr>
        <w:pStyle w:val="Sommario2"/>
        <w:rPr>
          <w:rFonts w:ascii="Times New Roman" w:hAnsi="Times New Roman"/>
          <w:lang w:eastAsia="it-IT"/>
        </w:rPr>
      </w:pPr>
    </w:p>
    <w:p w14:paraId="02AE696B" w14:textId="77777777" w:rsidR="004C53A8" w:rsidRPr="00515526" w:rsidRDefault="004C53A8">
      <w:pPr>
        <w:pStyle w:val="Sommario2"/>
        <w:rPr>
          <w:rFonts w:ascii="Times New Roman" w:hAnsi="Times New Roman"/>
          <w:lang w:eastAsia="it-IT"/>
        </w:rPr>
      </w:pPr>
    </w:p>
    <w:p w14:paraId="780EE457" w14:textId="77777777" w:rsidR="004C53A8" w:rsidRPr="00515526" w:rsidRDefault="004C53A8">
      <w:pPr>
        <w:pStyle w:val="Sommario2"/>
        <w:rPr>
          <w:rFonts w:ascii="Times New Roman" w:hAnsi="Times New Roman"/>
          <w:lang w:eastAsia="it-IT"/>
        </w:rPr>
      </w:pPr>
    </w:p>
    <w:p w14:paraId="6E5ADFD5" w14:textId="77777777" w:rsidR="004C53A8" w:rsidRPr="00515526" w:rsidRDefault="004C53A8">
      <w:pPr>
        <w:pStyle w:val="Sommario2"/>
        <w:rPr>
          <w:rFonts w:ascii="Times New Roman" w:hAnsi="Times New Roman"/>
          <w:lang w:eastAsia="it-IT"/>
        </w:rPr>
      </w:pPr>
    </w:p>
    <w:p w14:paraId="2F49D375" w14:textId="77777777" w:rsidR="004C53A8" w:rsidRPr="00515526" w:rsidRDefault="004C53A8">
      <w:pPr>
        <w:pStyle w:val="Sommario2"/>
        <w:rPr>
          <w:rFonts w:ascii="Times New Roman" w:hAnsi="Times New Roman"/>
          <w:lang w:eastAsia="it-IT"/>
        </w:rPr>
      </w:pPr>
    </w:p>
    <w:p w14:paraId="3E420AB1" w14:textId="77777777" w:rsidR="004C53A8" w:rsidRPr="00515526" w:rsidRDefault="00870286">
      <w:pPr>
        <w:widowControl w:val="0"/>
        <w:spacing w:before="60" w:after="60"/>
        <w:rPr>
          <w:rFonts w:ascii="Times New Roman" w:hAnsi="Times New Roman"/>
          <w:szCs w:val="24"/>
          <w:lang w:eastAsia="it-IT"/>
        </w:rPr>
      </w:pPr>
      <w:r w:rsidRPr="00515526">
        <w:rPr>
          <w:rFonts w:ascii="Times New Roman" w:hAnsi="Times New Roman"/>
        </w:rPr>
        <w:br w:type="page"/>
      </w:r>
    </w:p>
    <w:p w14:paraId="07856631" w14:textId="77777777" w:rsidR="004C53A8" w:rsidRPr="00515526" w:rsidRDefault="00870286" w:rsidP="00A3528D">
      <w:pPr>
        <w:pStyle w:val="Titolo1"/>
        <w:spacing w:before="0" w:after="0" w:line="240" w:lineRule="auto"/>
        <w:rPr>
          <w:rFonts w:ascii="Times New Roman" w:eastAsia="Times New Roman" w:hAnsi="Times New Roman"/>
          <w:bCs w:val="0"/>
          <w:sz w:val="24"/>
          <w:szCs w:val="24"/>
        </w:rPr>
      </w:pPr>
      <w:bookmarkStart w:id="3" w:name="_Toc391036044"/>
      <w:bookmarkStart w:id="4" w:name="_Toc392577486"/>
      <w:bookmarkStart w:id="5" w:name="_Toc393110553"/>
      <w:bookmarkStart w:id="6" w:name="_Toc393112117"/>
      <w:bookmarkStart w:id="7" w:name="_Toc485638580"/>
      <w:bookmarkStart w:id="8" w:name="_Toc380501859"/>
      <w:bookmarkStart w:id="9" w:name="_Toc391035971"/>
      <w:bookmarkStart w:id="10" w:name="_Toc243306976"/>
      <w:r w:rsidRPr="00515526">
        <w:rPr>
          <w:rFonts w:ascii="Times New Roman" w:eastAsia="Times New Roman" w:hAnsi="Times New Roman"/>
          <w:bCs w:val="0"/>
          <w:sz w:val="24"/>
          <w:szCs w:val="24"/>
        </w:rPr>
        <w:lastRenderedPageBreak/>
        <w:t>DISCIPLINARE DI GARA</w:t>
      </w:r>
      <w:bookmarkEnd w:id="3"/>
      <w:bookmarkEnd w:id="4"/>
      <w:bookmarkEnd w:id="5"/>
      <w:bookmarkEnd w:id="6"/>
      <w:bookmarkEnd w:id="7"/>
      <w:bookmarkEnd w:id="8"/>
      <w:bookmarkEnd w:id="9"/>
      <w:bookmarkEnd w:id="10"/>
    </w:p>
    <w:p w14:paraId="6F75E2B9" w14:textId="77777777" w:rsidR="00383B35" w:rsidRPr="00515526" w:rsidRDefault="00383B35" w:rsidP="00A3528D">
      <w:pPr>
        <w:pStyle w:val="Corpotesto"/>
        <w:spacing w:line="240" w:lineRule="auto"/>
        <w:rPr>
          <w:b/>
          <w:sz w:val="24"/>
          <w:szCs w:val="24"/>
        </w:rPr>
      </w:pPr>
      <w:bookmarkStart w:id="11" w:name="_Toc391036046"/>
      <w:bookmarkStart w:id="12" w:name="_Toc391035973"/>
      <w:bookmarkStart w:id="13" w:name="_Toc380501861"/>
      <w:bookmarkStart w:id="14" w:name="_Toc354038170"/>
    </w:p>
    <w:p w14:paraId="40567BF2" w14:textId="77777777" w:rsidR="0014383D" w:rsidRPr="00A3528D" w:rsidRDefault="0015181B" w:rsidP="00A3528D">
      <w:pPr>
        <w:pStyle w:val="NormaleWeb"/>
        <w:shd w:val="clear" w:color="auto" w:fill="FDFDFC"/>
        <w:spacing w:before="0" w:after="0" w:line="240" w:lineRule="auto"/>
        <w:rPr>
          <w:rStyle w:val="Collegamentoipertestuale"/>
          <w:rFonts w:ascii="Times New Roman" w:hAnsi="Times New Roman" w:cs="Times New Roman"/>
          <w:color w:val="6C2A0F"/>
          <w:sz w:val="24"/>
          <w:szCs w:val="24"/>
        </w:rPr>
      </w:pPr>
      <w:r w:rsidRPr="00A3528D">
        <w:rPr>
          <w:rFonts w:ascii="Times New Roman" w:hAnsi="Times New Roman" w:cs="Times New Roman"/>
          <w:b/>
          <w:bCs/>
          <w:color w:val="000000"/>
          <w:sz w:val="24"/>
          <w:szCs w:val="24"/>
          <w:lang w:val="x-none"/>
        </w:rPr>
        <w:t>STAZIONE APPALTANTE: PROVINCIA DI PARMA </w:t>
      </w:r>
      <w:r w:rsidRPr="00A3528D">
        <w:rPr>
          <w:rFonts w:ascii="Times New Roman" w:hAnsi="Times New Roman" w:cs="Times New Roman"/>
          <w:color w:val="000000"/>
          <w:sz w:val="24"/>
          <w:szCs w:val="24"/>
          <w:lang w:val="x-none"/>
        </w:rPr>
        <w:t>stradone Martiri della Libertà 15 cap. 43123 Parma</w:t>
      </w:r>
      <w:r w:rsidR="002C1163" w:rsidRPr="00A3528D">
        <w:rPr>
          <w:rFonts w:ascii="Times New Roman" w:hAnsi="Times New Roman" w:cs="Times New Roman"/>
          <w:color w:val="000000"/>
          <w:sz w:val="24"/>
          <w:szCs w:val="24"/>
        </w:rPr>
        <w:t xml:space="preserve"> </w:t>
      </w:r>
      <w:r w:rsidRPr="00A3528D">
        <w:rPr>
          <w:rFonts w:ascii="Times New Roman" w:hAnsi="Times New Roman" w:cs="Times New Roman"/>
          <w:color w:val="000000"/>
          <w:sz w:val="24"/>
          <w:szCs w:val="24"/>
          <w:lang w:val="x-none"/>
        </w:rPr>
        <w:t>sito</w:t>
      </w:r>
      <w:r w:rsidR="00B357EB" w:rsidRPr="00A3528D">
        <w:rPr>
          <w:rFonts w:ascii="Times New Roman" w:hAnsi="Times New Roman" w:cs="Times New Roman"/>
          <w:color w:val="000000"/>
          <w:sz w:val="24"/>
          <w:szCs w:val="24"/>
        </w:rPr>
        <w:t xml:space="preserve"> </w:t>
      </w:r>
      <w:r w:rsidRPr="00A3528D">
        <w:rPr>
          <w:rFonts w:ascii="Times New Roman" w:hAnsi="Times New Roman" w:cs="Times New Roman"/>
          <w:color w:val="000000"/>
          <w:sz w:val="24"/>
          <w:szCs w:val="24"/>
          <w:lang w:val="x-none"/>
        </w:rPr>
        <w:t>web</w:t>
      </w:r>
      <w:r w:rsidR="0014383D" w:rsidRPr="00A3528D">
        <w:rPr>
          <w:rFonts w:ascii="Times New Roman" w:hAnsi="Times New Roman" w:cs="Times New Roman"/>
          <w:color w:val="000000"/>
          <w:sz w:val="24"/>
          <w:szCs w:val="24"/>
        </w:rPr>
        <w:t xml:space="preserve"> </w:t>
      </w:r>
      <w:hyperlink r:id="rId11" w:history="1">
        <w:r w:rsidR="0014383D" w:rsidRPr="00A3528D">
          <w:rPr>
            <w:rStyle w:val="Collegamentoipertestuale"/>
            <w:rFonts w:ascii="Times New Roman" w:hAnsi="Times New Roman" w:cs="Times New Roman"/>
            <w:sz w:val="24"/>
            <w:szCs w:val="24"/>
            <w:lang w:val="x-none"/>
          </w:rPr>
          <w:t>http://www.provincia.parma.it</w:t>
        </w:r>
      </w:hyperlink>
      <w:r w:rsidR="0014383D" w:rsidRPr="00A3528D">
        <w:rPr>
          <w:rFonts w:ascii="Times New Roman" w:hAnsi="Times New Roman" w:cs="Times New Roman"/>
          <w:color w:val="000000"/>
          <w:sz w:val="24"/>
          <w:szCs w:val="24"/>
        </w:rPr>
        <w:t xml:space="preserve"> </w:t>
      </w:r>
      <w:r w:rsidRPr="00A3528D">
        <w:rPr>
          <w:rFonts w:ascii="Times New Roman" w:hAnsi="Times New Roman" w:cs="Times New Roman"/>
          <w:color w:val="000000"/>
          <w:sz w:val="24"/>
          <w:szCs w:val="24"/>
          <w:lang w:val="x-none"/>
        </w:rPr>
        <w:t xml:space="preserve">indirizzo </w:t>
      </w:r>
      <w:proofErr w:type="spellStart"/>
      <w:r w:rsidR="002C1163" w:rsidRPr="00A3528D">
        <w:rPr>
          <w:rFonts w:ascii="Times New Roman" w:hAnsi="Times New Roman" w:cs="Times New Roman"/>
          <w:color w:val="000000"/>
          <w:sz w:val="24"/>
          <w:szCs w:val="24"/>
          <w:lang w:val="x-none"/>
        </w:rPr>
        <w:t>pec</w:t>
      </w:r>
      <w:proofErr w:type="spellEnd"/>
      <w:r w:rsidR="0014383D" w:rsidRPr="00A3528D">
        <w:rPr>
          <w:rFonts w:ascii="Times New Roman" w:hAnsi="Times New Roman" w:cs="Times New Roman"/>
          <w:color w:val="000000"/>
          <w:sz w:val="24"/>
          <w:szCs w:val="24"/>
        </w:rPr>
        <w:t xml:space="preserve">: </w:t>
      </w:r>
      <w:hyperlink r:id="rId12" w:tgtFrame="_blank" w:history="1">
        <w:r w:rsidRPr="00A3528D">
          <w:rPr>
            <w:rStyle w:val="Collegamentoipertestuale"/>
            <w:rFonts w:ascii="Times New Roman" w:hAnsi="Times New Roman" w:cs="Times New Roman"/>
            <w:sz w:val="24"/>
            <w:szCs w:val="24"/>
            <w:lang w:val="x-none"/>
          </w:rPr>
          <w:t>protocollo@postacert.provincia.parma.it</w:t>
        </w:r>
      </w:hyperlink>
    </w:p>
    <w:p w14:paraId="3E60BD75" w14:textId="50DDCC87" w:rsidR="0015181B" w:rsidRPr="00A3528D" w:rsidRDefault="0015181B" w:rsidP="00A3528D">
      <w:pPr>
        <w:pStyle w:val="NormaleWeb"/>
        <w:shd w:val="clear" w:color="auto" w:fill="FDFDFC"/>
        <w:spacing w:before="0" w:after="0" w:line="240" w:lineRule="auto"/>
        <w:rPr>
          <w:rFonts w:ascii="Times New Roman" w:hAnsi="Times New Roman" w:cs="Times New Roman"/>
          <w:color w:val="000000"/>
          <w:sz w:val="24"/>
          <w:szCs w:val="24"/>
        </w:rPr>
      </w:pPr>
    </w:p>
    <w:p w14:paraId="223A075E" w14:textId="225BD785" w:rsidR="004910A3" w:rsidRPr="00A3528D" w:rsidRDefault="00333889" w:rsidP="00A3528D">
      <w:pPr>
        <w:spacing w:line="240" w:lineRule="auto"/>
        <w:rPr>
          <w:rFonts w:ascii="Times New Roman" w:hAnsi="Times New Roman"/>
        </w:rPr>
      </w:pPr>
      <w:r w:rsidRPr="00A3528D">
        <w:rPr>
          <w:rFonts w:ascii="Times New Roman" w:hAnsi="Times New Roman"/>
          <w:b/>
        </w:rPr>
        <w:t>ENTE ESECUTORE DEL CONTRATTO</w:t>
      </w:r>
      <w:r w:rsidRPr="00A3528D">
        <w:rPr>
          <w:rFonts w:ascii="Times New Roman" w:hAnsi="Times New Roman"/>
        </w:rPr>
        <w:t xml:space="preserve">: </w:t>
      </w:r>
      <w:proofErr w:type="spellStart"/>
      <w:r w:rsidRPr="00A3528D">
        <w:rPr>
          <w:rFonts w:ascii="Times New Roman" w:hAnsi="Times New Roman"/>
        </w:rPr>
        <w:t>CePIM</w:t>
      </w:r>
      <w:proofErr w:type="spellEnd"/>
      <w:r w:rsidRPr="00A3528D">
        <w:rPr>
          <w:rFonts w:ascii="Times New Roman" w:hAnsi="Times New Roman"/>
        </w:rPr>
        <w:t xml:space="preserve"> SPA interporto di Parma Piazza Europa, 1 –Fontevivo </w:t>
      </w:r>
      <w:proofErr w:type="spellStart"/>
      <w:r w:rsidRPr="00A3528D">
        <w:rPr>
          <w:rFonts w:ascii="Times New Roman" w:hAnsi="Times New Roman"/>
        </w:rPr>
        <w:t>fraz</w:t>
      </w:r>
      <w:proofErr w:type="spellEnd"/>
      <w:r w:rsidRPr="00A3528D">
        <w:rPr>
          <w:rFonts w:ascii="Times New Roman" w:hAnsi="Times New Roman"/>
        </w:rPr>
        <w:t xml:space="preserve">. Bianconese (PR), 43123 Parma sito web </w:t>
      </w:r>
      <w:hyperlink r:id="rId13" w:history="1">
        <w:r w:rsidRPr="00A3528D">
          <w:rPr>
            <w:rStyle w:val="Collegamentoipertestuale"/>
          </w:rPr>
          <w:t>www.cepimspa.it</w:t>
        </w:r>
      </w:hyperlink>
      <w:r w:rsidRPr="00A3528D">
        <w:rPr>
          <w:rFonts w:ascii="Times New Roman" w:hAnsi="Times New Roman"/>
        </w:rPr>
        <w:t xml:space="preserve"> indirizzo </w:t>
      </w:r>
      <w:proofErr w:type="spellStart"/>
      <w:r w:rsidRPr="00A3528D">
        <w:rPr>
          <w:rFonts w:ascii="Times New Roman" w:hAnsi="Times New Roman"/>
        </w:rPr>
        <w:t>pec</w:t>
      </w:r>
      <w:proofErr w:type="spellEnd"/>
      <w:r w:rsidRPr="00A3528D">
        <w:rPr>
          <w:rFonts w:ascii="Times New Roman" w:hAnsi="Times New Roman"/>
        </w:rPr>
        <w:t xml:space="preserve">  </w:t>
      </w:r>
      <w:hyperlink r:id="rId14" w:history="1">
        <w:r w:rsidRPr="00A3528D">
          <w:rPr>
            <w:rStyle w:val="Collegamentoipertestuale"/>
          </w:rPr>
          <w:t>cepimspa@sedocpec.it</w:t>
        </w:r>
      </w:hyperlink>
      <w:r w:rsidR="004910A3" w:rsidRPr="00A3528D">
        <w:rPr>
          <w:rFonts w:ascii="Times New Roman" w:hAnsi="Times New Roman"/>
        </w:rPr>
        <w:t>.</w:t>
      </w:r>
    </w:p>
    <w:p w14:paraId="67C90F21" w14:textId="77777777" w:rsidR="001216CF" w:rsidRPr="00A3528D" w:rsidRDefault="001216CF" w:rsidP="00A3528D">
      <w:pPr>
        <w:spacing w:line="240" w:lineRule="auto"/>
        <w:jc w:val="left"/>
        <w:rPr>
          <w:rFonts w:ascii="Calibri Light" w:hAnsi="Calibri Light" w:cs="Calibri Light"/>
          <w:sz w:val="22"/>
        </w:rPr>
      </w:pPr>
    </w:p>
    <w:p w14:paraId="571DCFE3" w14:textId="502648F0" w:rsidR="0015181B" w:rsidRPr="00A3528D" w:rsidRDefault="0015181B" w:rsidP="00A3528D">
      <w:pPr>
        <w:spacing w:line="240" w:lineRule="auto"/>
        <w:jc w:val="left"/>
        <w:rPr>
          <w:rFonts w:ascii="Times New Roman" w:hAnsi="Times New Roman"/>
          <w:color w:val="000000"/>
          <w:szCs w:val="24"/>
        </w:rPr>
      </w:pPr>
      <w:r w:rsidRPr="00A3528D">
        <w:rPr>
          <w:rFonts w:ascii="Times New Roman" w:hAnsi="Times New Roman"/>
          <w:b/>
          <w:bCs/>
          <w:color w:val="000000"/>
          <w:szCs w:val="24"/>
          <w:lang w:val="x-none"/>
        </w:rPr>
        <w:t>PROCEDURA DI GARA:</w:t>
      </w:r>
    </w:p>
    <w:p w14:paraId="2DBD1B32" w14:textId="70A2FC12" w:rsidR="0015181B" w:rsidRPr="00A3528D" w:rsidRDefault="0015181B" w:rsidP="00A3528D">
      <w:pPr>
        <w:pStyle w:val="NormaleWeb"/>
        <w:shd w:val="clear" w:color="auto" w:fill="FDFDFC"/>
        <w:spacing w:before="0" w:after="0" w:line="240" w:lineRule="auto"/>
        <w:rPr>
          <w:rFonts w:ascii="Times New Roman" w:hAnsi="Times New Roman" w:cs="Times New Roman"/>
          <w:color w:val="000000"/>
          <w:sz w:val="24"/>
          <w:szCs w:val="24"/>
        </w:rPr>
      </w:pPr>
      <w:r w:rsidRPr="00A3528D">
        <w:rPr>
          <w:rFonts w:ascii="Times New Roman" w:hAnsi="Times New Roman" w:cs="Times New Roman"/>
          <w:color w:val="000000"/>
          <w:sz w:val="24"/>
          <w:szCs w:val="24"/>
        </w:rPr>
        <w:t>Procedura aperta ai sensi</w:t>
      </w:r>
      <w:bookmarkStart w:id="15" w:name="m_-4737301694737737262__Hlk192769910"/>
      <w:bookmarkEnd w:id="15"/>
      <w:r w:rsidR="0014383D" w:rsidRPr="00A3528D">
        <w:rPr>
          <w:rFonts w:ascii="Times New Roman" w:hAnsi="Times New Roman" w:cs="Times New Roman"/>
          <w:color w:val="000000"/>
          <w:sz w:val="24"/>
          <w:szCs w:val="24"/>
        </w:rPr>
        <w:t xml:space="preserve"> </w:t>
      </w:r>
      <w:r w:rsidRPr="00A3528D">
        <w:rPr>
          <w:rFonts w:ascii="Times New Roman" w:hAnsi="Times New Roman" w:cs="Times New Roman"/>
          <w:color w:val="000000"/>
          <w:sz w:val="24"/>
          <w:szCs w:val="24"/>
        </w:rPr>
        <w:t xml:space="preserve">degli artt. </w:t>
      </w:r>
      <w:r w:rsidRPr="00A3528D">
        <w:rPr>
          <w:rFonts w:ascii="Times New Roman" w:hAnsi="Times New Roman" w:cs="Times New Roman"/>
          <w:color w:val="auto"/>
          <w:sz w:val="24"/>
          <w:szCs w:val="24"/>
        </w:rPr>
        <w:t>71 e 187 del d.lgs.</w:t>
      </w:r>
      <w:r w:rsidR="0014383D" w:rsidRPr="00A3528D">
        <w:rPr>
          <w:rFonts w:ascii="Times New Roman" w:hAnsi="Times New Roman" w:cs="Times New Roman"/>
          <w:color w:val="auto"/>
          <w:sz w:val="24"/>
          <w:szCs w:val="24"/>
        </w:rPr>
        <w:t xml:space="preserve"> </w:t>
      </w:r>
      <w:r w:rsidRPr="00A3528D">
        <w:rPr>
          <w:rStyle w:val="object"/>
          <w:rFonts w:ascii="Times New Roman" w:hAnsi="Times New Roman" w:cs="Times New Roman"/>
          <w:color w:val="auto"/>
          <w:sz w:val="24"/>
          <w:szCs w:val="24"/>
        </w:rPr>
        <w:t>31 marzo 2023</w:t>
      </w:r>
      <w:r w:rsidR="0014383D" w:rsidRPr="00A3528D">
        <w:rPr>
          <w:rFonts w:ascii="Times New Roman" w:hAnsi="Times New Roman" w:cs="Times New Roman"/>
          <w:color w:val="auto"/>
          <w:sz w:val="24"/>
          <w:szCs w:val="24"/>
        </w:rPr>
        <w:t xml:space="preserve"> </w:t>
      </w:r>
      <w:r w:rsidRPr="00A3528D">
        <w:rPr>
          <w:rFonts w:ascii="Times New Roman" w:hAnsi="Times New Roman" w:cs="Times New Roman"/>
          <w:color w:val="auto"/>
          <w:sz w:val="24"/>
          <w:szCs w:val="24"/>
        </w:rPr>
        <w:t>n. 36</w:t>
      </w:r>
      <w:r w:rsidR="0014383D" w:rsidRPr="00A3528D">
        <w:rPr>
          <w:rFonts w:ascii="Times New Roman" w:hAnsi="Times New Roman" w:cs="Times New Roman"/>
          <w:color w:val="auto"/>
          <w:sz w:val="24"/>
          <w:szCs w:val="24"/>
        </w:rPr>
        <w:t xml:space="preserve"> </w:t>
      </w:r>
      <w:r w:rsidRPr="00A3528D">
        <w:rPr>
          <w:rFonts w:ascii="Times New Roman" w:hAnsi="Times New Roman" w:cs="Times New Roman"/>
          <w:color w:val="auto"/>
          <w:sz w:val="24"/>
          <w:szCs w:val="24"/>
        </w:rPr>
        <w:t xml:space="preserve">(Codice </w:t>
      </w:r>
      <w:r w:rsidRPr="00A3528D">
        <w:rPr>
          <w:rFonts w:ascii="Times New Roman" w:hAnsi="Times New Roman" w:cs="Times New Roman"/>
          <w:color w:val="000000"/>
          <w:sz w:val="24"/>
          <w:szCs w:val="24"/>
        </w:rPr>
        <w:t>dei contratti pubblici in seguito Codice)</w:t>
      </w:r>
      <w:r w:rsidR="0014383D" w:rsidRPr="00A3528D">
        <w:rPr>
          <w:rFonts w:ascii="Times New Roman" w:hAnsi="Times New Roman" w:cs="Times New Roman"/>
          <w:color w:val="000000"/>
          <w:sz w:val="24"/>
          <w:szCs w:val="24"/>
        </w:rPr>
        <w:t xml:space="preserve"> </w:t>
      </w:r>
      <w:r w:rsidR="008B1F02" w:rsidRPr="00A3528D">
        <w:rPr>
          <w:rFonts w:ascii="Times New Roman" w:hAnsi="Times New Roman" w:cs="Times New Roman"/>
          <w:color w:val="000000"/>
          <w:sz w:val="24"/>
          <w:szCs w:val="24"/>
        </w:rPr>
        <w:t>indetta con determinazione n</w:t>
      </w:r>
      <w:r w:rsidR="007806EE" w:rsidRPr="00A3528D">
        <w:rPr>
          <w:rFonts w:ascii="Times New Roman" w:hAnsi="Times New Roman" w:cs="Times New Roman"/>
          <w:color w:val="000000"/>
          <w:sz w:val="24"/>
          <w:szCs w:val="24"/>
        </w:rPr>
        <w:t>.</w:t>
      </w:r>
      <w:r w:rsidR="009B7E08" w:rsidRPr="00A3528D">
        <w:rPr>
          <w:rFonts w:ascii="Times New Roman" w:hAnsi="Times New Roman" w:cs="Times New Roman"/>
          <w:color w:val="000000"/>
          <w:sz w:val="24"/>
          <w:szCs w:val="24"/>
        </w:rPr>
        <w:t xml:space="preserve"> </w:t>
      </w:r>
      <w:r w:rsidR="00A53357" w:rsidRPr="00A3528D">
        <w:rPr>
          <w:rFonts w:ascii="Times New Roman" w:hAnsi="Times New Roman" w:cs="Times New Roman"/>
          <w:color w:val="000000"/>
          <w:sz w:val="24"/>
          <w:szCs w:val="24"/>
        </w:rPr>
        <w:t>288</w:t>
      </w:r>
      <w:r w:rsidR="009B7E08" w:rsidRPr="00A3528D">
        <w:rPr>
          <w:rFonts w:ascii="Times New Roman" w:hAnsi="Times New Roman" w:cs="Times New Roman"/>
          <w:color w:val="000000"/>
          <w:sz w:val="24"/>
          <w:szCs w:val="24"/>
        </w:rPr>
        <w:t xml:space="preserve"> in data </w:t>
      </w:r>
      <w:r w:rsidR="008A6AB1" w:rsidRPr="00A3528D">
        <w:rPr>
          <w:rFonts w:ascii="Times New Roman" w:hAnsi="Times New Roman" w:cs="Times New Roman"/>
          <w:color w:val="000000"/>
          <w:sz w:val="24"/>
          <w:szCs w:val="24"/>
        </w:rPr>
        <w:t>05</w:t>
      </w:r>
      <w:r w:rsidR="009B7E08" w:rsidRPr="00A3528D">
        <w:rPr>
          <w:rFonts w:ascii="Times New Roman" w:hAnsi="Times New Roman" w:cs="Times New Roman"/>
          <w:color w:val="000000"/>
          <w:sz w:val="24"/>
          <w:szCs w:val="24"/>
        </w:rPr>
        <w:t>/</w:t>
      </w:r>
      <w:r w:rsidR="00460ED6" w:rsidRPr="00A3528D">
        <w:rPr>
          <w:rFonts w:ascii="Times New Roman" w:hAnsi="Times New Roman" w:cs="Times New Roman"/>
          <w:color w:val="000000"/>
          <w:sz w:val="24"/>
          <w:szCs w:val="24"/>
        </w:rPr>
        <w:t>0</w:t>
      </w:r>
      <w:r w:rsidR="000111D2" w:rsidRPr="00A3528D">
        <w:rPr>
          <w:rFonts w:ascii="Times New Roman" w:hAnsi="Times New Roman" w:cs="Times New Roman"/>
          <w:color w:val="000000"/>
          <w:sz w:val="24"/>
          <w:szCs w:val="24"/>
        </w:rPr>
        <w:t>3</w:t>
      </w:r>
      <w:r w:rsidR="009B7E08" w:rsidRPr="00A3528D">
        <w:rPr>
          <w:rFonts w:ascii="Times New Roman" w:hAnsi="Times New Roman" w:cs="Times New Roman"/>
          <w:color w:val="000000"/>
          <w:sz w:val="24"/>
          <w:szCs w:val="24"/>
        </w:rPr>
        <w:t>/202</w:t>
      </w:r>
      <w:r w:rsidR="00460ED6" w:rsidRPr="00A3528D">
        <w:rPr>
          <w:rFonts w:ascii="Times New Roman" w:hAnsi="Times New Roman" w:cs="Times New Roman"/>
          <w:color w:val="000000"/>
          <w:sz w:val="24"/>
          <w:szCs w:val="24"/>
        </w:rPr>
        <w:t>6</w:t>
      </w:r>
      <w:r w:rsidR="008B1F02" w:rsidRPr="00A3528D">
        <w:rPr>
          <w:rFonts w:ascii="Times New Roman" w:hAnsi="Times New Roman" w:cs="Times New Roman"/>
          <w:color w:val="000000"/>
          <w:sz w:val="24"/>
          <w:szCs w:val="24"/>
        </w:rPr>
        <w:t xml:space="preserve"> da </w:t>
      </w:r>
      <w:r w:rsidRPr="00A3528D">
        <w:rPr>
          <w:rFonts w:ascii="Times New Roman" w:hAnsi="Times New Roman" w:cs="Times New Roman"/>
          <w:color w:val="000000"/>
          <w:sz w:val="24"/>
          <w:szCs w:val="24"/>
        </w:rPr>
        <w:t>aggiudicarsi con il criterio dell’offerta economicamente più vantaggiosa</w:t>
      </w:r>
      <w:r w:rsidR="0014383D" w:rsidRPr="00A3528D">
        <w:rPr>
          <w:rFonts w:ascii="Times New Roman" w:hAnsi="Times New Roman" w:cs="Times New Roman"/>
          <w:color w:val="000000"/>
          <w:sz w:val="24"/>
          <w:szCs w:val="24"/>
        </w:rPr>
        <w:t xml:space="preserve"> </w:t>
      </w:r>
      <w:r w:rsidRPr="00A3528D">
        <w:rPr>
          <w:rFonts w:ascii="Times New Roman" w:hAnsi="Times New Roman" w:cs="Times New Roman"/>
          <w:color w:val="000000"/>
          <w:sz w:val="24"/>
          <w:szCs w:val="24"/>
        </w:rPr>
        <w:t xml:space="preserve">individuata sulla base del miglior rapporto qualità/prezzo, ai sensi dell’art. 108 del Codice, come da </w:t>
      </w:r>
      <w:r w:rsidR="008B1F02" w:rsidRPr="00A3528D">
        <w:rPr>
          <w:rFonts w:ascii="Times New Roman" w:hAnsi="Times New Roman" w:cs="Times New Roman"/>
          <w:color w:val="000000"/>
          <w:sz w:val="24"/>
          <w:szCs w:val="24"/>
        </w:rPr>
        <w:t xml:space="preserve">decisione </w:t>
      </w:r>
      <w:r w:rsidRPr="00A3528D">
        <w:rPr>
          <w:rFonts w:ascii="Times New Roman" w:hAnsi="Times New Roman" w:cs="Times New Roman"/>
          <w:color w:val="000000"/>
          <w:sz w:val="24"/>
          <w:szCs w:val="24"/>
        </w:rPr>
        <w:t xml:space="preserve">di contrarre </w:t>
      </w:r>
      <w:r w:rsidR="00061C0E" w:rsidRPr="00A3528D">
        <w:rPr>
          <w:rFonts w:ascii="Times New Roman" w:hAnsi="Times New Roman" w:cs="Times New Roman"/>
          <w:color w:val="000000"/>
          <w:sz w:val="24"/>
          <w:szCs w:val="24"/>
        </w:rPr>
        <w:t xml:space="preserve">n. </w:t>
      </w:r>
      <w:r w:rsidR="00757994" w:rsidRPr="00A3528D">
        <w:rPr>
          <w:rFonts w:ascii="Times New Roman" w:hAnsi="Times New Roman" w:cs="Times New Roman"/>
          <w:color w:val="000000"/>
          <w:sz w:val="24"/>
          <w:szCs w:val="24"/>
        </w:rPr>
        <w:t xml:space="preserve">………. del </w:t>
      </w:r>
      <w:r w:rsidR="00172138">
        <w:rPr>
          <w:rFonts w:ascii="Times New Roman" w:hAnsi="Times New Roman" w:cs="Times New Roman"/>
          <w:color w:val="000000"/>
          <w:sz w:val="24"/>
          <w:szCs w:val="24"/>
        </w:rPr>
        <w:t>…</w:t>
      </w:r>
      <w:proofErr w:type="gramStart"/>
      <w:r w:rsidR="00172138">
        <w:rPr>
          <w:rFonts w:ascii="Times New Roman" w:hAnsi="Times New Roman" w:cs="Times New Roman"/>
          <w:color w:val="000000"/>
          <w:sz w:val="24"/>
          <w:szCs w:val="24"/>
        </w:rPr>
        <w:t>…….</w:t>
      </w:r>
      <w:proofErr w:type="gramEnd"/>
      <w:r w:rsidR="00172138">
        <w:rPr>
          <w:rFonts w:ascii="Times New Roman" w:hAnsi="Times New Roman" w:cs="Times New Roman"/>
          <w:color w:val="000000"/>
          <w:sz w:val="24"/>
          <w:szCs w:val="24"/>
        </w:rPr>
        <w:t xml:space="preserve">.  </w:t>
      </w:r>
      <w:r w:rsidR="00B51D7C" w:rsidRPr="00A3528D">
        <w:rPr>
          <w:rFonts w:ascii="Times New Roman" w:hAnsi="Times New Roman" w:cs="Times New Roman"/>
          <w:color w:val="000000"/>
          <w:sz w:val="24"/>
          <w:szCs w:val="24"/>
        </w:rPr>
        <w:t xml:space="preserve">e </w:t>
      </w:r>
      <w:r w:rsidR="00D17FF7" w:rsidRPr="00A3528D">
        <w:rPr>
          <w:rFonts w:ascii="Times New Roman" w:hAnsi="Times New Roman" w:cs="Times New Roman"/>
          <w:color w:val="000000"/>
          <w:sz w:val="24"/>
          <w:szCs w:val="24"/>
        </w:rPr>
        <w:t xml:space="preserve">documentazione </w:t>
      </w:r>
      <w:r w:rsidR="00B51D7C" w:rsidRPr="00A3528D">
        <w:rPr>
          <w:rFonts w:ascii="Times New Roman" w:hAnsi="Times New Roman" w:cs="Times New Roman"/>
          <w:color w:val="000000"/>
          <w:sz w:val="24"/>
          <w:szCs w:val="24"/>
        </w:rPr>
        <w:t>trasmess</w:t>
      </w:r>
      <w:r w:rsidR="00D17FF7" w:rsidRPr="00A3528D">
        <w:rPr>
          <w:rFonts w:ascii="Times New Roman" w:hAnsi="Times New Roman" w:cs="Times New Roman"/>
          <w:color w:val="000000"/>
          <w:sz w:val="24"/>
          <w:szCs w:val="24"/>
        </w:rPr>
        <w:t>a</w:t>
      </w:r>
      <w:r w:rsidR="00B51D7C" w:rsidRPr="00A3528D">
        <w:rPr>
          <w:rFonts w:ascii="Times New Roman" w:hAnsi="Times New Roman" w:cs="Times New Roman"/>
          <w:color w:val="000000"/>
          <w:sz w:val="24"/>
          <w:szCs w:val="24"/>
        </w:rPr>
        <w:t xml:space="preserve"> in data </w:t>
      </w:r>
      <w:r w:rsidR="00757994" w:rsidRPr="00A3528D">
        <w:rPr>
          <w:rFonts w:ascii="Times New Roman" w:hAnsi="Times New Roman" w:cs="Times New Roman"/>
          <w:color w:val="000000"/>
          <w:sz w:val="24"/>
          <w:szCs w:val="24"/>
        </w:rPr>
        <w:t>16/10/2026</w:t>
      </w:r>
      <w:r w:rsidR="00D17FF7" w:rsidRPr="00A3528D">
        <w:rPr>
          <w:rFonts w:ascii="Times New Roman" w:hAnsi="Times New Roman" w:cs="Times New Roman"/>
          <w:color w:val="000000"/>
          <w:sz w:val="24"/>
          <w:szCs w:val="24"/>
        </w:rPr>
        <w:t xml:space="preserve">, </w:t>
      </w:r>
      <w:r w:rsidR="00757994" w:rsidRPr="00A3528D">
        <w:rPr>
          <w:rFonts w:ascii="Times New Roman" w:hAnsi="Times New Roman" w:cs="Times New Roman"/>
          <w:color w:val="000000"/>
          <w:sz w:val="24"/>
          <w:szCs w:val="24"/>
        </w:rPr>
        <w:t xml:space="preserve">acquisita agli atti con prot. 29665. </w:t>
      </w:r>
    </w:p>
    <w:p w14:paraId="3E93D3AA" w14:textId="77777777" w:rsidR="0015181B" w:rsidRPr="00A3528D" w:rsidRDefault="0015181B" w:rsidP="00A3528D">
      <w:pPr>
        <w:pStyle w:val="NormaleWeb"/>
        <w:shd w:val="clear" w:color="auto" w:fill="FDFDFC"/>
        <w:spacing w:before="0" w:after="0" w:line="240" w:lineRule="auto"/>
        <w:rPr>
          <w:rFonts w:ascii="Times New Roman" w:hAnsi="Times New Roman" w:cs="Times New Roman"/>
          <w:color w:val="000000"/>
          <w:sz w:val="24"/>
          <w:szCs w:val="24"/>
          <w:lang w:val="x-none"/>
        </w:rPr>
      </w:pPr>
      <w:r w:rsidRPr="00A3528D">
        <w:rPr>
          <w:rFonts w:ascii="Times New Roman" w:hAnsi="Times New Roman" w:cs="Times New Roman"/>
          <w:color w:val="000000"/>
          <w:sz w:val="24"/>
          <w:szCs w:val="24"/>
          <w:lang w:val="x-none"/>
        </w:rPr>
        <w:t> </w:t>
      </w:r>
    </w:p>
    <w:p w14:paraId="2302D2F7" w14:textId="13CC5D46" w:rsidR="001E22DC" w:rsidRPr="00A3528D" w:rsidRDefault="00EF584B" w:rsidP="00A3528D">
      <w:pPr>
        <w:spacing w:line="240" w:lineRule="auto"/>
        <w:rPr>
          <w:rFonts w:ascii="Times New Roman" w:hAnsi="Times New Roman"/>
        </w:rPr>
      </w:pPr>
      <w:r w:rsidRPr="00A3528D">
        <w:rPr>
          <w:rFonts w:ascii="Times New Roman" w:hAnsi="Times New Roman"/>
          <w:b/>
          <w:bCs/>
          <w:iCs/>
          <w:szCs w:val="24"/>
          <w:lang w:eastAsia="it-IT"/>
        </w:rPr>
        <w:t>Il Responsabile del progetto</w:t>
      </w:r>
      <w:r w:rsidRPr="00A3528D">
        <w:rPr>
          <w:rFonts w:ascii="Times New Roman" w:hAnsi="Times New Roman"/>
          <w:bCs/>
          <w:iCs/>
          <w:szCs w:val="24"/>
          <w:lang w:eastAsia="it-IT"/>
        </w:rPr>
        <w:t>, ai sensi dell’art. 15 del Codice</w:t>
      </w:r>
      <w:r w:rsidR="001E22DC" w:rsidRPr="00A3528D">
        <w:rPr>
          <w:rFonts w:ascii="Times New Roman" w:hAnsi="Times New Roman"/>
          <w:bCs/>
          <w:iCs/>
          <w:szCs w:val="24"/>
          <w:lang w:eastAsia="it-IT"/>
        </w:rPr>
        <w:t>, è il</w:t>
      </w:r>
      <w:r w:rsidRPr="00A3528D">
        <w:rPr>
          <w:rFonts w:ascii="Times New Roman" w:hAnsi="Times New Roman"/>
          <w:bCs/>
          <w:iCs/>
          <w:szCs w:val="24"/>
          <w:lang w:eastAsia="it-IT"/>
        </w:rPr>
        <w:t xml:space="preserve"> </w:t>
      </w:r>
      <w:r w:rsidR="001E22DC" w:rsidRPr="00A3528D">
        <w:rPr>
          <w:rFonts w:ascii="Times New Roman" w:hAnsi="Times New Roman"/>
        </w:rPr>
        <w:t xml:space="preserve"> Dott. Fabio </w:t>
      </w:r>
      <w:proofErr w:type="spellStart"/>
      <w:r w:rsidR="001E22DC" w:rsidRPr="00A3528D">
        <w:rPr>
          <w:rFonts w:ascii="Times New Roman" w:hAnsi="Times New Roman"/>
        </w:rPr>
        <w:t>Rufini</w:t>
      </w:r>
      <w:proofErr w:type="spellEnd"/>
      <w:r w:rsidR="001E22DC" w:rsidRPr="00A3528D">
        <w:rPr>
          <w:rFonts w:ascii="Times New Roman" w:hAnsi="Times New Roman"/>
        </w:rPr>
        <w:t xml:space="preserve"> - mail </w:t>
      </w:r>
      <w:hyperlink r:id="rId15" w:history="1">
        <w:r w:rsidR="001E22DC" w:rsidRPr="00A3528D">
          <w:rPr>
            <w:rStyle w:val="Collegamentoipertestuale"/>
            <w:rFonts w:ascii="Times New Roman" w:hAnsi="Times New Roman"/>
          </w:rPr>
          <w:t>ufficiotecnico@cepimspa.it</w:t>
        </w:r>
      </w:hyperlink>
      <w:r w:rsidR="001E22DC" w:rsidRPr="00A3528D">
        <w:rPr>
          <w:rFonts w:ascii="Times New Roman" w:hAnsi="Times New Roman"/>
        </w:rPr>
        <w:t xml:space="preserve">  </w:t>
      </w:r>
      <w:proofErr w:type="spellStart"/>
      <w:r w:rsidR="001E22DC" w:rsidRPr="00A3528D">
        <w:rPr>
          <w:rFonts w:ascii="Times New Roman" w:hAnsi="Times New Roman"/>
        </w:rPr>
        <w:t>tel</w:t>
      </w:r>
      <w:proofErr w:type="spellEnd"/>
      <w:r w:rsidR="001E22DC" w:rsidRPr="00A3528D">
        <w:rPr>
          <w:rFonts w:ascii="Times New Roman" w:hAnsi="Times New Roman"/>
        </w:rPr>
        <w:t xml:space="preserve"> 0521/615711</w:t>
      </w:r>
    </w:p>
    <w:p w14:paraId="6BB8080E" w14:textId="1D961DD2" w:rsidR="008E3B80" w:rsidRPr="00A3528D" w:rsidRDefault="008E3B80" w:rsidP="00A3528D">
      <w:pPr>
        <w:tabs>
          <w:tab w:val="left" w:pos="360"/>
        </w:tabs>
        <w:spacing w:line="240" w:lineRule="auto"/>
        <w:rPr>
          <w:rFonts w:ascii="Times New Roman" w:hAnsi="Times New Roman"/>
          <w:b/>
          <w:bCs/>
          <w:iCs/>
          <w:szCs w:val="24"/>
          <w:lang w:eastAsia="it-IT"/>
        </w:rPr>
      </w:pPr>
    </w:p>
    <w:p w14:paraId="130A7076" w14:textId="07C2A1F9" w:rsidR="00383B35" w:rsidRPr="00A3528D" w:rsidRDefault="00FF4459" w:rsidP="00A3528D">
      <w:pPr>
        <w:tabs>
          <w:tab w:val="left" w:pos="360"/>
        </w:tabs>
        <w:spacing w:line="240" w:lineRule="auto"/>
        <w:rPr>
          <w:rFonts w:ascii="Times New Roman" w:hAnsi="Times New Roman"/>
          <w:bCs/>
          <w:iCs/>
          <w:szCs w:val="24"/>
          <w:lang w:eastAsia="it-IT"/>
        </w:rPr>
      </w:pPr>
      <w:r w:rsidRPr="00A3528D">
        <w:rPr>
          <w:rFonts w:ascii="Times New Roman" w:hAnsi="Times New Roman"/>
          <w:b/>
          <w:bCs/>
          <w:iCs/>
          <w:szCs w:val="24"/>
          <w:lang w:eastAsia="it-IT"/>
        </w:rPr>
        <w:t>R</w:t>
      </w:r>
      <w:r w:rsidR="00383B35" w:rsidRPr="00A3528D">
        <w:rPr>
          <w:rFonts w:ascii="Times New Roman" w:hAnsi="Times New Roman"/>
          <w:b/>
          <w:bCs/>
          <w:iCs/>
          <w:szCs w:val="24"/>
          <w:lang w:eastAsia="it-IT"/>
        </w:rPr>
        <w:t>esponsabile della Stazione Unica Appaltante</w:t>
      </w:r>
      <w:r w:rsidR="00383B35" w:rsidRPr="00A3528D">
        <w:rPr>
          <w:rFonts w:ascii="Times New Roman" w:hAnsi="Times New Roman"/>
          <w:bCs/>
          <w:iCs/>
          <w:szCs w:val="24"/>
          <w:lang w:eastAsia="it-IT"/>
        </w:rPr>
        <w:t xml:space="preserve"> il dott. Ugo Giudice tel. 0521 931704 posta elettronica: </w:t>
      </w:r>
      <w:hyperlink r:id="rId16" w:history="1">
        <w:r w:rsidR="006D590A" w:rsidRPr="00A3528D">
          <w:rPr>
            <w:rStyle w:val="Collegamentoipertestuale"/>
            <w:rFonts w:ascii="Times New Roman" w:hAnsi="Times New Roman"/>
            <w:bCs/>
            <w:iCs/>
            <w:szCs w:val="24"/>
          </w:rPr>
          <w:t>u.giudice@provincia.parma.it</w:t>
        </w:r>
      </w:hyperlink>
      <w:r w:rsidR="00383B35" w:rsidRPr="00A3528D">
        <w:rPr>
          <w:rFonts w:ascii="Times New Roman" w:hAnsi="Times New Roman"/>
          <w:bCs/>
          <w:iCs/>
          <w:szCs w:val="24"/>
          <w:lang w:eastAsia="it-IT"/>
        </w:rPr>
        <w:t xml:space="preserve"> </w:t>
      </w:r>
    </w:p>
    <w:p w14:paraId="129714E9" w14:textId="77777777" w:rsidR="008E3B80" w:rsidRPr="00A3528D" w:rsidRDefault="008E3B80" w:rsidP="00A3528D">
      <w:pPr>
        <w:tabs>
          <w:tab w:val="left" w:pos="360"/>
        </w:tabs>
        <w:spacing w:line="240" w:lineRule="auto"/>
        <w:rPr>
          <w:rFonts w:ascii="Times New Roman" w:hAnsi="Times New Roman"/>
          <w:b/>
          <w:bCs/>
          <w:iCs/>
          <w:szCs w:val="24"/>
          <w:lang w:eastAsia="it-IT"/>
        </w:rPr>
      </w:pPr>
    </w:p>
    <w:p w14:paraId="3129B947" w14:textId="0E19E5F1" w:rsidR="00383B35" w:rsidRPr="00A3528D" w:rsidRDefault="00383B35" w:rsidP="00A3528D">
      <w:pPr>
        <w:tabs>
          <w:tab w:val="left" w:pos="360"/>
        </w:tabs>
        <w:spacing w:line="240" w:lineRule="auto"/>
        <w:rPr>
          <w:rFonts w:ascii="Times New Roman" w:hAnsi="Times New Roman"/>
          <w:bCs/>
          <w:iCs/>
          <w:szCs w:val="24"/>
          <w:lang w:eastAsia="it-IT"/>
        </w:rPr>
      </w:pPr>
      <w:r w:rsidRPr="00A3528D">
        <w:rPr>
          <w:rFonts w:ascii="Times New Roman" w:hAnsi="Times New Roman"/>
          <w:b/>
          <w:bCs/>
          <w:iCs/>
          <w:szCs w:val="24"/>
          <w:lang w:eastAsia="it-IT"/>
        </w:rPr>
        <w:t xml:space="preserve">Responsabile procedura di </w:t>
      </w:r>
      <w:r w:rsidR="008A4487" w:rsidRPr="00A3528D">
        <w:rPr>
          <w:rFonts w:ascii="Times New Roman" w:hAnsi="Times New Roman"/>
          <w:b/>
          <w:bCs/>
          <w:iCs/>
          <w:szCs w:val="24"/>
          <w:lang w:eastAsia="it-IT"/>
        </w:rPr>
        <w:t>affidamento</w:t>
      </w:r>
      <w:r w:rsidRPr="00A3528D">
        <w:rPr>
          <w:rFonts w:ascii="Times New Roman" w:hAnsi="Times New Roman"/>
          <w:bCs/>
          <w:iCs/>
          <w:szCs w:val="24"/>
          <w:lang w:eastAsia="it-IT"/>
        </w:rPr>
        <w:t xml:space="preserve"> è la dott.ssa Giordana Pinardi tel. 0521 931922 posta elettronica </w:t>
      </w:r>
      <w:hyperlink r:id="rId17" w:history="1">
        <w:r w:rsidR="003C7B42" w:rsidRPr="00A3528D">
          <w:rPr>
            <w:rStyle w:val="Collegamentoipertestuale"/>
            <w:rFonts w:ascii="Times New Roman" w:hAnsi="Times New Roman"/>
            <w:bCs/>
            <w:iCs/>
            <w:szCs w:val="24"/>
          </w:rPr>
          <w:t xml:space="preserve">g.pinardi@provincia.parma.it </w:t>
        </w:r>
      </w:hyperlink>
    </w:p>
    <w:p w14:paraId="28B5A872" w14:textId="77777777" w:rsidR="00383B35" w:rsidRPr="00A3528D" w:rsidRDefault="00383B35" w:rsidP="00A3528D">
      <w:pPr>
        <w:pStyle w:val="Corpotesto"/>
        <w:tabs>
          <w:tab w:val="left" w:leader="dot" w:pos="3378"/>
        </w:tabs>
        <w:spacing w:line="240" w:lineRule="auto"/>
        <w:jc w:val="left"/>
        <w:rPr>
          <w:sz w:val="24"/>
          <w:szCs w:val="24"/>
        </w:rPr>
      </w:pPr>
    </w:p>
    <w:p w14:paraId="50684BCB" w14:textId="318E8A25" w:rsidR="00822DD3" w:rsidRPr="00A3528D" w:rsidRDefault="00854949" w:rsidP="00A3528D">
      <w:pPr>
        <w:spacing w:line="240" w:lineRule="auto"/>
        <w:rPr>
          <w:rFonts w:ascii="Times New Roman" w:eastAsia="Calibri" w:hAnsi="Times New Roman"/>
          <w:szCs w:val="24"/>
          <w:vertAlign w:val="superscript"/>
          <w:lang w:eastAsia="it-IT"/>
        </w:rPr>
      </w:pPr>
      <w:r w:rsidRPr="00A3528D">
        <w:rPr>
          <w:rFonts w:ascii="Times New Roman" w:eastAsia="Calibri" w:hAnsi="Times New Roman"/>
          <w:szCs w:val="24"/>
          <w:lang w:eastAsia="it-IT"/>
        </w:rPr>
        <w:t xml:space="preserve">Il luogo di espletamento del servizio è </w:t>
      </w:r>
      <w:r w:rsidR="00B37266" w:rsidRPr="00A3528D">
        <w:rPr>
          <w:rFonts w:ascii="Times New Roman" w:eastAsia="Calibri" w:hAnsi="Times New Roman"/>
          <w:szCs w:val="24"/>
          <w:lang w:eastAsia="it-IT"/>
        </w:rPr>
        <w:t xml:space="preserve">presso il </w:t>
      </w:r>
      <w:proofErr w:type="spellStart"/>
      <w:r w:rsidR="00B37266" w:rsidRPr="00A3528D">
        <w:rPr>
          <w:rFonts w:ascii="Times New Roman" w:eastAsia="Calibri" w:hAnsi="Times New Roman"/>
          <w:szCs w:val="24"/>
          <w:lang w:eastAsia="it-IT"/>
        </w:rPr>
        <w:t>CePIM</w:t>
      </w:r>
      <w:proofErr w:type="spellEnd"/>
      <w:r w:rsidR="00B37266" w:rsidRPr="00A3528D">
        <w:rPr>
          <w:rFonts w:ascii="Times New Roman" w:eastAsia="Calibri" w:hAnsi="Times New Roman"/>
          <w:szCs w:val="24"/>
          <w:lang w:eastAsia="it-IT"/>
        </w:rPr>
        <w:t xml:space="preserve"> S.p.a.</w:t>
      </w:r>
      <w:r w:rsidR="00D9786F" w:rsidRPr="00A3528D">
        <w:rPr>
          <w:rFonts w:ascii="Times New Roman" w:eastAsia="Calibri" w:hAnsi="Times New Roman"/>
          <w:szCs w:val="24"/>
          <w:lang w:eastAsia="it-IT"/>
        </w:rPr>
        <w:t xml:space="preserve"> località Castelguelfo </w:t>
      </w:r>
      <w:r w:rsidR="00B37266" w:rsidRPr="00A3528D">
        <w:rPr>
          <w:rFonts w:ascii="Times New Roman" w:eastAsia="Calibri" w:hAnsi="Times New Roman"/>
          <w:szCs w:val="24"/>
          <w:lang w:eastAsia="it-IT"/>
        </w:rPr>
        <w:t>nel</w:t>
      </w:r>
      <w:r w:rsidRPr="00A3528D">
        <w:rPr>
          <w:rFonts w:ascii="Times New Roman" w:eastAsia="Calibri" w:hAnsi="Times New Roman"/>
          <w:szCs w:val="24"/>
          <w:lang w:eastAsia="it-IT"/>
        </w:rPr>
        <w:t xml:space="preserve"> Comune di </w:t>
      </w:r>
      <w:r w:rsidR="00B37266" w:rsidRPr="00A3528D">
        <w:rPr>
          <w:rFonts w:ascii="Times New Roman" w:eastAsia="Calibri" w:hAnsi="Times New Roman"/>
          <w:szCs w:val="24"/>
          <w:lang w:eastAsia="it-IT"/>
        </w:rPr>
        <w:t xml:space="preserve">Fontevivo </w:t>
      </w:r>
      <w:r w:rsidRPr="00A3528D">
        <w:rPr>
          <w:rFonts w:ascii="Times New Roman" w:eastAsia="Calibri" w:hAnsi="Times New Roman"/>
          <w:szCs w:val="24"/>
          <w:lang w:eastAsia="it-IT"/>
        </w:rPr>
        <w:t>(codice NUTS ITH52 Parma)</w:t>
      </w:r>
      <w:r w:rsidR="00B37266" w:rsidRPr="00A3528D">
        <w:rPr>
          <w:rFonts w:ascii="Times New Roman" w:eastAsia="Calibri" w:hAnsi="Times New Roman"/>
          <w:szCs w:val="24"/>
          <w:lang w:eastAsia="it-IT"/>
        </w:rPr>
        <w:t>.</w:t>
      </w:r>
    </w:p>
    <w:p w14:paraId="011E0C3B" w14:textId="0CAA8338" w:rsidR="00BD1533" w:rsidRPr="00A3528D" w:rsidRDefault="00E225B0" w:rsidP="00A3528D">
      <w:pPr>
        <w:pStyle w:val="Paragrafoelenco3"/>
        <w:spacing w:line="240" w:lineRule="auto"/>
        <w:ind w:left="0"/>
        <w:contextualSpacing/>
        <w:rPr>
          <w:rFonts w:ascii="Times New Roman" w:hAnsi="Times New Roman"/>
          <w:szCs w:val="24"/>
        </w:rPr>
      </w:pPr>
      <w:r w:rsidRPr="00A3528D">
        <w:rPr>
          <w:rFonts w:ascii="Times New Roman" w:hAnsi="Times New Roman"/>
          <w:szCs w:val="24"/>
        </w:rPr>
        <w:t xml:space="preserve">La durata del procedimento è prevista pari a </w:t>
      </w:r>
      <w:r w:rsidR="00991480" w:rsidRPr="00A3528D">
        <w:rPr>
          <w:rFonts w:ascii="Times New Roman" w:hAnsi="Times New Roman"/>
          <w:szCs w:val="24"/>
        </w:rPr>
        <w:t>9</w:t>
      </w:r>
      <w:r w:rsidR="00DF765A" w:rsidRPr="00A3528D">
        <w:rPr>
          <w:rFonts w:ascii="Times New Roman" w:hAnsi="Times New Roman"/>
          <w:szCs w:val="24"/>
        </w:rPr>
        <w:t xml:space="preserve"> (</w:t>
      </w:r>
      <w:r w:rsidR="00991480" w:rsidRPr="00A3528D">
        <w:rPr>
          <w:rFonts w:ascii="Times New Roman" w:hAnsi="Times New Roman"/>
          <w:szCs w:val="24"/>
        </w:rPr>
        <w:t>nove</w:t>
      </w:r>
      <w:r w:rsidR="00DF765A" w:rsidRPr="00A3528D">
        <w:rPr>
          <w:rFonts w:ascii="Times New Roman" w:hAnsi="Times New Roman"/>
          <w:szCs w:val="24"/>
        </w:rPr>
        <w:t xml:space="preserve">) </w:t>
      </w:r>
      <w:r w:rsidRPr="00A3528D">
        <w:rPr>
          <w:rFonts w:ascii="Times New Roman" w:hAnsi="Times New Roman"/>
          <w:szCs w:val="24"/>
        </w:rPr>
        <w:t>mesi dalla pubblicazione del bando</w:t>
      </w:r>
      <w:r w:rsidR="00DF765A" w:rsidRPr="00A3528D">
        <w:rPr>
          <w:rFonts w:ascii="Times New Roman" w:hAnsi="Times New Roman"/>
          <w:szCs w:val="24"/>
        </w:rPr>
        <w:t>.</w:t>
      </w:r>
    </w:p>
    <w:p w14:paraId="64ED413E" w14:textId="104E3782" w:rsidR="00BB69FB" w:rsidRPr="00A3528D" w:rsidRDefault="003B41A0" w:rsidP="00A3528D">
      <w:pPr>
        <w:pStyle w:val="Paragrafoelenco3"/>
        <w:spacing w:line="240" w:lineRule="auto"/>
        <w:ind w:left="0"/>
        <w:contextualSpacing/>
        <w:rPr>
          <w:rFonts w:ascii="Times New Roman" w:hAnsi="Times New Roman"/>
          <w:szCs w:val="24"/>
        </w:rPr>
      </w:pPr>
      <w:r w:rsidRPr="00A3528D">
        <w:rPr>
          <w:rFonts w:ascii="Times New Roman" w:hAnsi="Times New Roman"/>
          <w:szCs w:val="24"/>
        </w:rPr>
        <w:t>La presente procedura è interamente svolta tramite la PAD - Sistema per gli Acquisti Telematici dell’Emilia-Romagna accessibile all’indirizzo http://intercenter.regione.emilia-romagna.it/ (in seguito: sito).</w:t>
      </w:r>
    </w:p>
    <w:p w14:paraId="513AFCBE" w14:textId="1F6B6E53" w:rsidR="003B41A0" w:rsidRPr="00A3528D" w:rsidRDefault="003B41A0" w:rsidP="00A3528D">
      <w:pPr>
        <w:pStyle w:val="Paragrafoelenco3"/>
        <w:spacing w:line="240" w:lineRule="auto"/>
        <w:ind w:left="0"/>
        <w:contextualSpacing/>
        <w:rPr>
          <w:rFonts w:ascii="Times New Roman" w:hAnsi="Times New Roman"/>
          <w:szCs w:val="24"/>
        </w:rPr>
      </w:pPr>
    </w:p>
    <w:p w14:paraId="732DB522" w14:textId="03BC883B" w:rsidR="00962CFB" w:rsidRPr="00A3528D" w:rsidRDefault="00962CFB" w:rsidP="00A3528D">
      <w:pPr>
        <w:pStyle w:val="Titolo3"/>
        <w:keepNext w:val="0"/>
        <w:widowControl w:val="0"/>
        <w:numPr>
          <w:ilvl w:val="0"/>
          <w:numId w:val="22"/>
        </w:numPr>
        <w:tabs>
          <w:tab w:val="left" w:pos="568"/>
        </w:tabs>
        <w:autoSpaceDE w:val="0"/>
        <w:autoSpaceDN w:val="0"/>
        <w:spacing w:before="0" w:after="0" w:line="240" w:lineRule="auto"/>
        <w:jc w:val="left"/>
        <w:rPr>
          <w:rFonts w:ascii="Times New Roman" w:hAnsi="Times New Roman"/>
          <w:sz w:val="24"/>
          <w:szCs w:val="24"/>
        </w:rPr>
      </w:pPr>
      <w:bookmarkStart w:id="16" w:name="_Toc482101909"/>
      <w:bookmarkStart w:id="17" w:name="_Toc133575011"/>
      <w:bookmarkStart w:id="18" w:name="_Toc243306977"/>
      <w:bookmarkEnd w:id="16"/>
      <w:r w:rsidRPr="00A3528D">
        <w:rPr>
          <w:rFonts w:ascii="Times New Roman" w:hAnsi="Times New Roman"/>
          <w:spacing w:val="-1"/>
          <w:sz w:val="24"/>
          <w:szCs w:val="24"/>
        </w:rPr>
        <w:t>PIATTAFORMA</w:t>
      </w:r>
      <w:r w:rsidRPr="00A3528D">
        <w:rPr>
          <w:rFonts w:ascii="Times New Roman" w:hAnsi="Times New Roman"/>
          <w:spacing w:val="-9"/>
          <w:sz w:val="24"/>
          <w:szCs w:val="24"/>
        </w:rPr>
        <w:t xml:space="preserve"> </w:t>
      </w:r>
      <w:bookmarkEnd w:id="17"/>
      <w:r w:rsidR="00A672C0" w:rsidRPr="00A3528D">
        <w:rPr>
          <w:rFonts w:ascii="Times New Roman" w:hAnsi="Times New Roman"/>
          <w:sz w:val="24"/>
          <w:szCs w:val="24"/>
        </w:rPr>
        <w:t>DI APPROVVIGIONAMENTO DIGITALE (PAD)</w:t>
      </w:r>
      <w:bookmarkEnd w:id="18"/>
    </w:p>
    <w:p w14:paraId="40EE6962" w14:textId="77777777" w:rsidR="003B41A0" w:rsidRPr="00515526" w:rsidRDefault="003B41A0" w:rsidP="00A3528D">
      <w:pPr>
        <w:spacing w:line="240" w:lineRule="auto"/>
        <w:rPr>
          <w:rFonts w:ascii="Times New Roman" w:hAnsi="Times New Roman"/>
          <w:lang w:val="x-none"/>
        </w:rPr>
      </w:pPr>
      <w:r w:rsidRPr="00A3528D">
        <w:rPr>
          <w:rFonts w:ascii="Times New Roman" w:hAnsi="Times New Roman"/>
          <w:lang w:val="x-none"/>
        </w:rPr>
        <w:t xml:space="preserve">L’utilizzo della PAD comporta l’accettazione tacita ed incondizionata di tutti i termini, le condizioni di utilizzo e le avvertenze contenute nei documenti di gara, in particolare, del Regolamento UE n. 910/2014 (di seguito Regolamento </w:t>
      </w:r>
      <w:proofErr w:type="spellStart"/>
      <w:r w:rsidRPr="00A3528D">
        <w:rPr>
          <w:rFonts w:ascii="Times New Roman" w:hAnsi="Times New Roman"/>
          <w:lang w:val="x-none"/>
        </w:rPr>
        <w:t>eIDAS</w:t>
      </w:r>
      <w:proofErr w:type="spellEnd"/>
      <w:r w:rsidRPr="00A3528D">
        <w:rPr>
          <w:rFonts w:ascii="Times New Roman" w:hAnsi="Times New Roman"/>
          <w:lang w:val="x-none"/>
        </w:rPr>
        <w:t xml:space="preserve"> - electronic </w:t>
      </w:r>
      <w:proofErr w:type="spellStart"/>
      <w:r w:rsidRPr="00A3528D">
        <w:rPr>
          <w:rFonts w:ascii="Times New Roman" w:hAnsi="Times New Roman"/>
          <w:lang w:val="x-none"/>
        </w:rPr>
        <w:t>IDentification</w:t>
      </w:r>
      <w:proofErr w:type="spellEnd"/>
      <w:r w:rsidRPr="00A3528D">
        <w:rPr>
          <w:rFonts w:ascii="Times New Roman" w:hAnsi="Times New Roman"/>
          <w:lang w:val="x-none"/>
        </w:rPr>
        <w:t xml:space="preserve"> Authentication and Signature</w:t>
      </w:r>
      <w:r w:rsidRPr="00515526">
        <w:rPr>
          <w:rFonts w:ascii="Times New Roman" w:hAnsi="Times New Roman"/>
          <w:lang w:val="x-none"/>
        </w:rPr>
        <w:t>), del decreto legislativo n. 82/2005 recante Codice dell’amministrazione digitale (CAD) e delle Linee guida dell’AGID, nonché di quanto portato a conoscenza degli utenti tramite le comunicazioni sulla PAD.</w:t>
      </w:r>
    </w:p>
    <w:p w14:paraId="154DB1AA" w14:textId="77777777" w:rsidR="003B41A0" w:rsidRPr="00515526" w:rsidRDefault="003B41A0" w:rsidP="00A3528D">
      <w:pPr>
        <w:spacing w:line="240" w:lineRule="auto"/>
        <w:rPr>
          <w:rFonts w:ascii="Times New Roman" w:hAnsi="Times New Roman"/>
          <w:lang w:val="x-none"/>
        </w:rPr>
      </w:pPr>
      <w:r w:rsidRPr="00515526">
        <w:rPr>
          <w:rFonts w:ascii="Times New Roman" w:hAnsi="Times New Roman"/>
          <w:lang w:val="x-none"/>
        </w:rPr>
        <w:t xml:space="preserve">L’utilizzo della PAD avviene nel rispetto dei principi di </w:t>
      </w:r>
      <w:proofErr w:type="spellStart"/>
      <w:r w:rsidRPr="00515526">
        <w:rPr>
          <w:rFonts w:ascii="Times New Roman" w:hAnsi="Times New Roman"/>
          <w:lang w:val="x-none"/>
        </w:rPr>
        <w:t>autoresponsabilità</w:t>
      </w:r>
      <w:proofErr w:type="spellEnd"/>
      <w:r w:rsidRPr="00515526">
        <w:rPr>
          <w:rFonts w:ascii="Times New Roman" w:hAnsi="Times New Roman"/>
          <w:lang w:val="x-none"/>
        </w:rPr>
        <w:t xml:space="preserve"> e di diligenza professionale, secondo quanto previsto dall’articolo 1176, comma 2, del Codice civile. </w:t>
      </w:r>
    </w:p>
    <w:p w14:paraId="60A59129" w14:textId="77777777" w:rsidR="003B41A0" w:rsidRPr="00515526" w:rsidRDefault="003B41A0" w:rsidP="004A5565">
      <w:pPr>
        <w:spacing w:line="240" w:lineRule="auto"/>
        <w:rPr>
          <w:rFonts w:ascii="Times New Roman" w:hAnsi="Times New Roman"/>
          <w:lang w:val="x-none"/>
        </w:rPr>
      </w:pPr>
      <w:r w:rsidRPr="00515526">
        <w:rPr>
          <w:rFonts w:ascii="Times New Roman" w:hAnsi="Times New Roman"/>
          <w:lang w:val="x-none"/>
        </w:rPr>
        <w:t>La stazione appaltante non assume alcuna responsabilità per perdita di documenti e dati, danneggiamento di file e documenti, ritardi nell’inserimento di dati, documenti e/o nella presentazione della domanda, malfunzionamento, danni, pregiudizi derivanti all’operatore economico, da:</w:t>
      </w:r>
    </w:p>
    <w:p w14:paraId="4ABEB9E5" w14:textId="77777777" w:rsidR="003B41A0" w:rsidRPr="00515526" w:rsidRDefault="003B41A0" w:rsidP="004A5565">
      <w:pPr>
        <w:spacing w:line="240" w:lineRule="auto"/>
        <w:rPr>
          <w:rFonts w:ascii="Times New Roman" w:hAnsi="Times New Roman"/>
          <w:lang w:val="x-none"/>
        </w:rPr>
      </w:pPr>
      <w:r w:rsidRPr="00515526">
        <w:rPr>
          <w:rFonts w:ascii="Times New Roman" w:hAnsi="Times New Roman"/>
          <w:lang w:val="x-none"/>
        </w:rPr>
        <w:t>-</w:t>
      </w:r>
      <w:r w:rsidRPr="00515526">
        <w:rPr>
          <w:rFonts w:ascii="Times New Roman" w:hAnsi="Times New Roman"/>
          <w:lang w:val="x-none"/>
        </w:rPr>
        <w:tab/>
        <w:t>difetti di funzionamento delle apparecchiature e dei sistemi di collegamento e programmi impiegati dal singolo operatore economico per il collegamento alla PAD;</w:t>
      </w:r>
    </w:p>
    <w:p w14:paraId="11EE6487" w14:textId="79CD6A03" w:rsidR="003B41A0" w:rsidRPr="009E5411" w:rsidRDefault="003B41A0" w:rsidP="004A5565">
      <w:pPr>
        <w:spacing w:line="240" w:lineRule="auto"/>
        <w:rPr>
          <w:rFonts w:ascii="Times New Roman" w:hAnsi="Times New Roman"/>
          <w:lang w:val="x-none"/>
        </w:rPr>
      </w:pPr>
      <w:r w:rsidRPr="00515526">
        <w:rPr>
          <w:rFonts w:ascii="Times New Roman" w:hAnsi="Times New Roman"/>
          <w:lang w:val="x-none"/>
        </w:rPr>
        <w:t>-</w:t>
      </w:r>
      <w:r w:rsidRPr="00515526">
        <w:rPr>
          <w:rFonts w:ascii="Times New Roman" w:hAnsi="Times New Roman"/>
          <w:lang w:val="x-none"/>
        </w:rPr>
        <w:tab/>
        <w:t xml:space="preserve">utilizzo della PAD da parte dell’operatore economico in maniera non conforme al Disciplinare e a quanto previsto nel </w:t>
      </w:r>
      <w:r w:rsidR="00527721" w:rsidRPr="00515526">
        <w:rPr>
          <w:rFonts w:ascii="Times New Roman" w:hAnsi="Times New Roman"/>
          <w:i/>
        </w:rPr>
        <w:t>R</w:t>
      </w:r>
      <w:proofErr w:type="spellStart"/>
      <w:r w:rsidR="00527721" w:rsidRPr="00515526">
        <w:rPr>
          <w:rFonts w:ascii="Times New Roman" w:hAnsi="Times New Roman"/>
          <w:i/>
          <w:lang w:val="x-none"/>
        </w:rPr>
        <w:t>egolamento</w:t>
      </w:r>
      <w:proofErr w:type="spellEnd"/>
      <w:r w:rsidR="00527721" w:rsidRPr="00515526">
        <w:rPr>
          <w:rFonts w:ascii="Times New Roman" w:hAnsi="Times New Roman"/>
          <w:i/>
          <w:lang w:val="x-none"/>
        </w:rPr>
        <w:t xml:space="preserve"> d’utilizzo del sistema per gli acquisti</w:t>
      </w:r>
      <w:r w:rsidR="00527721" w:rsidRPr="00515526">
        <w:rPr>
          <w:rFonts w:ascii="Times New Roman" w:hAnsi="Times New Roman"/>
          <w:lang w:val="x-none"/>
        </w:rPr>
        <w:t xml:space="preserve"> </w:t>
      </w:r>
      <w:r w:rsidR="00527721" w:rsidRPr="00515526">
        <w:rPr>
          <w:rFonts w:ascii="Times New Roman" w:hAnsi="Times New Roman"/>
          <w:i/>
          <w:lang w:val="x-none"/>
        </w:rPr>
        <w:t xml:space="preserve">telematici </w:t>
      </w:r>
      <w:r w:rsidR="002A2D19" w:rsidRPr="00515526">
        <w:rPr>
          <w:rFonts w:ascii="Times New Roman" w:hAnsi="Times New Roman"/>
          <w:lang w:val="x-none"/>
        </w:rPr>
        <w:t>(SATER)</w:t>
      </w:r>
      <w:r w:rsidRPr="00515526">
        <w:rPr>
          <w:rFonts w:ascii="Times New Roman" w:hAnsi="Times New Roman"/>
          <w:lang w:val="x-none"/>
        </w:rPr>
        <w:t xml:space="preserve"> </w:t>
      </w:r>
      <w:r w:rsidR="002A2D19" w:rsidRPr="00515526">
        <w:rPr>
          <w:rFonts w:ascii="Times New Roman" w:hAnsi="Times New Roman"/>
        </w:rPr>
        <w:lastRenderedPageBreak/>
        <w:t xml:space="preserve">reperibile al link </w:t>
      </w:r>
      <w:r w:rsidR="002A2D19" w:rsidRPr="00515526">
        <w:rPr>
          <w:rFonts w:ascii="Times New Roman" w:hAnsi="Times New Roman"/>
          <w:lang w:val="x-none"/>
        </w:rPr>
        <w:t>https://intercenter.regione.emilia-romagna.it/piattaforme-telematiche/sistema-acquisti</w:t>
      </w:r>
      <w:r w:rsidR="002A2D19" w:rsidRPr="009E5411">
        <w:rPr>
          <w:rFonts w:ascii="Times New Roman" w:hAnsi="Times New Roman"/>
          <w:lang w:val="x-none"/>
        </w:rPr>
        <w:t xml:space="preserve">-sater/regolamenti </w:t>
      </w:r>
    </w:p>
    <w:p w14:paraId="3B8A6E23" w14:textId="77777777" w:rsidR="002A2D19" w:rsidRPr="009E5411" w:rsidRDefault="002A2D19" w:rsidP="004A5565">
      <w:pPr>
        <w:spacing w:line="240" w:lineRule="auto"/>
        <w:rPr>
          <w:rFonts w:ascii="Times New Roman" w:hAnsi="Times New Roman"/>
          <w:lang w:val="x-none"/>
        </w:rPr>
      </w:pPr>
      <w:r w:rsidRPr="009E5411">
        <w:rPr>
          <w:rFonts w:ascii="Times New Roman" w:hAnsi="Times New Roman"/>
          <w:lang w:val="x-none"/>
        </w:rPr>
        <w:t>La segnalazione di malfunzionamento con conseguente impossibilità di presentazione dell’offerta nei termini, deve essere presentata dall’operatore economico entro e non oltre le ore 19:00 dell’ultimo giorno utile per presentare offerta. Eventuali segnalazioni successive a detto termine non saranno prese in considerazione. L’Amministrazione si riserva comunque di adottare i provvedimenti che riterrà necessari nel caso di malfunzionamento del SATER.</w:t>
      </w:r>
    </w:p>
    <w:p w14:paraId="01935CD3" w14:textId="6072ECB1" w:rsidR="003B41A0" w:rsidRPr="00515526" w:rsidRDefault="003B41A0" w:rsidP="004A5565">
      <w:pPr>
        <w:spacing w:line="240" w:lineRule="auto"/>
        <w:rPr>
          <w:rFonts w:ascii="Times New Roman" w:hAnsi="Times New Roman"/>
          <w:lang w:val="x-none"/>
        </w:rPr>
      </w:pPr>
      <w:r w:rsidRPr="009E5411">
        <w:rPr>
          <w:rFonts w:ascii="Times New Roman" w:hAnsi="Times New Roman"/>
          <w:lang w:val="x-none"/>
        </w:rPr>
        <w:t>In caso di mancato funzionamento della PAD o di malfunzionamento della stessa, non dovuti alle predette circostanze, che impediscono la corretta presentazione delle offerte, al fine di assicurare la massima partecipazione, la stazione appaltante valuta la necessità di disporre la sospensione del termine per la presentazione delle offerte per il periodo di tempo strettamente necessario a ripristinare il normale</w:t>
      </w:r>
      <w:r w:rsidRPr="00515526">
        <w:rPr>
          <w:rFonts w:ascii="Times New Roman" w:hAnsi="Times New Roman"/>
          <w:lang w:val="x-none"/>
        </w:rPr>
        <w:t xml:space="preserve"> funzionamento e la proroga dello stesso per una durata proporzionale alla durata del mancato o non corretto funzionamento, tenuto conto della gravità dello stesso e del momento in cui si verifica. La proroga o la riapertura del termine di scadenza di presentazione delle offerte limitata ad un periodo massimo di 48 ore dalla data di scadenza indicata nel bando è resa nota sulla PAD e sul sito internet della stazione appaltante </w:t>
      </w:r>
      <w:r w:rsidR="002A2D19" w:rsidRPr="00515526">
        <w:rPr>
          <w:rFonts w:ascii="Times New Roman" w:hAnsi="Times New Roman"/>
          <w:lang w:val="x-none"/>
        </w:rPr>
        <w:t>https://www.provincia.parma.it/bandi</w:t>
      </w:r>
      <w:r w:rsidRPr="00515526">
        <w:rPr>
          <w:rFonts w:ascii="Times New Roman" w:hAnsi="Times New Roman"/>
          <w:lang w:val="x-none"/>
        </w:rPr>
        <w:t xml:space="preserve">, unitamente all’indicazione della durata e dei motivi del malfunzionamento. In tali casi, non è richiesta la pubblicazione di una rettifica al bando di gara ai sensi dell’articolo 27 del codice, né la riedizione della procedura. </w:t>
      </w:r>
    </w:p>
    <w:p w14:paraId="0D5CAC99" w14:textId="77777777" w:rsidR="003B41A0" w:rsidRPr="00515526" w:rsidRDefault="003B41A0" w:rsidP="004A5565">
      <w:pPr>
        <w:spacing w:line="240" w:lineRule="auto"/>
        <w:rPr>
          <w:rFonts w:ascii="Times New Roman" w:hAnsi="Times New Roman"/>
          <w:lang w:val="x-none"/>
        </w:rPr>
      </w:pPr>
      <w:r w:rsidRPr="00515526">
        <w:rPr>
          <w:rFonts w:ascii="Times New Roman" w:hAnsi="Times New Roman"/>
          <w:lang w:val="x-none"/>
        </w:rPr>
        <w:t xml:space="preserve">Nel caso in cui la proroga dei termini per la presentazione delle offerte abbia una durata superiore, la stazione appaltante rettifica il bando di gara con indicazione della nuova scadenza. </w:t>
      </w:r>
    </w:p>
    <w:p w14:paraId="375627ED" w14:textId="77777777" w:rsidR="003B41A0" w:rsidRPr="00515526" w:rsidRDefault="003B41A0" w:rsidP="00A3528D">
      <w:pPr>
        <w:spacing w:line="240" w:lineRule="auto"/>
        <w:rPr>
          <w:rFonts w:ascii="Times New Roman" w:hAnsi="Times New Roman"/>
          <w:lang w:val="x-none"/>
        </w:rPr>
      </w:pPr>
      <w:r w:rsidRPr="00515526">
        <w:rPr>
          <w:rFonts w:ascii="Times New Roman" w:hAnsi="Times New Roman"/>
          <w:lang w:val="x-none"/>
        </w:rPr>
        <w:t>Nei soli casi in cui la sospensione o la proroga dei termini non siano considerati idonei a garantire la par condicio dei partecipanti e/o la segretezza delle offerte, la stazione appaltante procede alla riedizione della procedura.</w:t>
      </w:r>
    </w:p>
    <w:p w14:paraId="7F4672DE" w14:textId="77777777" w:rsidR="003B41A0" w:rsidRPr="00515526" w:rsidRDefault="003B41A0" w:rsidP="00A3528D">
      <w:pPr>
        <w:spacing w:line="240" w:lineRule="auto"/>
        <w:rPr>
          <w:rFonts w:ascii="Times New Roman" w:hAnsi="Times New Roman"/>
          <w:lang w:val="x-none"/>
        </w:rPr>
      </w:pPr>
      <w:r w:rsidRPr="00515526">
        <w:rPr>
          <w:rFonts w:ascii="Times New Roman" w:hAnsi="Times New Roman"/>
          <w:lang w:val="x-none"/>
        </w:rPr>
        <w:t>La stazione appaltante si riserva di agire in tal modo anche quando, esclusa la negligenza dell’operatore economico, non sia possibile accertare la causa del mancato funzionamento o del malfunzionamento.</w:t>
      </w:r>
    </w:p>
    <w:p w14:paraId="4CB1A6FC" w14:textId="77777777" w:rsidR="003B41A0" w:rsidRPr="00515526" w:rsidRDefault="003B41A0" w:rsidP="00A3528D">
      <w:pPr>
        <w:spacing w:line="240" w:lineRule="auto"/>
        <w:rPr>
          <w:rFonts w:ascii="Times New Roman" w:hAnsi="Times New Roman"/>
          <w:lang w:val="x-none"/>
        </w:rPr>
      </w:pPr>
    </w:p>
    <w:p w14:paraId="565FE098" w14:textId="77777777" w:rsidR="003B41A0" w:rsidRPr="00515526" w:rsidRDefault="003B41A0" w:rsidP="00A3528D">
      <w:pPr>
        <w:spacing w:line="240" w:lineRule="auto"/>
        <w:rPr>
          <w:rFonts w:ascii="Times New Roman" w:hAnsi="Times New Roman"/>
          <w:lang w:val="x-none"/>
        </w:rPr>
      </w:pPr>
      <w:r w:rsidRPr="00515526">
        <w:rPr>
          <w:rFonts w:ascii="Times New Roman" w:hAnsi="Times New Roman"/>
          <w:lang w:val="x-none"/>
        </w:rPr>
        <w:t xml:space="preserve">Le attività e le operazioni effettuate nell'ambito della PAD sono registrate e attribuite all’operatore economico e si intendono compiute nell’ora e nel giorno risultanti dalle registrazioni di sistema. </w:t>
      </w:r>
    </w:p>
    <w:p w14:paraId="37381943" w14:textId="77777777" w:rsidR="003B41A0" w:rsidRPr="00515526" w:rsidRDefault="003B41A0" w:rsidP="00A3528D">
      <w:pPr>
        <w:spacing w:line="240" w:lineRule="auto"/>
        <w:rPr>
          <w:rFonts w:ascii="Times New Roman" w:hAnsi="Times New Roman"/>
          <w:lang w:val="x-none"/>
        </w:rPr>
      </w:pPr>
      <w:r w:rsidRPr="00515526">
        <w:rPr>
          <w:rFonts w:ascii="Times New Roman" w:hAnsi="Times New Roman"/>
          <w:lang w:val="x-none"/>
        </w:rPr>
        <w:t xml:space="preserve">Il sistema operativo della PAD è sincronizzato sulla scala di tempo nazionale di cui al decreto del Ministro dell'industria, del commercio e dell'artigianato 30 novembre 1993, n. 591, tramite protocollo NTP o standard superiore. </w:t>
      </w:r>
    </w:p>
    <w:p w14:paraId="419E0F56" w14:textId="77777777" w:rsidR="003B41A0" w:rsidRPr="00515526" w:rsidRDefault="003B41A0" w:rsidP="00A3528D">
      <w:pPr>
        <w:spacing w:line="240" w:lineRule="auto"/>
        <w:rPr>
          <w:rFonts w:ascii="Times New Roman" w:hAnsi="Times New Roman"/>
          <w:lang w:val="x-none"/>
        </w:rPr>
      </w:pPr>
      <w:r w:rsidRPr="00515526">
        <w:rPr>
          <w:rFonts w:ascii="Times New Roman" w:hAnsi="Times New Roman"/>
          <w:lang w:val="x-none"/>
        </w:rPr>
        <w:t>L’acquisto, l’installazione e la configurazione dell’hardware, del software, dei certificati digitali di firma, della casella di PEC o comunque di un indirizzo di servizio elettronico di recapito certificato qualificato, nonché dei collegamenti per l’accesso alla rete Internet, restano a esclusivo carico dell’operatore economico.</w:t>
      </w:r>
    </w:p>
    <w:p w14:paraId="67BF2A62" w14:textId="63E07963" w:rsidR="003B41A0" w:rsidRPr="00515526" w:rsidRDefault="003B41A0" w:rsidP="00A3528D">
      <w:pPr>
        <w:spacing w:line="240" w:lineRule="auto"/>
        <w:rPr>
          <w:rFonts w:ascii="Times New Roman" w:hAnsi="Times New Roman"/>
          <w:lang w:val="x-none"/>
        </w:rPr>
      </w:pPr>
      <w:r w:rsidRPr="00515526">
        <w:rPr>
          <w:rFonts w:ascii="Times New Roman" w:hAnsi="Times New Roman"/>
          <w:lang w:val="x-none"/>
        </w:rPr>
        <w:t>La PAD è accessibile in qualsiasi orario dalla data di pubblicazione del bando alla data di scadenza del termine di presentazione delle offerte.</w:t>
      </w:r>
    </w:p>
    <w:p w14:paraId="1B590C33" w14:textId="77777777" w:rsidR="00962CFB" w:rsidRPr="00515526" w:rsidRDefault="00962CFB" w:rsidP="00A3528D">
      <w:pPr>
        <w:pStyle w:val="Corpotesto"/>
        <w:spacing w:line="240" w:lineRule="auto"/>
        <w:rPr>
          <w:sz w:val="24"/>
          <w:szCs w:val="24"/>
        </w:rPr>
      </w:pPr>
    </w:p>
    <w:p w14:paraId="21081EE2" w14:textId="77FA386D" w:rsidR="00962CFB" w:rsidRPr="00151A46" w:rsidRDefault="00962CFB" w:rsidP="00A3528D">
      <w:pPr>
        <w:pStyle w:val="Titolo3"/>
        <w:keepNext w:val="0"/>
        <w:widowControl w:val="0"/>
        <w:numPr>
          <w:ilvl w:val="1"/>
          <w:numId w:val="22"/>
        </w:numPr>
        <w:tabs>
          <w:tab w:val="left" w:pos="638"/>
        </w:tabs>
        <w:autoSpaceDE w:val="0"/>
        <w:autoSpaceDN w:val="0"/>
        <w:spacing w:before="0" w:after="0" w:line="240" w:lineRule="auto"/>
        <w:ind w:left="0" w:firstLine="0"/>
        <w:jc w:val="left"/>
        <w:rPr>
          <w:rFonts w:ascii="Times New Roman" w:hAnsi="Times New Roman"/>
          <w:sz w:val="24"/>
          <w:szCs w:val="24"/>
        </w:rPr>
      </w:pPr>
      <w:bookmarkStart w:id="19" w:name="_Toc133575013"/>
      <w:bookmarkStart w:id="20" w:name="_Toc243306978"/>
      <w:r w:rsidRPr="00151A46">
        <w:rPr>
          <w:rFonts w:ascii="Times New Roman" w:hAnsi="Times New Roman"/>
          <w:spacing w:val="-1"/>
          <w:sz w:val="24"/>
          <w:szCs w:val="24"/>
        </w:rPr>
        <w:t>DOTAZIONI</w:t>
      </w:r>
      <w:r w:rsidRPr="00151A46">
        <w:rPr>
          <w:rFonts w:ascii="Times New Roman" w:hAnsi="Times New Roman"/>
          <w:spacing w:val="-12"/>
          <w:sz w:val="24"/>
          <w:szCs w:val="24"/>
        </w:rPr>
        <w:t xml:space="preserve"> </w:t>
      </w:r>
      <w:r w:rsidRPr="00151A46">
        <w:rPr>
          <w:rFonts w:ascii="Times New Roman" w:hAnsi="Times New Roman"/>
          <w:sz w:val="24"/>
          <w:szCs w:val="24"/>
        </w:rPr>
        <w:t>TECNICHE</w:t>
      </w:r>
      <w:bookmarkEnd w:id="19"/>
      <w:bookmarkEnd w:id="20"/>
    </w:p>
    <w:p w14:paraId="5F1FDD4D" w14:textId="77777777" w:rsidR="00DF0966" w:rsidRDefault="00DF0966" w:rsidP="00A3528D">
      <w:pPr>
        <w:pStyle w:val="Corpotesto"/>
        <w:spacing w:line="240" w:lineRule="auto"/>
        <w:rPr>
          <w:sz w:val="24"/>
          <w:szCs w:val="24"/>
        </w:rPr>
      </w:pPr>
      <w:r w:rsidRPr="00DF0966">
        <w:rPr>
          <w:sz w:val="24"/>
          <w:szCs w:val="24"/>
        </w:rPr>
        <w:t>Ai fini della partecipazione alla presente procedura, ogni operatore economico deve dotarsi, a propria cura, spesa e responsabilità della strumentazione tecnica ed informatica conforme a quella indicata nel presente disciplinare e nel Regolamento d’utilizzo del sistema per gli acquisti telematici (SATER) reperibile al link https://intercenter.regione.emilia-romagna.it/piattaforme-telematiche/sistema-acquisti-sater/regolamenti, che disciplina il funzionamento e l’utilizzo della PAD.</w:t>
      </w:r>
    </w:p>
    <w:p w14:paraId="355B7464" w14:textId="77777777" w:rsidR="0075211D" w:rsidRPr="00515526" w:rsidRDefault="0075211D" w:rsidP="00A3528D">
      <w:pPr>
        <w:pStyle w:val="Corpotesto"/>
        <w:spacing w:line="240" w:lineRule="auto"/>
        <w:rPr>
          <w:sz w:val="24"/>
          <w:szCs w:val="24"/>
        </w:rPr>
      </w:pPr>
      <w:r w:rsidRPr="00515526">
        <w:rPr>
          <w:sz w:val="24"/>
          <w:szCs w:val="24"/>
        </w:rPr>
        <w:t>In ogni caso è indispensabile:</w:t>
      </w:r>
    </w:p>
    <w:p w14:paraId="108CE7E3" w14:textId="3F43F899" w:rsidR="0075211D" w:rsidRPr="00515526" w:rsidRDefault="0075211D" w:rsidP="00A3528D">
      <w:pPr>
        <w:pStyle w:val="Corpotesto"/>
        <w:spacing w:line="240" w:lineRule="auto"/>
        <w:rPr>
          <w:sz w:val="24"/>
          <w:szCs w:val="24"/>
        </w:rPr>
      </w:pPr>
      <w:r w:rsidRPr="00515526">
        <w:rPr>
          <w:sz w:val="24"/>
          <w:szCs w:val="24"/>
        </w:rPr>
        <w:t>a)</w:t>
      </w:r>
      <w:r w:rsidRPr="00515526">
        <w:rPr>
          <w:sz w:val="24"/>
          <w:szCs w:val="24"/>
          <w:lang w:val="it-IT"/>
        </w:rPr>
        <w:t xml:space="preserve"> </w:t>
      </w:r>
      <w:r w:rsidRPr="00515526">
        <w:rPr>
          <w:sz w:val="24"/>
          <w:szCs w:val="24"/>
        </w:rPr>
        <w:tab/>
        <w:t xml:space="preserve">disporre almeno di un personal computer conforme agli standard aggiornati di mercato, con connessione internet e dotato di un comune browser idoneo ad operare in modo corretto sulla PAD; </w:t>
      </w:r>
    </w:p>
    <w:p w14:paraId="08A8B4DA" w14:textId="52B4ACFF" w:rsidR="0075211D" w:rsidRPr="00515526" w:rsidRDefault="0075211D" w:rsidP="00A3528D">
      <w:pPr>
        <w:pStyle w:val="Corpotesto"/>
        <w:spacing w:line="240" w:lineRule="auto"/>
        <w:rPr>
          <w:sz w:val="24"/>
          <w:szCs w:val="24"/>
        </w:rPr>
      </w:pPr>
      <w:r w:rsidRPr="00515526">
        <w:rPr>
          <w:sz w:val="24"/>
          <w:szCs w:val="24"/>
        </w:rPr>
        <w:lastRenderedPageBreak/>
        <w:t>b)</w:t>
      </w:r>
      <w:r w:rsidRPr="00515526">
        <w:rPr>
          <w:sz w:val="24"/>
          <w:szCs w:val="24"/>
          <w:lang w:val="it-IT"/>
        </w:rPr>
        <w:t xml:space="preserve"> </w:t>
      </w:r>
      <w:r w:rsidRPr="00515526">
        <w:rPr>
          <w:sz w:val="24"/>
          <w:szCs w:val="24"/>
        </w:rPr>
        <w:tab/>
        <w:t xml:space="preserve">disporre di una identità digitale SPID (Sistema Pubblico di Identità Digitale) o di altri mezzi di identificazione elettronica (CIE e CNS) di cui all’articolo 64 del Codice dell'Amministrazione Digitale (decreto legislativo 7 marzo 2005, n. 82 e successive modificazioni), nonché di mezzi di identificazione elettronica per il riconoscimento reciproco transfrontaliero ai sensi del Regolamento </w:t>
      </w:r>
      <w:proofErr w:type="spellStart"/>
      <w:r w:rsidRPr="00515526">
        <w:rPr>
          <w:sz w:val="24"/>
          <w:szCs w:val="24"/>
        </w:rPr>
        <w:t>eIDAS</w:t>
      </w:r>
      <w:proofErr w:type="spellEnd"/>
      <w:r w:rsidRPr="00515526">
        <w:rPr>
          <w:sz w:val="24"/>
          <w:szCs w:val="24"/>
        </w:rPr>
        <w:t>; in caso di operatore economico extra-UE, disporre di un’identità digitale compatibile con il framework di autenticazione stabilito dalla PAD di riferimento e caratterizzata da un Level of Assurance (</w:t>
      </w:r>
      <w:proofErr w:type="spellStart"/>
      <w:r w:rsidRPr="00515526">
        <w:rPr>
          <w:sz w:val="24"/>
          <w:szCs w:val="24"/>
        </w:rPr>
        <w:t>LoA</w:t>
      </w:r>
      <w:proofErr w:type="spellEnd"/>
      <w:r w:rsidRPr="00515526">
        <w:rPr>
          <w:sz w:val="24"/>
          <w:szCs w:val="24"/>
        </w:rPr>
        <w:t xml:space="preserve">) pari o superiore a 3, in conformità allo standard ISO/IEC 29115 (e relative evoluzioni). </w:t>
      </w:r>
    </w:p>
    <w:p w14:paraId="4B2ECA50" w14:textId="70B5EB88" w:rsidR="0075211D" w:rsidRPr="00515526" w:rsidRDefault="0075211D" w:rsidP="00A3528D">
      <w:pPr>
        <w:pStyle w:val="Corpotesto"/>
        <w:spacing w:line="240" w:lineRule="auto"/>
        <w:rPr>
          <w:sz w:val="24"/>
          <w:szCs w:val="24"/>
        </w:rPr>
      </w:pPr>
      <w:r w:rsidRPr="00515526">
        <w:rPr>
          <w:sz w:val="24"/>
          <w:szCs w:val="24"/>
        </w:rPr>
        <w:t>c)</w:t>
      </w:r>
      <w:r w:rsidRPr="00515526">
        <w:rPr>
          <w:sz w:val="24"/>
          <w:szCs w:val="24"/>
          <w:lang w:val="it-IT"/>
        </w:rPr>
        <w:t xml:space="preserve"> </w:t>
      </w:r>
      <w:r w:rsidRPr="00515526">
        <w:rPr>
          <w:sz w:val="24"/>
          <w:szCs w:val="24"/>
        </w:rPr>
        <w:tab/>
        <w:t xml:space="preserve">avere un domicilio digitale presente negli indici di cui agli articoli 6-bis e 6-ter del decreto legislativo 7 marzo 2005, n. 82 o, per l’operatore economico transfrontaliero, un indirizzo di servizio elettronico di recapito certificato qualificato ai sensi del Regolamento </w:t>
      </w:r>
      <w:proofErr w:type="spellStart"/>
      <w:r w:rsidRPr="00515526">
        <w:rPr>
          <w:sz w:val="24"/>
          <w:szCs w:val="24"/>
        </w:rPr>
        <w:t>eIDAS</w:t>
      </w:r>
      <w:proofErr w:type="spellEnd"/>
      <w:r w:rsidRPr="00515526">
        <w:rPr>
          <w:sz w:val="24"/>
          <w:szCs w:val="24"/>
        </w:rPr>
        <w:t>;</w:t>
      </w:r>
    </w:p>
    <w:p w14:paraId="5D1444F7" w14:textId="1968134B" w:rsidR="0075211D" w:rsidRPr="00515526" w:rsidRDefault="0075211D" w:rsidP="00A3528D">
      <w:pPr>
        <w:pStyle w:val="Corpotesto"/>
        <w:spacing w:line="240" w:lineRule="auto"/>
        <w:rPr>
          <w:sz w:val="24"/>
          <w:szCs w:val="24"/>
        </w:rPr>
      </w:pPr>
      <w:r w:rsidRPr="00515526">
        <w:rPr>
          <w:sz w:val="24"/>
          <w:szCs w:val="24"/>
        </w:rPr>
        <w:t>d)</w:t>
      </w:r>
      <w:r w:rsidRPr="00515526">
        <w:rPr>
          <w:sz w:val="24"/>
          <w:szCs w:val="24"/>
          <w:lang w:val="it-IT"/>
        </w:rPr>
        <w:t xml:space="preserve"> </w:t>
      </w:r>
      <w:r w:rsidRPr="00515526">
        <w:rPr>
          <w:sz w:val="24"/>
          <w:szCs w:val="24"/>
        </w:rPr>
        <w:tab/>
        <w:t>avere da parte del legale rappresentante dell’operatore economico (o da persona munita di idonei poteri di firma) un certificato di firma digitale, in corso di validità, rilasciato da:</w:t>
      </w:r>
    </w:p>
    <w:p w14:paraId="6DA692C4" w14:textId="77777777" w:rsidR="0075211D" w:rsidRPr="00515526" w:rsidRDefault="0075211D" w:rsidP="00A3528D">
      <w:pPr>
        <w:pStyle w:val="Corpotesto"/>
        <w:spacing w:line="240" w:lineRule="auto"/>
        <w:ind w:left="284"/>
        <w:rPr>
          <w:sz w:val="24"/>
          <w:szCs w:val="24"/>
        </w:rPr>
      </w:pPr>
      <w:r w:rsidRPr="00515526">
        <w:rPr>
          <w:sz w:val="24"/>
          <w:szCs w:val="24"/>
        </w:rPr>
        <w:t>-</w:t>
      </w:r>
      <w:r w:rsidRPr="00515526">
        <w:rPr>
          <w:sz w:val="24"/>
          <w:szCs w:val="24"/>
        </w:rPr>
        <w:tab/>
        <w:t xml:space="preserve">un organismo incluso nell’elenco pubblico dei certificatori tenuto dall’Agenzia per l’Italia Digitale (previsto dall’articolo 29 del decreto legislativo n. 82/05); </w:t>
      </w:r>
    </w:p>
    <w:p w14:paraId="2A595DA5" w14:textId="77777777" w:rsidR="0075211D" w:rsidRPr="00515526" w:rsidRDefault="0075211D" w:rsidP="00A3528D">
      <w:pPr>
        <w:pStyle w:val="Corpotesto"/>
        <w:spacing w:line="240" w:lineRule="auto"/>
        <w:ind w:left="284"/>
        <w:rPr>
          <w:sz w:val="24"/>
          <w:szCs w:val="24"/>
        </w:rPr>
      </w:pPr>
      <w:r w:rsidRPr="00515526">
        <w:rPr>
          <w:sz w:val="24"/>
          <w:szCs w:val="24"/>
        </w:rPr>
        <w:t>-</w:t>
      </w:r>
      <w:r w:rsidRPr="00515526">
        <w:rPr>
          <w:sz w:val="24"/>
          <w:szCs w:val="24"/>
        </w:rPr>
        <w:tab/>
        <w:t xml:space="preserve">un certificatore operante in base a una licenza o autorizzazione rilasciata da uno Stato membro dell’Unione europea e in possesso dei requisiti previsti dal Regolamento n. 910/14; </w:t>
      </w:r>
    </w:p>
    <w:p w14:paraId="416A40E8" w14:textId="77777777" w:rsidR="0075211D" w:rsidRPr="00515526" w:rsidRDefault="0075211D" w:rsidP="00A3528D">
      <w:pPr>
        <w:pStyle w:val="Corpotesto"/>
        <w:spacing w:line="240" w:lineRule="auto"/>
        <w:ind w:left="284"/>
        <w:rPr>
          <w:sz w:val="24"/>
          <w:szCs w:val="24"/>
        </w:rPr>
      </w:pPr>
      <w:r w:rsidRPr="00515526">
        <w:rPr>
          <w:sz w:val="24"/>
          <w:szCs w:val="24"/>
        </w:rPr>
        <w:t>-</w:t>
      </w:r>
      <w:r w:rsidRPr="00515526">
        <w:rPr>
          <w:sz w:val="24"/>
          <w:szCs w:val="24"/>
        </w:rPr>
        <w:tab/>
        <w:t xml:space="preserve">un certificatore stabilito in uno Stato non facente parte dell’Unione europea quando ricorre una delle seguenti condizioni: </w:t>
      </w:r>
    </w:p>
    <w:p w14:paraId="2448E670" w14:textId="77777777" w:rsidR="0075211D" w:rsidRPr="00515526" w:rsidRDefault="0075211D" w:rsidP="00A3528D">
      <w:pPr>
        <w:pStyle w:val="Corpotesto"/>
        <w:spacing w:line="240" w:lineRule="auto"/>
        <w:ind w:left="567"/>
        <w:rPr>
          <w:sz w:val="24"/>
          <w:szCs w:val="24"/>
        </w:rPr>
      </w:pPr>
      <w:r w:rsidRPr="00515526">
        <w:rPr>
          <w:sz w:val="24"/>
          <w:szCs w:val="24"/>
        </w:rPr>
        <w:t>i.</w:t>
      </w:r>
      <w:r w:rsidRPr="00515526">
        <w:rPr>
          <w:sz w:val="24"/>
          <w:szCs w:val="24"/>
        </w:rPr>
        <w:tab/>
        <w:t xml:space="preserve">il certificatore possiede i requisiti previsti dal Regolamento n. 910/14 ed è qualificato in uno stato membro; </w:t>
      </w:r>
    </w:p>
    <w:p w14:paraId="1BBD2E95" w14:textId="77777777" w:rsidR="0075211D" w:rsidRPr="00515526" w:rsidRDefault="0075211D" w:rsidP="00A3528D">
      <w:pPr>
        <w:pStyle w:val="Corpotesto"/>
        <w:spacing w:line="240" w:lineRule="auto"/>
        <w:ind w:left="567"/>
        <w:rPr>
          <w:sz w:val="24"/>
          <w:szCs w:val="24"/>
        </w:rPr>
      </w:pPr>
      <w:r w:rsidRPr="00515526">
        <w:rPr>
          <w:sz w:val="24"/>
          <w:szCs w:val="24"/>
        </w:rPr>
        <w:t>ii.</w:t>
      </w:r>
      <w:r w:rsidRPr="00515526">
        <w:rPr>
          <w:sz w:val="24"/>
          <w:szCs w:val="24"/>
        </w:rPr>
        <w:tab/>
        <w:t xml:space="preserve">il certificato qualificato è garantito da un certificatore stabilito nell’Unione Europea, in possesso dei requisiti di cui al regolamento n. 9100/14; </w:t>
      </w:r>
    </w:p>
    <w:p w14:paraId="00F60775" w14:textId="43B0C014" w:rsidR="0075211D" w:rsidRPr="00515526" w:rsidRDefault="0075211D" w:rsidP="00A3528D">
      <w:pPr>
        <w:pStyle w:val="Corpotesto"/>
        <w:spacing w:line="240" w:lineRule="auto"/>
        <w:ind w:left="567"/>
        <w:rPr>
          <w:sz w:val="24"/>
          <w:szCs w:val="24"/>
        </w:rPr>
      </w:pPr>
      <w:r w:rsidRPr="00515526">
        <w:rPr>
          <w:sz w:val="24"/>
          <w:szCs w:val="24"/>
        </w:rPr>
        <w:t>iii.</w:t>
      </w:r>
      <w:r w:rsidRPr="00515526">
        <w:rPr>
          <w:sz w:val="24"/>
          <w:szCs w:val="24"/>
        </w:rPr>
        <w:tab/>
        <w:t>il certificato qualificato, o il certificatore, è riconosciuto in forza di un accordo bilaterale o multilaterale tra l’Unione Europea e paesi terzi o organizzazioni internazionali</w:t>
      </w:r>
    </w:p>
    <w:p w14:paraId="190548DD" w14:textId="77777777" w:rsidR="0075211D" w:rsidRPr="00515526" w:rsidRDefault="0075211D" w:rsidP="00A3528D">
      <w:pPr>
        <w:pStyle w:val="Corpotesto"/>
        <w:spacing w:line="240" w:lineRule="auto"/>
        <w:rPr>
          <w:sz w:val="24"/>
          <w:szCs w:val="24"/>
        </w:rPr>
      </w:pPr>
    </w:p>
    <w:p w14:paraId="24C501CE" w14:textId="77777777" w:rsidR="00962CFB" w:rsidRPr="00515526" w:rsidRDefault="00962CFB" w:rsidP="00A3528D">
      <w:pPr>
        <w:pStyle w:val="Titolo3"/>
        <w:keepNext w:val="0"/>
        <w:widowControl w:val="0"/>
        <w:numPr>
          <w:ilvl w:val="1"/>
          <w:numId w:val="22"/>
        </w:numPr>
        <w:tabs>
          <w:tab w:val="left" w:pos="638"/>
        </w:tabs>
        <w:autoSpaceDE w:val="0"/>
        <w:autoSpaceDN w:val="0"/>
        <w:spacing w:before="0" w:after="0" w:line="240" w:lineRule="auto"/>
        <w:ind w:left="0" w:firstLine="0"/>
        <w:jc w:val="left"/>
        <w:rPr>
          <w:rFonts w:ascii="Times New Roman" w:hAnsi="Times New Roman"/>
          <w:sz w:val="24"/>
          <w:szCs w:val="24"/>
        </w:rPr>
      </w:pPr>
      <w:bookmarkStart w:id="21" w:name="_Toc133575014"/>
      <w:bookmarkStart w:id="22" w:name="_Toc243306979"/>
      <w:r w:rsidRPr="00515526">
        <w:rPr>
          <w:rFonts w:ascii="Times New Roman" w:hAnsi="Times New Roman"/>
          <w:sz w:val="24"/>
          <w:szCs w:val="24"/>
        </w:rPr>
        <w:t>IDENTIFICAZIONE</w:t>
      </w:r>
      <w:bookmarkEnd w:id="21"/>
      <w:bookmarkEnd w:id="22"/>
    </w:p>
    <w:p w14:paraId="488A339E" w14:textId="42F79E91" w:rsidR="00234B21" w:rsidRPr="00515526" w:rsidRDefault="00962CFB" w:rsidP="00A3528D">
      <w:pPr>
        <w:pStyle w:val="Corpotesto"/>
        <w:spacing w:line="240" w:lineRule="auto"/>
        <w:rPr>
          <w:sz w:val="24"/>
          <w:szCs w:val="24"/>
        </w:rPr>
      </w:pPr>
      <w:bookmarkStart w:id="23" w:name="_Toc95907660"/>
      <w:r w:rsidRPr="00515526">
        <w:rPr>
          <w:sz w:val="24"/>
          <w:szCs w:val="24"/>
        </w:rPr>
        <w:t xml:space="preserve">Per poter presentare offerta è necessario accedere alla </w:t>
      </w:r>
      <w:r w:rsidR="004A5565" w:rsidRPr="00515526">
        <w:rPr>
          <w:sz w:val="24"/>
          <w:szCs w:val="24"/>
        </w:rPr>
        <w:t>PAD</w:t>
      </w:r>
      <w:r w:rsidRPr="00515526">
        <w:rPr>
          <w:sz w:val="24"/>
          <w:szCs w:val="24"/>
        </w:rPr>
        <w:t xml:space="preserve">. </w:t>
      </w:r>
    </w:p>
    <w:p w14:paraId="34E2F0D0" w14:textId="2522F127" w:rsidR="00962CFB" w:rsidRPr="00515526" w:rsidRDefault="00962CFB" w:rsidP="00A3528D">
      <w:pPr>
        <w:pStyle w:val="Corpotesto"/>
        <w:spacing w:line="240" w:lineRule="auto"/>
        <w:rPr>
          <w:sz w:val="24"/>
          <w:szCs w:val="24"/>
        </w:rPr>
      </w:pPr>
      <w:r w:rsidRPr="00515526">
        <w:rPr>
          <w:sz w:val="24"/>
          <w:szCs w:val="24"/>
        </w:rPr>
        <w:t>L’accesso è gratuito ed è consentito a seguito dell’identificazione online dell’operatore economico.</w:t>
      </w:r>
      <w:bookmarkEnd w:id="23"/>
    </w:p>
    <w:p w14:paraId="013D1F27" w14:textId="77777777" w:rsidR="00962CFB" w:rsidRPr="00515526" w:rsidRDefault="00962CFB" w:rsidP="00A3528D">
      <w:pPr>
        <w:pStyle w:val="Corpotesto"/>
        <w:spacing w:line="240" w:lineRule="auto"/>
        <w:rPr>
          <w:sz w:val="24"/>
          <w:szCs w:val="24"/>
        </w:rPr>
      </w:pPr>
    </w:p>
    <w:p w14:paraId="20E0C880" w14:textId="77777777" w:rsidR="00962CFB" w:rsidRPr="00515526" w:rsidRDefault="00962CFB" w:rsidP="00A3528D">
      <w:pPr>
        <w:pStyle w:val="Corpotesto"/>
        <w:spacing w:line="240" w:lineRule="auto"/>
        <w:rPr>
          <w:sz w:val="24"/>
          <w:szCs w:val="24"/>
        </w:rPr>
      </w:pPr>
      <w:bookmarkStart w:id="24" w:name="_Toc95907661"/>
      <w:r w:rsidRPr="00515526">
        <w:rPr>
          <w:sz w:val="24"/>
          <w:szCs w:val="24"/>
        </w:rPr>
        <w:t xml:space="preserve">L’identificazione avviene o mediante il sistema pubblico per la gestione dell’identità digitale di cittadini e imprese (SPID) o attraverso gli altri mezzi di identificazione elettronica per il riconoscimento reciproco transfrontaliero ai sensi del Regolamento </w:t>
      </w:r>
      <w:proofErr w:type="spellStart"/>
      <w:r w:rsidRPr="00515526">
        <w:rPr>
          <w:sz w:val="24"/>
          <w:szCs w:val="24"/>
        </w:rPr>
        <w:t>eIDAS</w:t>
      </w:r>
      <w:proofErr w:type="spellEnd"/>
      <w:r w:rsidRPr="00515526">
        <w:rPr>
          <w:sz w:val="24"/>
          <w:szCs w:val="24"/>
        </w:rPr>
        <w:t>.</w:t>
      </w:r>
      <w:bookmarkEnd w:id="24"/>
    </w:p>
    <w:p w14:paraId="6A78AC38" w14:textId="77777777" w:rsidR="00962CFB" w:rsidRPr="00515526" w:rsidRDefault="00962CFB" w:rsidP="00A3528D">
      <w:pPr>
        <w:pStyle w:val="Corpotesto"/>
        <w:spacing w:line="240" w:lineRule="auto"/>
        <w:rPr>
          <w:sz w:val="24"/>
          <w:szCs w:val="24"/>
        </w:rPr>
      </w:pPr>
    </w:p>
    <w:p w14:paraId="5B73D279" w14:textId="35E3661E" w:rsidR="00C55BA9" w:rsidRDefault="00962CFB" w:rsidP="00A3528D">
      <w:pPr>
        <w:pStyle w:val="Corpotesto"/>
        <w:spacing w:line="240" w:lineRule="auto"/>
        <w:rPr>
          <w:sz w:val="24"/>
          <w:szCs w:val="24"/>
        </w:rPr>
      </w:pPr>
      <w:r w:rsidRPr="00515526">
        <w:rPr>
          <w:sz w:val="24"/>
          <w:szCs w:val="24"/>
        </w:rPr>
        <w:t>Una volta completata la procedura di identificazione, ad ogni operatore economico identificato viene attribuito un profilo da utilizzare nella procedura di gara.</w:t>
      </w:r>
    </w:p>
    <w:p w14:paraId="6FD15AAC" w14:textId="77777777" w:rsidR="00FE7B9A" w:rsidRPr="0060417D" w:rsidRDefault="00FE7B9A" w:rsidP="00A3528D">
      <w:pPr>
        <w:pStyle w:val="Corpotesto"/>
        <w:spacing w:line="240" w:lineRule="auto"/>
        <w:rPr>
          <w:sz w:val="24"/>
          <w:szCs w:val="24"/>
          <w:lang w:val="it-IT"/>
        </w:rPr>
      </w:pPr>
    </w:p>
    <w:p w14:paraId="78E4F3DA" w14:textId="61F04617" w:rsidR="004C53A8" w:rsidRPr="00515526" w:rsidRDefault="00870286" w:rsidP="00A3528D">
      <w:pPr>
        <w:pStyle w:val="Titolo2"/>
        <w:numPr>
          <w:ilvl w:val="0"/>
          <w:numId w:val="2"/>
        </w:numPr>
        <w:spacing w:before="0" w:after="0" w:line="240" w:lineRule="auto"/>
        <w:ind w:left="414" w:hanging="357"/>
        <w:rPr>
          <w:rFonts w:ascii="Times New Roman" w:hAnsi="Times New Roman"/>
          <w:caps w:val="0"/>
          <w:szCs w:val="24"/>
        </w:rPr>
      </w:pPr>
      <w:bookmarkStart w:id="25" w:name="_Toc243306980"/>
      <w:r w:rsidRPr="00515526">
        <w:rPr>
          <w:rFonts w:ascii="Times New Roman" w:hAnsi="Times New Roman"/>
          <w:caps w:val="0"/>
          <w:szCs w:val="24"/>
        </w:rPr>
        <w:t>DOCUMENTAZIONE DI GARA, CHIARIMENTI E COMUNICAZIONI</w:t>
      </w:r>
      <w:bookmarkEnd w:id="25"/>
    </w:p>
    <w:p w14:paraId="026BD960" w14:textId="3C5AD9BA" w:rsidR="004C53A8" w:rsidRPr="00515526" w:rsidRDefault="004C667D" w:rsidP="00A3528D">
      <w:pPr>
        <w:pStyle w:val="Titolo3"/>
        <w:numPr>
          <w:ilvl w:val="1"/>
          <w:numId w:val="2"/>
        </w:numPr>
        <w:spacing w:before="0" w:after="0" w:line="240" w:lineRule="auto"/>
        <w:ind w:left="142" w:hanging="142"/>
        <w:rPr>
          <w:rFonts w:ascii="Times New Roman" w:hAnsi="Times New Roman"/>
          <w:iCs/>
          <w:sz w:val="24"/>
          <w:szCs w:val="24"/>
        </w:rPr>
      </w:pPr>
      <w:bookmarkStart w:id="26" w:name="_Ref138082059"/>
      <w:bookmarkStart w:id="27" w:name="_Toc243306981"/>
      <w:r w:rsidRPr="00515526">
        <w:rPr>
          <w:rFonts w:ascii="Times New Roman" w:hAnsi="Times New Roman"/>
          <w:iCs/>
          <w:sz w:val="24"/>
          <w:szCs w:val="24"/>
        </w:rPr>
        <w:t>DOCUMENTI DI GARA</w:t>
      </w:r>
      <w:bookmarkEnd w:id="26"/>
      <w:bookmarkEnd w:id="27"/>
    </w:p>
    <w:p w14:paraId="7E7EEFFE" w14:textId="626F0910" w:rsidR="004C53A8" w:rsidRPr="00515526" w:rsidRDefault="00870286" w:rsidP="00A3528D">
      <w:pPr>
        <w:spacing w:line="240" w:lineRule="auto"/>
        <w:rPr>
          <w:rFonts w:ascii="Times New Roman" w:hAnsi="Times New Roman"/>
          <w:szCs w:val="24"/>
        </w:rPr>
      </w:pPr>
      <w:r w:rsidRPr="00515526">
        <w:rPr>
          <w:rFonts w:ascii="Times New Roman" w:hAnsi="Times New Roman"/>
          <w:szCs w:val="24"/>
        </w:rPr>
        <w:t>La documentazione di gara comprende:</w:t>
      </w:r>
    </w:p>
    <w:p w14:paraId="79A4E918" w14:textId="4322B3FF" w:rsidR="004C53A8" w:rsidRPr="00C5158F" w:rsidRDefault="00870286" w:rsidP="00A3528D">
      <w:pPr>
        <w:numPr>
          <w:ilvl w:val="2"/>
          <w:numId w:val="12"/>
        </w:numPr>
        <w:spacing w:line="240" w:lineRule="auto"/>
        <w:ind w:left="709" w:hanging="283"/>
        <w:rPr>
          <w:rFonts w:ascii="Times New Roman" w:hAnsi="Times New Roman"/>
          <w:bCs/>
          <w:iCs/>
          <w:szCs w:val="24"/>
          <w:lang w:eastAsia="it-IT"/>
        </w:rPr>
      </w:pPr>
      <w:r w:rsidRPr="00C5158F">
        <w:rPr>
          <w:rFonts w:ascii="Times New Roman" w:hAnsi="Times New Roman"/>
          <w:bCs/>
          <w:iCs/>
          <w:szCs w:val="24"/>
          <w:lang w:eastAsia="it-IT"/>
        </w:rPr>
        <w:t xml:space="preserve">disciplinare di gara; </w:t>
      </w:r>
    </w:p>
    <w:p w14:paraId="468F3860" w14:textId="56BA4C71" w:rsidR="004C53A8" w:rsidRPr="00C5158F" w:rsidRDefault="00AB790A" w:rsidP="00A3528D">
      <w:pPr>
        <w:numPr>
          <w:ilvl w:val="2"/>
          <w:numId w:val="12"/>
        </w:numPr>
        <w:spacing w:line="240" w:lineRule="auto"/>
        <w:ind w:left="709" w:hanging="283"/>
        <w:rPr>
          <w:rFonts w:ascii="Times New Roman" w:hAnsi="Times New Roman"/>
          <w:szCs w:val="24"/>
        </w:rPr>
      </w:pPr>
      <w:r w:rsidRPr="00C5158F">
        <w:rPr>
          <w:rFonts w:ascii="Times New Roman" w:hAnsi="Times New Roman"/>
          <w:bCs/>
          <w:iCs/>
          <w:szCs w:val="24"/>
          <w:lang w:eastAsia="it-IT"/>
        </w:rPr>
        <w:t xml:space="preserve">modello </w:t>
      </w:r>
      <w:r w:rsidR="00870286" w:rsidRPr="00C5158F">
        <w:rPr>
          <w:rFonts w:ascii="Times New Roman" w:hAnsi="Times New Roman"/>
          <w:bCs/>
          <w:iCs/>
          <w:szCs w:val="24"/>
          <w:lang w:eastAsia="it-IT"/>
        </w:rPr>
        <w:t>domanda di partecipazione</w:t>
      </w:r>
      <w:r w:rsidR="00C8442F" w:rsidRPr="00C5158F">
        <w:rPr>
          <w:rFonts w:ascii="Times New Roman" w:hAnsi="Times New Roman"/>
          <w:bCs/>
          <w:iCs/>
          <w:szCs w:val="24"/>
          <w:lang w:eastAsia="it-IT"/>
        </w:rPr>
        <w:t xml:space="preserve"> ed ulteriori modelli dichiarativi</w:t>
      </w:r>
      <w:r w:rsidR="00870286" w:rsidRPr="00C5158F">
        <w:rPr>
          <w:rFonts w:ascii="Times New Roman" w:hAnsi="Times New Roman"/>
          <w:bCs/>
          <w:iCs/>
          <w:szCs w:val="24"/>
          <w:lang w:eastAsia="it-IT"/>
        </w:rPr>
        <w:t>;</w:t>
      </w:r>
    </w:p>
    <w:p w14:paraId="5CED68A3" w14:textId="0F9BF704" w:rsidR="00C5158F" w:rsidRPr="00C5158F" w:rsidRDefault="00870286" w:rsidP="00A3528D">
      <w:pPr>
        <w:numPr>
          <w:ilvl w:val="2"/>
          <w:numId w:val="12"/>
        </w:numPr>
        <w:spacing w:line="240" w:lineRule="auto"/>
        <w:ind w:left="709" w:hanging="283"/>
        <w:rPr>
          <w:rFonts w:ascii="Times New Roman" w:hAnsi="Times New Roman"/>
          <w:bCs/>
          <w:iCs/>
          <w:szCs w:val="24"/>
          <w:lang w:eastAsia="it-IT"/>
        </w:rPr>
      </w:pPr>
      <w:r w:rsidRPr="00C5158F">
        <w:rPr>
          <w:rFonts w:ascii="Times New Roman" w:hAnsi="Times New Roman"/>
          <w:bCs/>
          <w:iCs/>
          <w:szCs w:val="24"/>
          <w:lang w:eastAsia="it-IT"/>
        </w:rPr>
        <w:t>documento di gara unico europeo</w:t>
      </w:r>
      <w:r w:rsidR="00460ED6" w:rsidRPr="00C5158F">
        <w:rPr>
          <w:rFonts w:ascii="Times New Roman" w:hAnsi="Times New Roman"/>
          <w:bCs/>
          <w:iCs/>
          <w:szCs w:val="24"/>
          <w:lang w:eastAsia="it-IT"/>
        </w:rPr>
        <w:t>;</w:t>
      </w:r>
    </w:p>
    <w:p w14:paraId="4AC0218E" w14:textId="18453FC3" w:rsidR="00C5158F" w:rsidRPr="001157E7" w:rsidRDefault="00C5158F" w:rsidP="00A3528D">
      <w:pPr>
        <w:numPr>
          <w:ilvl w:val="2"/>
          <w:numId w:val="12"/>
        </w:numPr>
        <w:spacing w:line="240" w:lineRule="auto"/>
        <w:ind w:left="709" w:hanging="283"/>
        <w:rPr>
          <w:rFonts w:ascii="Times New Roman" w:hAnsi="Times New Roman"/>
        </w:rPr>
      </w:pPr>
      <w:r w:rsidRPr="001157E7">
        <w:rPr>
          <w:rFonts w:ascii="Times New Roman" w:hAnsi="Times New Roman"/>
        </w:rPr>
        <w:t xml:space="preserve">Capitolato </w:t>
      </w:r>
      <w:r w:rsidR="001157E7" w:rsidRPr="001157E7">
        <w:rPr>
          <w:rFonts w:ascii="Times New Roman" w:hAnsi="Times New Roman"/>
        </w:rPr>
        <w:t xml:space="preserve">tecnico </w:t>
      </w:r>
      <w:r w:rsidRPr="001157E7">
        <w:rPr>
          <w:rFonts w:ascii="Times New Roman" w:hAnsi="Times New Roman"/>
        </w:rPr>
        <w:t xml:space="preserve">speciale </w:t>
      </w:r>
    </w:p>
    <w:p w14:paraId="3BBBAA1D" w14:textId="77777777" w:rsidR="00C5158F" w:rsidRDefault="00C5158F" w:rsidP="00A3528D">
      <w:pPr>
        <w:numPr>
          <w:ilvl w:val="2"/>
          <w:numId w:val="12"/>
        </w:numPr>
        <w:spacing w:line="240" w:lineRule="auto"/>
        <w:ind w:left="709" w:hanging="283"/>
        <w:rPr>
          <w:rFonts w:ascii="Times New Roman" w:hAnsi="Times New Roman"/>
        </w:rPr>
      </w:pPr>
      <w:r w:rsidRPr="00394BFA">
        <w:rPr>
          <w:rFonts w:ascii="Times New Roman" w:hAnsi="Times New Roman"/>
        </w:rPr>
        <w:t>Matrice dei rischi</w:t>
      </w:r>
    </w:p>
    <w:p w14:paraId="73B82655" w14:textId="77777777" w:rsidR="00C5158F" w:rsidRDefault="00C5158F" w:rsidP="00A3528D">
      <w:pPr>
        <w:numPr>
          <w:ilvl w:val="2"/>
          <w:numId w:val="12"/>
        </w:numPr>
        <w:spacing w:line="240" w:lineRule="auto"/>
        <w:ind w:left="709" w:hanging="283"/>
        <w:rPr>
          <w:rFonts w:ascii="Times New Roman" w:hAnsi="Times New Roman"/>
        </w:rPr>
      </w:pPr>
      <w:r w:rsidRPr="00394BFA">
        <w:rPr>
          <w:rFonts w:ascii="Times New Roman" w:hAnsi="Times New Roman"/>
        </w:rPr>
        <w:t>Elenco unitario delle tariffe (pdf): file protetto, segue mail con file contenente la password</w:t>
      </w:r>
    </w:p>
    <w:p w14:paraId="01AFCC0C" w14:textId="77777777" w:rsidR="00C5158F" w:rsidRDefault="00C5158F" w:rsidP="00A3528D">
      <w:pPr>
        <w:numPr>
          <w:ilvl w:val="2"/>
          <w:numId w:val="12"/>
        </w:numPr>
        <w:spacing w:line="240" w:lineRule="auto"/>
        <w:ind w:left="709" w:hanging="284"/>
        <w:rPr>
          <w:rFonts w:ascii="Times New Roman" w:hAnsi="Times New Roman"/>
        </w:rPr>
      </w:pPr>
      <w:r w:rsidRPr="00394BFA">
        <w:rPr>
          <w:rFonts w:ascii="Times New Roman" w:hAnsi="Times New Roman"/>
        </w:rPr>
        <w:t>Allegati tecnici:</w:t>
      </w:r>
    </w:p>
    <w:p w14:paraId="28D5C2B1" w14:textId="4C4E7E94" w:rsidR="00C5158F" w:rsidRDefault="00C5158F" w:rsidP="00A3528D">
      <w:pPr>
        <w:numPr>
          <w:ilvl w:val="3"/>
          <w:numId w:val="12"/>
        </w:numPr>
        <w:spacing w:line="240" w:lineRule="auto"/>
        <w:ind w:left="1021"/>
        <w:rPr>
          <w:rFonts w:ascii="Times New Roman" w:hAnsi="Times New Roman"/>
        </w:rPr>
      </w:pPr>
      <w:r w:rsidRPr="00394BFA">
        <w:rPr>
          <w:rFonts w:ascii="Times New Roman" w:hAnsi="Times New Roman"/>
        </w:rPr>
        <w:t xml:space="preserve">Verbale assemblea approvazione </w:t>
      </w:r>
      <w:proofErr w:type="spellStart"/>
      <w:r w:rsidRPr="00394BFA">
        <w:rPr>
          <w:rFonts w:ascii="Times New Roman" w:hAnsi="Times New Roman"/>
        </w:rPr>
        <w:t>Recomaf</w:t>
      </w:r>
      <w:proofErr w:type="spellEnd"/>
      <w:r w:rsidRPr="00394BFA">
        <w:rPr>
          <w:rFonts w:ascii="Times New Roman" w:hAnsi="Times New Roman"/>
        </w:rPr>
        <w:t xml:space="preserve"> 03062026 (pdf)</w:t>
      </w:r>
    </w:p>
    <w:p w14:paraId="061E683D" w14:textId="71BE07BC" w:rsidR="00C5158F" w:rsidRDefault="00C5158F" w:rsidP="00A3528D">
      <w:pPr>
        <w:numPr>
          <w:ilvl w:val="3"/>
          <w:numId w:val="12"/>
        </w:numPr>
        <w:spacing w:line="240" w:lineRule="auto"/>
        <w:ind w:left="1021"/>
        <w:rPr>
          <w:rFonts w:ascii="Times New Roman" w:hAnsi="Times New Roman"/>
        </w:rPr>
      </w:pPr>
      <w:proofErr w:type="spellStart"/>
      <w:r w:rsidRPr="00394BFA">
        <w:rPr>
          <w:rFonts w:ascii="Times New Roman" w:hAnsi="Times New Roman"/>
        </w:rPr>
        <w:t>ReCoMaF</w:t>
      </w:r>
      <w:proofErr w:type="spellEnd"/>
      <w:r w:rsidRPr="00394BFA">
        <w:rPr>
          <w:rFonts w:ascii="Times New Roman" w:hAnsi="Times New Roman"/>
        </w:rPr>
        <w:t xml:space="preserve"> Parma Interporto aggiornamento 03062026 (pdf)</w:t>
      </w:r>
    </w:p>
    <w:p w14:paraId="45B91332" w14:textId="5EBEF3B1" w:rsidR="00C5158F" w:rsidRDefault="00C5158F" w:rsidP="00A3528D">
      <w:pPr>
        <w:numPr>
          <w:ilvl w:val="3"/>
          <w:numId w:val="12"/>
        </w:numPr>
        <w:spacing w:line="240" w:lineRule="auto"/>
        <w:ind w:left="1021"/>
        <w:rPr>
          <w:rFonts w:ascii="Times New Roman" w:hAnsi="Times New Roman"/>
        </w:rPr>
      </w:pPr>
      <w:r w:rsidRPr="00394BFA">
        <w:rPr>
          <w:rFonts w:ascii="Times New Roman" w:hAnsi="Times New Roman"/>
        </w:rPr>
        <w:t>Fascicolo_del_Raccordo_04-12-2025 (pdf)</w:t>
      </w:r>
    </w:p>
    <w:p w14:paraId="1C0035DC" w14:textId="77777777" w:rsidR="00C5158F" w:rsidRDefault="00C5158F" w:rsidP="00A3528D">
      <w:pPr>
        <w:numPr>
          <w:ilvl w:val="2"/>
          <w:numId w:val="12"/>
        </w:numPr>
        <w:spacing w:line="240" w:lineRule="auto"/>
        <w:ind w:left="681" w:hanging="284"/>
        <w:rPr>
          <w:rFonts w:ascii="Times New Roman" w:hAnsi="Times New Roman"/>
        </w:rPr>
      </w:pPr>
      <w:r w:rsidRPr="00394BFA">
        <w:rPr>
          <w:rFonts w:ascii="Times New Roman" w:hAnsi="Times New Roman"/>
        </w:rPr>
        <w:t>Elenco personale (pdf/word)</w:t>
      </w:r>
    </w:p>
    <w:p w14:paraId="060253F5" w14:textId="225B97ED" w:rsidR="00C5158F" w:rsidRDefault="00C5158F" w:rsidP="00A3528D">
      <w:pPr>
        <w:numPr>
          <w:ilvl w:val="2"/>
          <w:numId w:val="12"/>
        </w:numPr>
        <w:spacing w:line="240" w:lineRule="auto"/>
        <w:ind w:left="709" w:hanging="283"/>
        <w:rPr>
          <w:rFonts w:ascii="Times New Roman" w:hAnsi="Times New Roman"/>
        </w:rPr>
      </w:pPr>
      <w:r w:rsidRPr="00394BFA">
        <w:rPr>
          <w:rFonts w:ascii="Times New Roman" w:hAnsi="Times New Roman"/>
        </w:rPr>
        <w:lastRenderedPageBreak/>
        <w:t>Delibera AR</w:t>
      </w:r>
      <w:r>
        <w:rPr>
          <w:rFonts w:ascii="Times New Roman" w:hAnsi="Times New Roman"/>
        </w:rPr>
        <w:t>T</w:t>
      </w:r>
    </w:p>
    <w:p w14:paraId="1591CE04" w14:textId="77777777" w:rsidR="00C5158F" w:rsidRDefault="00C5158F" w:rsidP="00A3528D">
      <w:pPr>
        <w:numPr>
          <w:ilvl w:val="3"/>
          <w:numId w:val="12"/>
        </w:numPr>
        <w:spacing w:line="240" w:lineRule="auto"/>
        <w:ind w:left="1378" w:hanging="357"/>
        <w:rPr>
          <w:rFonts w:ascii="Times New Roman" w:hAnsi="Times New Roman"/>
        </w:rPr>
      </w:pPr>
      <w:r w:rsidRPr="00394BFA">
        <w:rPr>
          <w:rFonts w:ascii="Times New Roman" w:hAnsi="Times New Roman"/>
        </w:rPr>
        <w:t xml:space="preserve"> Delibera-n.-130_2019_signed</w:t>
      </w:r>
    </w:p>
    <w:p w14:paraId="515A959E" w14:textId="46BBE6A4" w:rsidR="00C5158F" w:rsidRDefault="00C5158F" w:rsidP="00A3528D">
      <w:pPr>
        <w:numPr>
          <w:ilvl w:val="3"/>
          <w:numId w:val="12"/>
        </w:numPr>
        <w:spacing w:line="240" w:lineRule="auto"/>
        <w:ind w:left="1378" w:hanging="357"/>
        <w:rPr>
          <w:rFonts w:ascii="Times New Roman" w:hAnsi="Times New Roman"/>
        </w:rPr>
      </w:pPr>
      <w:r w:rsidRPr="00394BFA">
        <w:rPr>
          <w:rFonts w:ascii="Times New Roman" w:hAnsi="Times New Roman"/>
          <w:lang w:val="en-US"/>
        </w:rPr>
        <w:t>All.-A-delibera-n.-130_2019</w:t>
      </w:r>
    </w:p>
    <w:p w14:paraId="2E5477D6" w14:textId="6E1C8652" w:rsidR="00924D6F" w:rsidRPr="00A94EE6" w:rsidRDefault="00C5158F" w:rsidP="00A3528D">
      <w:pPr>
        <w:numPr>
          <w:ilvl w:val="2"/>
          <w:numId w:val="12"/>
        </w:numPr>
        <w:spacing w:line="240" w:lineRule="auto"/>
        <w:ind w:left="709" w:hanging="283"/>
        <w:rPr>
          <w:rFonts w:ascii="Times New Roman" w:hAnsi="Times New Roman"/>
          <w:bCs/>
          <w:iCs/>
          <w:szCs w:val="24"/>
          <w:lang w:eastAsia="it-IT"/>
        </w:rPr>
      </w:pPr>
      <w:r w:rsidRPr="00394BFA">
        <w:rPr>
          <w:rFonts w:ascii="Times New Roman" w:hAnsi="Times New Roman"/>
        </w:rPr>
        <w:t>Domanda di Servizi (pdf/word)</w:t>
      </w:r>
    </w:p>
    <w:p w14:paraId="23EFBA61" w14:textId="77777777" w:rsidR="00DF765A" w:rsidRPr="00C5158F" w:rsidRDefault="00DF765A" w:rsidP="00A3528D">
      <w:pPr>
        <w:spacing w:line="240" w:lineRule="auto"/>
        <w:rPr>
          <w:rFonts w:ascii="Times New Roman" w:hAnsi="Times New Roman"/>
          <w:szCs w:val="24"/>
        </w:rPr>
      </w:pPr>
    </w:p>
    <w:p w14:paraId="011DE4B3" w14:textId="6F04EF59" w:rsidR="00DF765A" w:rsidRPr="00515526" w:rsidRDefault="00DF765A" w:rsidP="00A3528D">
      <w:pPr>
        <w:spacing w:line="240" w:lineRule="auto"/>
        <w:rPr>
          <w:rFonts w:ascii="Times New Roman" w:hAnsi="Times New Roman"/>
          <w:i/>
          <w:szCs w:val="24"/>
        </w:rPr>
      </w:pPr>
      <w:r w:rsidRPr="00C5158F">
        <w:rPr>
          <w:rFonts w:ascii="Times New Roman" w:hAnsi="Times New Roman"/>
          <w:szCs w:val="24"/>
        </w:rPr>
        <w:t>La documentazione di gara</w:t>
      </w:r>
      <w:r w:rsidRPr="00515526">
        <w:rPr>
          <w:rFonts w:ascii="Times New Roman" w:hAnsi="Times New Roman"/>
          <w:szCs w:val="24"/>
        </w:rPr>
        <w:t xml:space="preserve"> è accessibile gratuitamente sul </w:t>
      </w:r>
      <w:r w:rsidR="008014F7" w:rsidRPr="00515526">
        <w:rPr>
          <w:rFonts w:ascii="Times New Roman" w:hAnsi="Times New Roman"/>
          <w:szCs w:val="24"/>
        </w:rPr>
        <w:t>sito istituzionale</w:t>
      </w:r>
      <w:r w:rsidRPr="00515526">
        <w:rPr>
          <w:rFonts w:ascii="Times New Roman" w:hAnsi="Times New Roman"/>
          <w:szCs w:val="24"/>
        </w:rPr>
        <w:t xml:space="preserve"> della stazione appaltante nella</w:t>
      </w:r>
      <w:r w:rsidRPr="00515526">
        <w:rPr>
          <w:rFonts w:ascii="Times New Roman" w:hAnsi="Times New Roman"/>
          <w:spacing w:val="1"/>
          <w:szCs w:val="24"/>
        </w:rPr>
        <w:t xml:space="preserve"> </w:t>
      </w:r>
      <w:r w:rsidRPr="00515526">
        <w:rPr>
          <w:rFonts w:ascii="Times New Roman" w:hAnsi="Times New Roman"/>
          <w:szCs w:val="24"/>
        </w:rPr>
        <w:t>sezione “Amministrazione trasparente”</w:t>
      </w:r>
      <w:r w:rsidR="008014F7" w:rsidRPr="00515526">
        <w:rPr>
          <w:rFonts w:ascii="Times New Roman" w:hAnsi="Times New Roman"/>
        </w:rPr>
        <w:t xml:space="preserve"> al seguente link </w:t>
      </w:r>
      <w:r w:rsidR="008014F7" w:rsidRPr="00515526">
        <w:rPr>
          <w:rFonts w:ascii="Times New Roman" w:hAnsi="Times New Roman"/>
          <w:szCs w:val="24"/>
        </w:rPr>
        <w:t>https://www.provincia.parma.it/bandi</w:t>
      </w:r>
      <w:r w:rsidRPr="00515526">
        <w:rPr>
          <w:rFonts w:ascii="Times New Roman" w:hAnsi="Times New Roman"/>
          <w:szCs w:val="24"/>
        </w:rPr>
        <w:t xml:space="preserve"> e</w:t>
      </w:r>
      <w:r w:rsidRPr="00515526">
        <w:rPr>
          <w:rFonts w:ascii="Times New Roman" w:hAnsi="Times New Roman"/>
          <w:spacing w:val="-21"/>
          <w:szCs w:val="24"/>
        </w:rPr>
        <w:t xml:space="preserve"> </w:t>
      </w:r>
      <w:r w:rsidRPr="00515526">
        <w:rPr>
          <w:rFonts w:ascii="Times New Roman" w:hAnsi="Times New Roman"/>
          <w:szCs w:val="24"/>
        </w:rPr>
        <w:t>sulla</w:t>
      </w:r>
      <w:r w:rsidRPr="00515526">
        <w:rPr>
          <w:rFonts w:ascii="Times New Roman" w:hAnsi="Times New Roman"/>
          <w:spacing w:val="-18"/>
          <w:szCs w:val="24"/>
        </w:rPr>
        <w:t xml:space="preserve"> </w:t>
      </w:r>
      <w:r w:rsidRPr="00515526">
        <w:rPr>
          <w:rFonts w:ascii="Times New Roman" w:hAnsi="Times New Roman"/>
          <w:szCs w:val="24"/>
        </w:rPr>
        <w:t>P</w:t>
      </w:r>
      <w:r w:rsidR="004A5565" w:rsidRPr="00515526">
        <w:rPr>
          <w:rFonts w:ascii="Times New Roman" w:hAnsi="Times New Roman"/>
          <w:szCs w:val="24"/>
        </w:rPr>
        <w:t>AD</w:t>
      </w:r>
      <w:r w:rsidR="0081361D" w:rsidRPr="00515526">
        <w:rPr>
          <w:rFonts w:ascii="Times New Roman" w:hAnsi="Times New Roman"/>
          <w:spacing w:val="-20"/>
          <w:szCs w:val="24"/>
        </w:rPr>
        <w:t>.</w:t>
      </w:r>
    </w:p>
    <w:p w14:paraId="402C92D1" w14:textId="77777777" w:rsidR="00AF70BD" w:rsidRPr="00515526" w:rsidRDefault="00AF70BD" w:rsidP="00A3528D">
      <w:pPr>
        <w:spacing w:line="240" w:lineRule="auto"/>
        <w:rPr>
          <w:rFonts w:ascii="Times New Roman" w:hAnsi="Times New Roman"/>
          <w:i/>
          <w:szCs w:val="24"/>
        </w:rPr>
      </w:pPr>
    </w:p>
    <w:p w14:paraId="46782853" w14:textId="103CC702" w:rsidR="004C53A8" w:rsidRPr="009E5411" w:rsidRDefault="004C667D" w:rsidP="00A3528D">
      <w:pPr>
        <w:pStyle w:val="Titolo3"/>
        <w:numPr>
          <w:ilvl w:val="1"/>
          <w:numId w:val="2"/>
        </w:numPr>
        <w:spacing w:before="0" w:after="0" w:line="240" w:lineRule="auto"/>
        <w:ind w:left="426" w:hanging="426"/>
        <w:rPr>
          <w:rFonts w:ascii="Times New Roman" w:hAnsi="Times New Roman"/>
          <w:sz w:val="24"/>
          <w:szCs w:val="24"/>
        </w:rPr>
      </w:pPr>
      <w:bookmarkStart w:id="28" w:name="_Toc243306982"/>
      <w:r w:rsidRPr="009E5411">
        <w:rPr>
          <w:rFonts w:ascii="Times New Roman" w:hAnsi="Times New Roman"/>
          <w:caps w:val="0"/>
          <w:sz w:val="24"/>
          <w:szCs w:val="24"/>
          <w:lang w:val="it-IT"/>
        </w:rPr>
        <w:t>C</w:t>
      </w:r>
      <w:r w:rsidRPr="009E5411">
        <w:rPr>
          <w:rFonts w:ascii="Times New Roman" w:hAnsi="Times New Roman"/>
          <w:caps w:val="0"/>
          <w:sz w:val="24"/>
          <w:szCs w:val="24"/>
        </w:rPr>
        <w:t>HIARIMENTI</w:t>
      </w:r>
      <w:bookmarkEnd w:id="28"/>
    </w:p>
    <w:p w14:paraId="5BD317B8" w14:textId="33296E07" w:rsidR="009404AC" w:rsidRPr="009E5411" w:rsidRDefault="009404AC" w:rsidP="00A3528D">
      <w:pPr>
        <w:spacing w:line="240" w:lineRule="auto"/>
        <w:rPr>
          <w:rFonts w:ascii="Times New Roman" w:hAnsi="Times New Roman"/>
          <w:b/>
          <w:szCs w:val="24"/>
          <w:u w:val="single"/>
        </w:rPr>
      </w:pPr>
      <w:r w:rsidRPr="009E5411">
        <w:rPr>
          <w:rFonts w:ascii="Times New Roman" w:hAnsi="Times New Roman"/>
          <w:szCs w:val="24"/>
        </w:rPr>
        <w:t xml:space="preserve">É possibile ottenere chiarimenti sulla presente procedura mediante la proposizione di quesiti inviati esclusivamente mediante </w:t>
      </w:r>
      <w:r w:rsidR="00151A46" w:rsidRPr="00151A46">
        <w:rPr>
          <w:rFonts w:ascii="Times New Roman" w:hAnsi="Times New Roman"/>
          <w:szCs w:val="24"/>
        </w:rPr>
        <w:t xml:space="preserve">la PAD </w:t>
      </w:r>
      <w:r w:rsidRPr="009E5411">
        <w:rPr>
          <w:rFonts w:ascii="Times New Roman" w:hAnsi="Times New Roman"/>
          <w:b/>
          <w:szCs w:val="24"/>
          <w:u w:val="single"/>
        </w:rPr>
        <w:t>entro le ore 18</w:t>
      </w:r>
      <w:r w:rsidR="00033B3D" w:rsidRPr="009E5411">
        <w:rPr>
          <w:rFonts w:ascii="Times New Roman" w:hAnsi="Times New Roman"/>
          <w:b/>
          <w:szCs w:val="24"/>
          <w:u w:val="single"/>
        </w:rPr>
        <w:t>:</w:t>
      </w:r>
      <w:r w:rsidRPr="009E5411">
        <w:rPr>
          <w:rFonts w:ascii="Times New Roman" w:hAnsi="Times New Roman"/>
          <w:b/>
          <w:szCs w:val="24"/>
          <w:u w:val="single"/>
        </w:rPr>
        <w:t xml:space="preserve">00 del giorno </w:t>
      </w:r>
      <w:r w:rsidR="009510A6">
        <w:rPr>
          <w:rFonts w:ascii="Times New Roman" w:hAnsi="Times New Roman"/>
          <w:b/>
          <w:szCs w:val="24"/>
          <w:u w:val="single"/>
        </w:rPr>
        <w:t>………………</w:t>
      </w:r>
      <w:r w:rsidR="00033B3D" w:rsidRPr="009E5411">
        <w:rPr>
          <w:rFonts w:ascii="Times New Roman" w:hAnsi="Times New Roman"/>
          <w:b/>
          <w:szCs w:val="24"/>
          <w:u w:val="single"/>
        </w:rPr>
        <w:t>.</w:t>
      </w:r>
    </w:p>
    <w:p w14:paraId="4C41C3B6" w14:textId="7B99094F" w:rsidR="009404AC" w:rsidRPr="009E5411" w:rsidRDefault="009404AC" w:rsidP="00A3528D">
      <w:pPr>
        <w:spacing w:line="240" w:lineRule="auto"/>
        <w:rPr>
          <w:rFonts w:ascii="Times New Roman" w:hAnsi="Times New Roman"/>
          <w:szCs w:val="24"/>
        </w:rPr>
      </w:pPr>
      <w:r w:rsidRPr="009E5411">
        <w:rPr>
          <w:rFonts w:ascii="Times New Roman" w:hAnsi="Times New Roman"/>
          <w:szCs w:val="24"/>
        </w:rPr>
        <w:t>Non si darà riscontro a richieste pervenute in modalità diversa. Le richieste di chiarimenti devono essere formulate esclusivamente in lingua italiana.</w:t>
      </w:r>
      <w:r w:rsidR="00856343" w:rsidRPr="009E5411">
        <w:rPr>
          <w:rFonts w:ascii="Times New Roman" w:hAnsi="Times New Roman"/>
          <w:szCs w:val="24"/>
        </w:rPr>
        <w:t xml:space="preserve">  L</w:t>
      </w:r>
      <w:r w:rsidRPr="009E5411">
        <w:rPr>
          <w:rFonts w:ascii="Times New Roman" w:hAnsi="Times New Roman"/>
          <w:szCs w:val="24"/>
        </w:rPr>
        <w:t xml:space="preserve">e risposte alle richieste presentate in tempo utile verranno fornite entro </w:t>
      </w:r>
      <w:r w:rsidRPr="009E5411">
        <w:rPr>
          <w:rFonts w:ascii="Times New Roman" w:hAnsi="Times New Roman"/>
          <w:b/>
          <w:szCs w:val="24"/>
          <w:u w:val="single"/>
        </w:rPr>
        <w:t>le ore 18</w:t>
      </w:r>
      <w:r w:rsidR="00033B3D" w:rsidRPr="009E5411">
        <w:rPr>
          <w:rFonts w:ascii="Times New Roman" w:hAnsi="Times New Roman"/>
          <w:b/>
          <w:szCs w:val="24"/>
          <w:u w:val="single"/>
        </w:rPr>
        <w:t>:</w:t>
      </w:r>
      <w:r w:rsidRPr="009E5411">
        <w:rPr>
          <w:rFonts w:ascii="Times New Roman" w:hAnsi="Times New Roman"/>
          <w:b/>
          <w:szCs w:val="24"/>
          <w:u w:val="single"/>
        </w:rPr>
        <w:t xml:space="preserve">00 del giorno </w:t>
      </w:r>
      <w:r w:rsidR="009510A6">
        <w:rPr>
          <w:rFonts w:ascii="Times New Roman" w:hAnsi="Times New Roman"/>
          <w:b/>
          <w:szCs w:val="24"/>
          <w:u w:val="single"/>
        </w:rPr>
        <w:t>………</w:t>
      </w:r>
      <w:proofErr w:type="gramStart"/>
      <w:r w:rsidR="009510A6">
        <w:rPr>
          <w:rFonts w:ascii="Times New Roman" w:hAnsi="Times New Roman"/>
          <w:b/>
          <w:szCs w:val="24"/>
          <w:u w:val="single"/>
        </w:rPr>
        <w:t>…….</w:t>
      </w:r>
      <w:proofErr w:type="gramEnd"/>
      <w:r w:rsidR="009510A6">
        <w:rPr>
          <w:rFonts w:ascii="Times New Roman" w:hAnsi="Times New Roman"/>
          <w:b/>
          <w:szCs w:val="24"/>
          <w:u w:val="single"/>
        </w:rPr>
        <w:t>.</w:t>
      </w:r>
      <w:r w:rsidRPr="009E5411">
        <w:rPr>
          <w:rFonts w:ascii="Times New Roman" w:hAnsi="Times New Roman"/>
          <w:szCs w:val="24"/>
        </w:rPr>
        <w:t xml:space="preserve"> tramite </w:t>
      </w:r>
      <w:r w:rsidR="004A5565" w:rsidRPr="009E5411">
        <w:rPr>
          <w:rFonts w:ascii="Times New Roman" w:hAnsi="Times New Roman"/>
          <w:szCs w:val="24"/>
        </w:rPr>
        <w:t>la PAD</w:t>
      </w:r>
      <w:r w:rsidRPr="009E5411">
        <w:rPr>
          <w:rFonts w:ascii="Times New Roman" w:hAnsi="Times New Roman"/>
          <w:szCs w:val="24"/>
        </w:rPr>
        <w:t>, con pubblicazione in forma anonima all’indirizzo internet http://intercenter.regione.emilia-romagna.it/, nella sezione “Bandi aperti” dedicata alla presente procedura.</w:t>
      </w:r>
    </w:p>
    <w:p w14:paraId="11FDFD1A" w14:textId="77777777" w:rsidR="009404AC" w:rsidRPr="00515526" w:rsidRDefault="009404AC" w:rsidP="00A3528D">
      <w:pPr>
        <w:spacing w:line="240" w:lineRule="auto"/>
        <w:rPr>
          <w:rFonts w:ascii="Times New Roman" w:hAnsi="Times New Roman"/>
          <w:szCs w:val="24"/>
        </w:rPr>
      </w:pPr>
      <w:r w:rsidRPr="009E5411">
        <w:rPr>
          <w:rFonts w:ascii="Times New Roman" w:hAnsi="Times New Roman"/>
          <w:szCs w:val="24"/>
        </w:rPr>
        <w:t>La Stazione Appaltante non assicura la risposta ai chiarimenti che dovessero pervenire oltre il termine sopra indicato.</w:t>
      </w:r>
      <w:r w:rsidRPr="00515526">
        <w:rPr>
          <w:rFonts w:ascii="Times New Roman" w:hAnsi="Times New Roman"/>
          <w:szCs w:val="24"/>
        </w:rPr>
        <w:t xml:space="preserve"> </w:t>
      </w:r>
    </w:p>
    <w:p w14:paraId="57E39C12" w14:textId="77777777" w:rsidR="009404AC" w:rsidRPr="009510A6" w:rsidRDefault="009404AC" w:rsidP="00A3528D">
      <w:pPr>
        <w:spacing w:line="240" w:lineRule="auto"/>
        <w:rPr>
          <w:rFonts w:ascii="Times New Roman" w:hAnsi="Times New Roman"/>
          <w:szCs w:val="24"/>
        </w:rPr>
      </w:pPr>
      <w:r w:rsidRPr="00515526">
        <w:rPr>
          <w:rFonts w:ascii="Times New Roman" w:hAnsi="Times New Roman"/>
          <w:szCs w:val="24"/>
        </w:rPr>
        <w:t xml:space="preserve">Non sono ammessi chiarimenti telefonici e non viene fornita risposta alle richieste presentate con modalità </w:t>
      </w:r>
      <w:r w:rsidRPr="009510A6">
        <w:rPr>
          <w:rFonts w:ascii="Times New Roman" w:hAnsi="Times New Roman"/>
          <w:szCs w:val="24"/>
        </w:rPr>
        <w:t>diverse da quelle sopra indicate.</w:t>
      </w:r>
    </w:p>
    <w:p w14:paraId="62344EC9" w14:textId="04324FFF" w:rsidR="004C53A8" w:rsidRPr="009510A6" w:rsidRDefault="00870286" w:rsidP="00A3528D">
      <w:pPr>
        <w:spacing w:line="240" w:lineRule="auto"/>
        <w:rPr>
          <w:rFonts w:ascii="Times New Roman" w:hAnsi="Times New Roman"/>
          <w:szCs w:val="24"/>
        </w:rPr>
      </w:pPr>
      <w:r w:rsidRPr="009510A6">
        <w:rPr>
          <w:rFonts w:ascii="Times New Roman" w:hAnsi="Times New Roman"/>
          <w:szCs w:val="24"/>
        </w:rPr>
        <w:t>Non viene fornita risposta alle richieste presentate</w:t>
      </w:r>
      <w:r w:rsidR="00B24154" w:rsidRPr="009510A6">
        <w:rPr>
          <w:rFonts w:ascii="Times New Roman" w:hAnsi="Times New Roman"/>
          <w:szCs w:val="24"/>
        </w:rPr>
        <w:t xml:space="preserve"> </w:t>
      </w:r>
      <w:r w:rsidRPr="009510A6">
        <w:rPr>
          <w:rFonts w:ascii="Times New Roman" w:hAnsi="Times New Roman"/>
          <w:szCs w:val="24"/>
        </w:rPr>
        <w:t>con modalità diverse da quelle sopra indicate.</w:t>
      </w:r>
    </w:p>
    <w:p w14:paraId="1933A86E" w14:textId="77777777" w:rsidR="009822B0" w:rsidRPr="009510A6" w:rsidRDefault="009822B0" w:rsidP="00A3528D">
      <w:pPr>
        <w:spacing w:line="240" w:lineRule="auto"/>
        <w:rPr>
          <w:rFonts w:ascii="Times New Roman" w:hAnsi="Times New Roman"/>
          <w:szCs w:val="24"/>
        </w:rPr>
      </w:pPr>
    </w:p>
    <w:p w14:paraId="7E47CDBF" w14:textId="70C39A2C" w:rsidR="00B56F83" w:rsidRPr="009510A6" w:rsidRDefault="00B56F83" w:rsidP="00A3528D">
      <w:pPr>
        <w:pStyle w:val="Titolo3"/>
        <w:numPr>
          <w:ilvl w:val="1"/>
          <w:numId w:val="2"/>
        </w:numPr>
        <w:spacing w:before="0" w:after="0" w:line="240" w:lineRule="auto"/>
        <w:ind w:left="426" w:hanging="426"/>
        <w:rPr>
          <w:rFonts w:ascii="Times New Roman" w:hAnsi="Times New Roman"/>
          <w:caps w:val="0"/>
          <w:sz w:val="24"/>
          <w:szCs w:val="24"/>
          <w:lang w:val="it-IT"/>
        </w:rPr>
      </w:pPr>
      <w:bookmarkStart w:id="29" w:name="_Ref132304898"/>
      <w:bookmarkStart w:id="30" w:name="_Toc243306983"/>
      <w:r w:rsidRPr="009510A6">
        <w:rPr>
          <w:rFonts w:ascii="Times New Roman" w:hAnsi="Times New Roman"/>
          <w:caps w:val="0"/>
          <w:sz w:val="24"/>
          <w:szCs w:val="24"/>
          <w:lang w:val="it-IT"/>
        </w:rPr>
        <w:t>COMUNICAZIONI</w:t>
      </w:r>
      <w:bookmarkEnd w:id="29"/>
      <w:bookmarkEnd w:id="30"/>
    </w:p>
    <w:p w14:paraId="24EB8BCE" w14:textId="77777777" w:rsidR="008014F7" w:rsidRPr="00515526" w:rsidRDefault="008014F7" w:rsidP="00A3528D">
      <w:pPr>
        <w:pStyle w:val="Corpotesto"/>
        <w:spacing w:line="240" w:lineRule="auto"/>
        <w:rPr>
          <w:sz w:val="24"/>
          <w:szCs w:val="24"/>
        </w:rPr>
      </w:pPr>
      <w:bookmarkStart w:id="31" w:name="_Toc416423353"/>
      <w:bookmarkStart w:id="32" w:name="_Toc406754168"/>
      <w:bookmarkStart w:id="33" w:name="_Toc406058367"/>
      <w:bookmarkStart w:id="34" w:name="_Toc403471261"/>
      <w:bookmarkStart w:id="35" w:name="_Toc397422854"/>
      <w:bookmarkStart w:id="36" w:name="_Toc397346813"/>
      <w:bookmarkStart w:id="37" w:name="_Toc393706898"/>
      <w:bookmarkStart w:id="38" w:name="_Toc393700825"/>
      <w:bookmarkStart w:id="39" w:name="_Toc393283166"/>
      <w:bookmarkStart w:id="40" w:name="_Toc393272650"/>
      <w:bookmarkStart w:id="41" w:name="_Toc393272592"/>
      <w:bookmarkStart w:id="42" w:name="_Toc393187836"/>
      <w:bookmarkStart w:id="43" w:name="_Toc393112119"/>
      <w:bookmarkStart w:id="44" w:name="_Toc393110555"/>
      <w:bookmarkStart w:id="45" w:name="_Toc392577488"/>
      <w:bookmarkStart w:id="46" w:name="_Ref498597801"/>
      <w:bookmarkStart w:id="47" w:name="_Ref131768152"/>
      <w:bookmarkStart w:id="48" w:name="_Ref132303600"/>
      <w:bookmarkStart w:id="49" w:name="_Ref132304546"/>
      <w:bookmarkStart w:id="50" w:name="_Ref132304635"/>
      <w:r w:rsidRPr="009510A6">
        <w:rPr>
          <w:sz w:val="24"/>
          <w:szCs w:val="24"/>
        </w:rPr>
        <w:t>Tutte le comunicazioni e gli scambi di informazioni tra stazione appaltante e operatori economici sono eseguiti in conformità con quanto disposto dal decreto legislativo n. 82/05, tramite la PAD e, per quanto non previsto</w:t>
      </w:r>
      <w:r w:rsidRPr="00515526">
        <w:rPr>
          <w:sz w:val="24"/>
          <w:szCs w:val="24"/>
        </w:rPr>
        <w:t xml:space="preserve"> dalle stessa piattaforma, mediante utilizzo del domicilio digitale estratto da uno degli indici di cui agli articoli 6-bis, 6-ter, 6-quater, del decreto legislativo n. 82/05 o, per gli operatori economici transfrontalieri, attraverso un indirizzo di servizio elettronico di recapito certificato qualificato ai sensi del Regolamento </w:t>
      </w:r>
      <w:proofErr w:type="spellStart"/>
      <w:r w:rsidRPr="00515526">
        <w:rPr>
          <w:sz w:val="24"/>
          <w:szCs w:val="24"/>
        </w:rPr>
        <w:t>eIDAS</w:t>
      </w:r>
      <w:proofErr w:type="spellEnd"/>
      <w:r w:rsidRPr="00515526">
        <w:rPr>
          <w:sz w:val="24"/>
          <w:szCs w:val="24"/>
        </w:rPr>
        <w:t xml:space="preserve">. </w:t>
      </w:r>
    </w:p>
    <w:p w14:paraId="604137C8" w14:textId="77777777" w:rsidR="008014F7" w:rsidRPr="00515526" w:rsidRDefault="008014F7" w:rsidP="00A3528D">
      <w:pPr>
        <w:pStyle w:val="Corpotesto"/>
        <w:spacing w:line="240" w:lineRule="auto"/>
        <w:rPr>
          <w:sz w:val="24"/>
          <w:szCs w:val="24"/>
        </w:rPr>
      </w:pPr>
      <w:r w:rsidRPr="00515526">
        <w:rPr>
          <w:sz w:val="24"/>
          <w:szCs w:val="24"/>
        </w:rPr>
        <w:t>In caso di malfunzionamento della PAD, la stazione appaltante provvederà all’invio di qualsiasi comunicazione al domicilio digitale presente negli indici di cui ai richiamati articoli 6-bis,6-ter, 6-quater del decreto legislativo n. 82/05.</w:t>
      </w:r>
    </w:p>
    <w:p w14:paraId="4C49FEE7" w14:textId="77777777" w:rsidR="008014F7" w:rsidRPr="00515526" w:rsidRDefault="008014F7" w:rsidP="00A3528D">
      <w:pPr>
        <w:pStyle w:val="Corpotesto"/>
        <w:spacing w:line="240" w:lineRule="auto"/>
        <w:rPr>
          <w:sz w:val="24"/>
          <w:szCs w:val="24"/>
        </w:rPr>
      </w:pPr>
    </w:p>
    <w:p w14:paraId="13700874" w14:textId="77777777" w:rsidR="00D815FE" w:rsidRPr="00515526" w:rsidRDefault="00D815FE" w:rsidP="00A3528D">
      <w:pPr>
        <w:pStyle w:val="Corpotesto"/>
        <w:spacing w:line="240" w:lineRule="auto"/>
        <w:rPr>
          <w:sz w:val="24"/>
          <w:szCs w:val="24"/>
        </w:rPr>
      </w:pPr>
      <w:r w:rsidRPr="00515526">
        <w:rPr>
          <w:sz w:val="24"/>
          <w:szCs w:val="24"/>
        </w:rPr>
        <w:t>In caso di raggruppamenti temporanei, GEIE, aggregazioni di rete o consorzi ordinari, anche se non ancora costituiti</w:t>
      </w:r>
      <w:r w:rsidRPr="00515526">
        <w:rPr>
          <w:spacing w:val="1"/>
          <w:sz w:val="24"/>
          <w:szCs w:val="24"/>
        </w:rPr>
        <w:t xml:space="preserve"> </w:t>
      </w:r>
      <w:r w:rsidRPr="00515526">
        <w:rPr>
          <w:spacing w:val="-1"/>
          <w:sz w:val="24"/>
          <w:szCs w:val="24"/>
        </w:rPr>
        <w:t xml:space="preserve">formalmente, gli operatori economici raggruppati, aggregati </w:t>
      </w:r>
      <w:r w:rsidRPr="00515526">
        <w:rPr>
          <w:sz w:val="24"/>
          <w:szCs w:val="24"/>
        </w:rPr>
        <w:t>o consorziati eleggono domicilio digitale presso il</w:t>
      </w:r>
      <w:r w:rsidRPr="00515526">
        <w:rPr>
          <w:spacing w:val="1"/>
          <w:sz w:val="24"/>
          <w:szCs w:val="24"/>
        </w:rPr>
        <w:t xml:space="preserve"> </w:t>
      </w:r>
      <w:r w:rsidRPr="00515526">
        <w:rPr>
          <w:sz w:val="24"/>
          <w:szCs w:val="24"/>
        </w:rPr>
        <w:t>mandatario/capofila</w:t>
      </w:r>
      <w:r w:rsidRPr="00515526">
        <w:rPr>
          <w:spacing w:val="-8"/>
          <w:sz w:val="24"/>
          <w:szCs w:val="24"/>
        </w:rPr>
        <w:t xml:space="preserve"> </w:t>
      </w:r>
      <w:r w:rsidRPr="00515526">
        <w:rPr>
          <w:sz w:val="24"/>
          <w:szCs w:val="24"/>
        </w:rPr>
        <w:t>al</w:t>
      </w:r>
      <w:r w:rsidRPr="00515526">
        <w:rPr>
          <w:spacing w:val="-8"/>
          <w:sz w:val="24"/>
          <w:szCs w:val="24"/>
        </w:rPr>
        <w:t xml:space="preserve"> </w:t>
      </w:r>
      <w:r w:rsidRPr="00515526">
        <w:rPr>
          <w:sz w:val="24"/>
          <w:szCs w:val="24"/>
        </w:rPr>
        <w:t>fine</w:t>
      </w:r>
      <w:r w:rsidRPr="00515526">
        <w:rPr>
          <w:spacing w:val="-7"/>
          <w:sz w:val="24"/>
          <w:szCs w:val="24"/>
        </w:rPr>
        <w:t xml:space="preserve"> </w:t>
      </w:r>
      <w:r w:rsidRPr="00515526">
        <w:rPr>
          <w:sz w:val="24"/>
          <w:szCs w:val="24"/>
        </w:rPr>
        <w:t>della</w:t>
      </w:r>
      <w:r w:rsidRPr="00515526">
        <w:rPr>
          <w:spacing w:val="-7"/>
          <w:sz w:val="24"/>
          <w:szCs w:val="24"/>
        </w:rPr>
        <w:t xml:space="preserve"> </w:t>
      </w:r>
      <w:r w:rsidRPr="00515526">
        <w:rPr>
          <w:sz w:val="24"/>
          <w:szCs w:val="24"/>
        </w:rPr>
        <w:t>ricezione</w:t>
      </w:r>
      <w:r w:rsidRPr="00515526">
        <w:rPr>
          <w:spacing w:val="-7"/>
          <w:sz w:val="24"/>
          <w:szCs w:val="24"/>
        </w:rPr>
        <w:t xml:space="preserve"> </w:t>
      </w:r>
      <w:r w:rsidRPr="00515526">
        <w:rPr>
          <w:sz w:val="24"/>
          <w:szCs w:val="24"/>
        </w:rPr>
        <w:t>delle</w:t>
      </w:r>
      <w:r w:rsidRPr="00515526">
        <w:rPr>
          <w:spacing w:val="-7"/>
          <w:sz w:val="24"/>
          <w:szCs w:val="24"/>
        </w:rPr>
        <w:t xml:space="preserve"> </w:t>
      </w:r>
      <w:r w:rsidRPr="00515526">
        <w:rPr>
          <w:sz w:val="24"/>
          <w:szCs w:val="24"/>
        </w:rPr>
        <w:t>comunicazioni</w:t>
      </w:r>
      <w:r w:rsidRPr="00515526">
        <w:rPr>
          <w:spacing w:val="-8"/>
          <w:sz w:val="24"/>
          <w:szCs w:val="24"/>
        </w:rPr>
        <w:t xml:space="preserve"> </w:t>
      </w:r>
      <w:r w:rsidRPr="00515526">
        <w:rPr>
          <w:sz w:val="24"/>
          <w:szCs w:val="24"/>
        </w:rPr>
        <w:t>relative</w:t>
      </w:r>
      <w:r w:rsidRPr="00515526">
        <w:rPr>
          <w:spacing w:val="-7"/>
          <w:sz w:val="24"/>
          <w:szCs w:val="24"/>
        </w:rPr>
        <w:t xml:space="preserve"> </w:t>
      </w:r>
      <w:r w:rsidRPr="00515526">
        <w:rPr>
          <w:sz w:val="24"/>
          <w:szCs w:val="24"/>
        </w:rPr>
        <w:t>alla</w:t>
      </w:r>
      <w:r w:rsidRPr="00515526">
        <w:rPr>
          <w:spacing w:val="-5"/>
          <w:sz w:val="24"/>
          <w:szCs w:val="24"/>
        </w:rPr>
        <w:t xml:space="preserve"> </w:t>
      </w:r>
      <w:r w:rsidRPr="00515526">
        <w:rPr>
          <w:sz w:val="24"/>
          <w:szCs w:val="24"/>
        </w:rPr>
        <w:t>presente</w:t>
      </w:r>
      <w:r w:rsidRPr="00515526">
        <w:rPr>
          <w:spacing w:val="-10"/>
          <w:sz w:val="24"/>
          <w:szCs w:val="24"/>
        </w:rPr>
        <w:t xml:space="preserve"> </w:t>
      </w:r>
      <w:r w:rsidRPr="00515526">
        <w:rPr>
          <w:sz w:val="24"/>
          <w:szCs w:val="24"/>
        </w:rPr>
        <w:t>procedura.</w:t>
      </w:r>
    </w:p>
    <w:p w14:paraId="608F3FB8" w14:textId="4A59BFBE" w:rsidR="00D815FE" w:rsidRPr="00515526" w:rsidRDefault="00D815FE" w:rsidP="00A3528D">
      <w:pPr>
        <w:pStyle w:val="Corpotesto"/>
        <w:spacing w:line="240" w:lineRule="auto"/>
        <w:rPr>
          <w:sz w:val="24"/>
          <w:szCs w:val="24"/>
        </w:rPr>
      </w:pPr>
      <w:r w:rsidRPr="00515526">
        <w:rPr>
          <w:sz w:val="24"/>
          <w:szCs w:val="24"/>
        </w:rPr>
        <w:t>In</w:t>
      </w:r>
      <w:r w:rsidRPr="00515526">
        <w:rPr>
          <w:spacing w:val="-5"/>
          <w:sz w:val="24"/>
          <w:szCs w:val="24"/>
        </w:rPr>
        <w:t xml:space="preserve"> </w:t>
      </w:r>
      <w:r w:rsidRPr="00515526">
        <w:rPr>
          <w:sz w:val="24"/>
          <w:szCs w:val="24"/>
        </w:rPr>
        <w:t>caso</w:t>
      </w:r>
      <w:r w:rsidRPr="00515526">
        <w:rPr>
          <w:spacing w:val="-7"/>
          <w:sz w:val="24"/>
          <w:szCs w:val="24"/>
        </w:rPr>
        <w:t xml:space="preserve"> </w:t>
      </w:r>
      <w:r w:rsidRPr="00515526">
        <w:rPr>
          <w:sz w:val="24"/>
          <w:szCs w:val="24"/>
        </w:rPr>
        <w:t>di</w:t>
      </w:r>
      <w:r w:rsidRPr="00515526">
        <w:rPr>
          <w:spacing w:val="-8"/>
          <w:sz w:val="24"/>
          <w:szCs w:val="24"/>
        </w:rPr>
        <w:t xml:space="preserve"> </w:t>
      </w:r>
      <w:r w:rsidRPr="00515526">
        <w:rPr>
          <w:sz w:val="24"/>
          <w:szCs w:val="24"/>
        </w:rPr>
        <w:t>consorzi</w:t>
      </w:r>
      <w:r w:rsidRPr="00515526">
        <w:rPr>
          <w:spacing w:val="-8"/>
          <w:sz w:val="24"/>
          <w:szCs w:val="24"/>
        </w:rPr>
        <w:t xml:space="preserve"> </w:t>
      </w:r>
      <w:r w:rsidRPr="00515526">
        <w:rPr>
          <w:sz w:val="24"/>
          <w:szCs w:val="24"/>
        </w:rPr>
        <w:t>di</w:t>
      </w:r>
      <w:r w:rsidRPr="00515526">
        <w:rPr>
          <w:spacing w:val="-6"/>
          <w:sz w:val="24"/>
          <w:szCs w:val="24"/>
        </w:rPr>
        <w:t xml:space="preserve"> </w:t>
      </w:r>
      <w:r w:rsidRPr="00515526">
        <w:rPr>
          <w:sz w:val="24"/>
          <w:szCs w:val="24"/>
        </w:rPr>
        <w:t>cui</w:t>
      </w:r>
      <w:r w:rsidRPr="00515526">
        <w:rPr>
          <w:spacing w:val="-8"/>
          <w:sz w:val="24"/>
          <w:szCs w:val="24"/>
        </w:rPr>
        <w:t xml:space="preserve"> </w:t>
      </w:r>
      <w:r w:rsidRPr="00515526">
        <w:rPr>
          <w:sz w:val="24"/>
          <w:szCs w:val="24"/>
        </w:rPr>
        <w:t>all’articolo</w:t>
      </w:r>
      <w:r w:rsidRPr="00515526">
        <w:rPr>
          <w:spacing w:val="-7"/>
          <w:sz w:val="24"/>
          <w:szCs w:val="24"/>
        </w:rPr>
        <w:t xml:space="preserve"> </w:t>
      </w:r>
      <w:r w:rsidR="00D04724" w:rsidRPr="00515526">
        <w:rPr>
          <w:spacing w:val="-7"/>
          <w:sz w:val="24"/>
          <w:szCs w:val="24"/>
          <w:lang w:val="it-IT"/>
        </w:rPr>
        <w:t>65</w:t>
      </w:r>
      <w:r w:rsidRPr="00515526">
        <w:rPr>
          <w:sz w:val="24"/>
          <w:szCs w:val="24"/>
        </w:rPr>
        <w:t>,</w:t>
      </w:r>
      <w:r w:rsidRPr="00515526">
        <w:rPr>
          <w:spacing w:val="-6"/>
          <w:sz w:val="24"/>
          <w:szCs w:val="24"/>
        </w:rPr>
        <w:t xml:space="preserve"> </w:t>
      </w:r>
      <w:r w:rsidRPr="00515526">
        <w:rPr>
          <w:sz w:val="24"/>
          <w:szCs w:val="24"/>
        </w:rPr>
        <w:t>comma</w:t>
      </w:r>
      <w:r w:rsidRPr="00515526">
        <w:rPr>
          <w:spacing w:val="-6"/>
          <w:sz w:val="24"/>
          <w:szCs w:val="24"/>
        </w:rPr>
        <w:t xml:space="preserve"> </w:t>
      </w:r>
      <w:r w:rsidRPr="00515526">
        <w:rPr>
          <w:sz w:val="24"/>
          <w:szCs w:val="24"/>
        </w:rPr>
        <w:t>2,</w:t>
      </w:r>
      <w:r w:rsidRPr="00515526">
        <w:rPr>
          <w:spacing w:val="-5"/>
          <w:sz w:val="24"/>
          <w:szCs w:val="24"/>
        </w:rPr>
        <w:t xml:space="preserve"> </w:t>
      </w:r>
      <w:r w:rsidRPr="00515526">
        <w:rPr>
          <w:sz w:val="24"/>
          <w:szCs w:val="24"/>
        </w:rPr>
        <w:t>lettera</w:t>
      </w:r>
      <w:r w:rsidRPr="00515526">
        <w:rPr>
          <w:spacing w:val="-5"/>
          <w:sz w:val="24"/>
          <w:szCs w:val="24"/>
        </w:rPr>
        <w:t xml:space="preserve"> </w:t>
      </w:r>
      <w:r w:rsidRPr="00515526">
        <w:rPr>
          <w:sz w:val="24"/>
          <w:szCs w:val="24"/>
        </w:rPr>
        <w:t>b)</w:t>
      </w:r>
      <w:r w:rsidR="00C34F34" w:rsidRPr="00515526">
        <w:rPr>
          <w:spacing w:val="-6"/>
          <w:sz w:val="24"/>
          <w:szCs w:val="24"/>
          <w:lang w:val="it-IT"/>
        </w:rPr>
        <w:t xml:space="preserve">, </w:t>
      </w:r>
      <w:r w:rsidRPr="00515526">
        <w:rPr>
          <w:sz w:val="24"/>
          <w:szCs w:val="24"/>
        </w:rPr>
        <w:t>c)</w:t>
      </w:r>
      <w:r w:rsidRPr="00515526">
        <w:rPr>
          <w:spacing w:val="-6"/>
          <w:sz w:val="24"/>
          <w:szCs w:val="24"/>
        </w:rPr>
        <w:t xml:space="preserve"> </w:t>
      </w:r>
      <w:r w:rsidR="00C34F34" w:rsidRPr="00515526">
        <w:rPr>
          <w:spacing w:val="-6"/>
          <w:sz w:val="24"/>
          <w:szCs w:val="24"/>
          <w:lang w:val="it-IT"/>
        </w:rPr>
        <w:t xml:space="preserve">e d) </w:t>
      </w:r>
      <w:r w:rsidRPr="00515526">
        <w:rPr>
          <w:sz w:val="24"/>
          <w:szCs w:val="24"/>
        </w:rPr>
        <w:t>del</w:t>
      </w:r>
      <w:r w:rsidRPr="00515526">
        <w:rPr>
          <w:spacing w:val="-8"/>
          <w:sz w:val="24"/>
          <w:szCs w:val="24"/>
        </w:rPr>
        <w:t xml:space="preserve"> </w:t>
      </w:r>
      <w:r w:rsidRPr="00515526">
        <w:rPr>
          <w:sz w:val="24"/>
          <w:szCs w:val="24"/>
        </w:rPr>
        <w:t>Codice,</w:t>
      </w:r>
      <w:r w:rsidRPr="00515526">
        <w:rPr>
          <w:spacing w:val="-5"/>
          <w:sz w:val="24"/>
          <w:szCs w:val="24"/>
        </w:rPr>
        <w:t xml:space="preserve"> </w:t>
      </w:r>
      <w:r w:rsidRPr="00515526">
        <w:rPr>
          <w:sz w:val="24"/>
          <w:szCs w:val="24"/>
        </w:rPr>
        <w:t>la</w:t>
      </w:r>
      <w:r w:rsidRPr="00515526">
        <w:rPr>
          <w:spacing w:val="-5"/>
          <w:sz w:val="24"/>
          <w:szCs w:val="24"/>
        </w:rPr>
        <w:t xml:space="preserve"> </w:t>
      </w:r>
      <w:r w:rsidRPr="00515526">
        <w:rPr>
          <w:sz w:val="24"/>
          <w:szCs w:val="24"/>
        </w:rPr>
        <w:t>comunicazione</w:t>
      </w:r>
      <w:r w:rsidRPr="00515526">
        <w:rPr>
          <w:spacing w:val="-9"/>
          <w:sz w:val="24"/>
          <w:szCs w:val="24"/>
        </w:rPr>
        <w:t xml:space="preserve"> </w:t>
      </w:r>
      <w:r w:rsidRPr="00515526">
        <w:rPr>
          <w:sz w:val="24"/>
          <w:szCs w:val="24"/>
        </w:rPr>
        <w:t>recapitata</w:t>
      </w:r>
      <w:r w:rsidRPr="00515526">
        <w:rPr>
          <w:spacing w:val="-7"/>
          <w:sz w:val="24"/>
          <w:szCs w:val="24"/>
        </w:rPr>
        <w:t xml:space="preserve"> </w:t>
      </w:r>
      <w:r w:rsidRPr="00515526">
        <w:rPr>
          <w:sz w:val="24"/>
          <w:szCs w:val="24"/>
        </w:rPr>
        <w:t>nei</w:t>
      </w:r>
      <w:r w:rsidRPr="00515526">
        <w:rPr>
          <w:spacing w:val="-8"/>
          <w:sz w:val="24"/>
          <w:szCs w:val="24"/>
        </w:rPr>
        <w:t xml:space="preserve"> </w:t>
      </w:r>
      <w:r w:rsidRPr="00515526">
        <w:rPr>
          <w:sz w:val="24"/>
          <w:szCs w:val="24"/>
        </w:rPr>
        <w:t>modi</w:t>
      </w:r>
      <w:r w:rsidRPr="00515526">
        <w:rPr>
          <w:spacing w:val="-6"/>
          <w:sz w:val="24"/>
          <w:szCs w:val="24"/>
        </w:rPr>
        <w:t xml:space="preserve"> </w:t>
      </w:r>
      <w:r w:rsidRPr="00515526">
        <w:rPr>
          <w:sz w:val="24"/>
          <w:szCs w:val="24"/>
        </w:rPr>
        <w:t>sopra</w:t>
      </w:r>
      <w:r w:rsidRPr="00515526">
        <w:rPr>
          <w:spacing w:val="-49"/>
          <w:sz w:val="24"/>
          <w:szCs w:val="24"/>
        </w:rPr>
        <w:t xml:space="preserve"> </w:t>
      </w:r>
      <w:r w:rsidRPr="00515526">
        <w:rPr>
          <w:sz w:val="24"/>
          <w:szCs w:val="24"/>
        </w:rPr>
        <w:t>indicati</w:t>
      </w:r>
      <w:r w:rsidRPr="00515526">
        <w:rPr>
          <w:spacing w:val="-21"/>
          <w:sz w:val="24"/>
          <w:szCs w:val="24"/>
        </w:rPr>
        <w:t xml:space="preserve"> </w:t>
      </w:r>
      <w:r w:rsidRPr="00515526">
        <w:rPr>
          <w:sz w:val="24"/>
          <w:szCs w:val="24"/>
        </w:rPr>
        <w:t>al</w:t>
      </w:r>
      <w:r w:rsidRPr="00515526">
        <w:rPr>
          <w:spacing w:val="-18"/>
          <w:sz w:val="24"/>
          <w:szCs w:val="24"/>
        </w:rPr>
        <w:t xml:space="preserve"> </w:t>
      </w:r>
      <w:r w:rsidRPr="00515526">
        <w:rPr>
          <w:sz w:val="24"/>
          <w:szCs w:val="24"/>
        </w:rPr>
        <w:t>consorzio</w:t>
      </w:r>
      <w:r w:rsidRPr="00515526">
        <w:rPr>
          <w:spacing w:val="-19"/>
          <w:sz w:val="24"/>
          <w:szCs w:val="24"/>
        </w:rPr>
        <w:t xml:space="preserve"> </w:t>
      </w:r>
      <w:r w:rsidRPr="00515526">
        <w:rPr>
          <w:sz w:val="24"/>
          <w:szCs w:val="24"/>
        </w:rPr>
        <w:t>si</w:t>
      </w:r>
      <w:r w:rsidRPr="00515526">
        <w:rPr>
          <w:spacing w:val="-18"/>
          <w:sz w:val="24"/>
          <w:szCs w:val="24"/>
        </w:rPr>
        <w:t xml:space="preserve"> </w:t>
      </w:r>
      <w:r w:rsidRPr="00515526">
        <w:rPr>
          <w:sz w:val="24"/>
          <w:szCs w:val="24"/>
        </w:rPr>
        <w:t>intende</w:t>
      </w:r>
      <w:r w:rsidRPr="00515526">
        <w:rPr>
          <w:spacing w:val="-16"/>
          <w:sz w:val="24"/>
          <w:szCs w:val="24"/>
        </w:rPr>
        <w:t xml:space="preserve"> </w:t>
      </w:r>
      <w:r w:rsidRPr="00515526">
        <w:rPr>
          <w:sz w:val="24"/>
          <w:szCs w:val="24"/>
        </w:rPr>
        <w:t>validamente</w:t>
      </w:r>
      <w:r w:rsidRPr="00515526">
        <w:rPr>
          <w:spacing w:val="-16"/>
          <w:sz w:val="24"/>
          <w:szCs w:val="24"/>
        </w:rPr>
        <w:t xml:space="preserve"> </w:t>
      </w:r>
      <w:r w:rsidRPr="00515526">
        <w:rPr>
          <w:sz w:val="24"/>
          <w:szCs w:val="24"/>
        </w:rPr>
        <w:t>resa</w:t>
      </w:r>
      <w:r w:rsidRPr="00515526">
        <w:rPr>
          <w:spacing w:val="-15"/>
          <w:sz w:val="24"/>
          <w:szCs w:val="24"/>
        </w:rPr>
        <w:t xml:space="preserve"> </w:t>
      </w:r>
      <w:r w:rsidRPr="00515526">
        <w:rPr>
          <w:sz w:val="24"/>
          <w:szCs w:val="24"/>
        </w:rPr>
        <w:t>a</w:t>
      </w:r>
      <w:r w:rsidRPr="00515526">
        <w:rPr>
          <w:spacing w:val="-19"/>
          <w:sz w:val="24"/>
          <w:szCs w:val="24"/>
        </w:rPr>
        <w:t xml:space="preserve"> </w:t>
      </w:r>
      <w:r w:rsidRPr="00515526">
        <w:rPr>
          <w:sz w:val="24"/>
          <w:szCs w:val="24"/>
        </w:rPr>
        <w:t>tutte</w:t>
      </w:r>
      <w:r w:rsidRPr="00515526">
        <w:rPr>
          <w:spacing w:val="-17"/>
          <w:sz w:val="24"/>
          <w:szCs w:val="24"/>
        </w:rPr>
        <w:t xml:space="preserve"> </w:t>
      </w:r>
      <w:r w:rsidRPr="00515526">
        <w:rPr>
          <w:sz w:val="24"/>
          <w:szCs w:val="24"/>
        </w:rPr>
        <w:t>le</w:t>
      </w:r>
      <w:r w:rsidRPr="00515526">
        <w:rPr>
          <w:spacing w:val="-18"/>
          <w:sz w:val="24"/>
          <w:szCs w:val="24"/>
        </w:rPr>
        <w:t xml:space="preserve"> </w:t>
      </w:r>
      <w:r w:rsidRPr="00515526">
        <w:rPr>
          <w:sz w:val="24"/>
          <w:szCs w:val="24"/>
        </w:rPr>
        <w:t>consorziate.</w:t>
      </w:r>
    </w:p>
    <w:p w14:paraId="0E915EF4" w14:textId="3F4850C2" w:rsidR="00D815FE" w:rsidRPr="00515526" w:rsidRDefault="00D815FE" w:rsidP="00A3528D">
      <w:pPr>
        <w:pStyle w:val="Corpotesto"/>
        <w:spacing w:line="240" w:lineRule="auto"/>
        <w:rPr>
          <w:sz w:val="24"/>
          <w:szCs w:val="24"/>
        </w:rPr>
      </w:pPr>
      <w:r w:rsidRPr="00515526">
        <w:rPr>
          <w:sz w:val="24"/>
          <w:szCs w:val="24"/>
        </w:rPr>
        <w:t>In caso di avvalimento, la comunicazione recapitata all’offerente nei modi sopra indicati si intende validamente resa a tutti</w:t>
      </w:r>
      <w:r w:rsidRPr="00515526">
        <w:rPr>
          <w:spacing w:val="1"/>
          <w:sz w:val="24"/>
          <w:szCs w:val="24"/>
        </w:rPr>
        <w:t xml:space="preserve"> </w:t>
      </w:r>
      <w:r w:rsidRPr="00515526">
        <w:rPr>
          <w:sz w:val="24"/>
          <w:szCs w:val="24"/>
        </w:rPr>
        <w:t>gli</w:t>
      </w:r>
      <w:r w:rsidRPr="00515526">
        <w:rPr>
          <w:spacing w:val="-17"/>
          <w:sz w:val="24"/>
          <w:szCs w:val="24"/>
        </w:rPr>
        <w:t xml:space="preserve"> </w:t>
      </w:r>
      <w:r w:rsidRPr="00515526">
        <w:rPr>
          <w:sz w:val="24"/>
          <w:szCs w:val="24"/>
        </w:rPr>
        <w:t>operatori</w:t>
      </w:r>
      <w:r w:rsidRPr="00515526">
        <w:rPr>
          <w:spacing w:val="-14"/>
          <w:sz w:val="24"/>
          <w:szCs w:val="24"/>
        </w:rPr>
        <w:t xml:space="preserve"> </w:t>
      </w:r>
      <w:r w:rsidRPr="00515526">
        <w:rPr>
          <w:sz w:val="24"/>
          <w:szCs w:val="24"/>
        </w:rPr>
        <w:t>economici</w:t>
      </w:r>
      <w:r w:rsidRPr="00515526">
        <w:rPr>
          <w:spacing w:val="-16"/>
          <w:sz w:val="24"/>
          <w:szCs w:val="24"/>
        </w:rPr>
        <w:t xml:space="preserve"> </w:t>
      </w:r>
      <w:r w:rsidRPr="00515526">
        <w:rPr>
          <w:sz w:val="24"/>
          <w:szCs w:val="24"/>
        </w:rPr>
        <w:t>ausiliari.</w:t>
      </w:r>
    </w:p>
    <w:p w14:paraId="544EEE4E" w14:textId="77777777" w:rsidR="00FF33DA" w:rsidRPr="00515526" w:rsidRDefault="00FF33DA" w:rsidP="00A3528D">
      <w:pPr>
        <w:pStyle w:val="Corpotesto"/>
        <w:spacing w:line="240" w:lineRule="auto"/>
        <w:rPr>
          <w:sz w:val="24"/>
          <w:szCs w:val="24"/>
        </w:rPr>
      </w:pPr>
    </w:p>
    <w:p w14:paraId="004CBD09" w14:textId="47BDEE6A" w:rsidR="004C53A8" w:rsidRPr="00515526" w:rsidRDefault="00870286" w:rsidP="00A3528D">
      <w:pPr>
        <w:pStyle w:val="Titolo2"/>
        <w:numPr>
          <w:ilvl w:val="0"/>
          <w:numId w:val="2"/>
        </w:numPr>
        <w:spacing w:before="0" w:after="0" w:line="240" w:lineRule="auto"/>
        <w:ind w:left="357" w:hanging="357"/>
        <w:rPr>
          <w:rFonts w:ascii="Times New Roman" w:hAnsi="Times New Roman"/>
          <w:szCs w:val="24"/>
        </w:rPr>
      </w:pPr>
      <w:bookmarkStart w:id="51" w:name="_Toc243306984"/>
      <w:r w:rsidRPr="00515526">
        <w:rPr>
          <w:rFonts w:ascii="Times New Roman" w:hAnsi="Times New Roman"/>
          <w:caps w:val="0"/>
          <w:szCs w:val="24"/>
        </w:rPr>
        <w:t>OGGETTO DELL</w:t>
      </w:r>
      <w:r w:rsidR="00D90437">
        <w:rPr>
          <w:rFonts w:ascii="Times New Roman" w:hAnsi="Times New Roman"/>
          <w:caps w:val="0"/>
          <w:szCs w:val="24"/>
          <w:lang w:val="it-IT"/>
        </w:rPr>
        <w:t>’APPALTO</w:t>
      </w:r>
      <w:r w:rsidRPr="00515526">
        <w:rPr>
          <w:rFonts w:ascii="Times New Roman" w:hAnsi="Times New Roman"/>
          <w:caps w:val="0"/>
          <w:szCs w:val="24"/>
          <w:lang w:val="it-IT"/>
        </w:rPr>
        <w:t>, IMPORTO</w:t>
      </w:r>
      <w:r w:rsidRPr="00515526">
        <w:rPr>
          <w:rFonts w:ascii="Times New Roman" w:hAnsi="Times New Roman"/>
          <w:caps w:val="0"/>
          <w:szCs w:val="24"/>
        </w:rPr>
        <w:t xml:space="preserve"> E SUDDIVISIONE IN LOTTI</w:t>
      </w:r>
      <w:bookmarkEnd w:id="11"/>
      <w:bookmarkEnd w:id="12"/>
      <w:bookmarkEnd w:id="13"/>
      <w:bookmarkEnd w:id="14"/>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779CE297" w14:textId="730583CD" w:rsidR="00ED469E" w:rsidRPr="00515526" w:rsidRDefault="00ED469E" w:rsidP="00A3528D">
      <w:pPr>
        <w:spacing w:line="240" w:lineRule="auto"/>
        <w:rPr>
          <w:rFonts w:ascii="Times New Roman" w:hAnsi="Times New Roman"/>
          <w:szCs w:val="24"/>
        </w:rPr>
      </w:pPr>
      <w:r w:rsidRPr="00515526">
        <w:rPr>
          <w:rFonts w:ascii="Times New Roman" w:hAnsi="Times New Roman"/>
          <w:szCs w:val="24"/>
        </w:rPr>
        <w:t>L</w:t>
      </w:r>
      <w:r w:rsidR="00D90437">
        <w:rPr>
          <w:rFonts w:ascii="Times New Roman" w:hAnsi="Times New Roman"/>
          <w:szCs w:val="24"/>
        </w:rPr>
        <w:t>’appalto</w:t>
      </w:r>
      <w:r w:rsidRPr="00515526">
        <w:rPr>
          <w:rFonts w:ascii="Times New Roman" w:hAnsi="Times New Roman"/>
          <w:szCs w:val="24"/>
        </w:rPr>
        <w:t xml:space="preserve"> non è suddivis</w:t>
      </w:r>
      <w:r w:rsidR="00D90437">
        <w:rPr>
          <w:rFonts w:ascii="Times New Roman" w:hAnsi="Times New Roman"/>
          <w:szCs w:val="24"/>
        </w:rPr>
        <w:t>o</w:t>
      </w:r>
      <w:r w:rsidRPr="00515526">
        <w:rPr>
          <w:rFonts w:ascii="Times New Roman" w:hAnsi="Times New Roman"/>
          <w:szCs w:val="24"/>
        </w:rPr>
        <w:t xml:space="preserve"> in lotti in ragione dell’unitarietà della prestazione.</w:t>
      </w:r>
    </w:p>
    <w:p w14:paraId="6B8A8BC9" w14:textId="77077214" w:rsidR="0082170D" w:rsidRPr="00515526" w:rsidRDefault="0082170D" w:rsidP="00A3528D">
      <w:pPr>
        <w:spacing w:line="240" w:lineRule="auto"/>
        <w:rPr>
          <w:rFonts w:ascii="Times New Roman" w:hAnsi="Times New Roman"/>
          <w:szCs w:val="24"/>
        </w:rPr>
      </w:pPr>
    </w:p>
    <w:p w14:paraId="3D21960E" w14:textId="77777777" w:rsidR="0082170D" w:rsidRPr="00515526" w:rsidRDefault="0082170D" w:rsidP="00A3528D">
      <w:pPr>
        <w:spacing w:line="240" w:lineRule="auto"/>
        <w:rPr>
          <w:rFonts w:ascii="Times New Roman" w:hAnsi="Times New Roman"/>
          <w:b/>
          <w:szCs w:val="24"/>
        </w:rPr>
      </w:pPr>
      <w:r w:rsidRPr="00515526">
        <w:rPr>
          <w:rFonts w:ascii="Times New Roman" w:hAnsi="Times New Roman"/>
          <w:b/>
          <w:szCs w:val="24"/>
        </w:rPr>
        <w:t>Tabella 1</w:t>
      </w:r>
    </w:p>
    <w:tbl>
      <w:tblPr>
        <w:tblW w:w="9317" w:type="dxa"/>
        <w:tblInd w:w="-108" w:type="dxa"/>
        <w:tblLayout w:type="fixed"/>
        <w:tblLook w:val="04A0" w:firstRow="1" w:lastRow="0" w:firstColumn="1" w:lastColumn="0" w:noHBand="0" w:noVBand="1"/>
      </w:tblPr>
      <w:tblGrid>
        <w:gridCol w:w="444"/>
        <w:gridCol w:w="2211"/>
        <w:gridCol w:w="2153"/>
        <w:gridCol w:w="1816"/>
        <w:gridCol w:w="2693"/>
      </w:tblGrid>
      <w:tr w:rsidR="00970E47" w:rsidRPr="00515526" w14:paraId="4B584A0C" w14:textId="77777777" w:rsidTr="00394BFA">
        <w:trPr>
          <w:trHeight w:val="876"/>
        </w:trPr>
        <w:tc>
          <w:tcPr>
            <w:tcW w:w="44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8670A0" w14:textId="77777777" w:rsidR="00970E47" w:rsidRPr="00515526" w:rsidRDefault="00970E47" w:rsidP="00A3528D">
            <w:pPr>
              <w:spacing w:line="240" w:lineRule="auto"/>
              <w:jc w:val="center"/>
              <w:rPr>
                <w:rFonts w:ascii="Times New Roman" w:hAnsi="Times New Roman"/>
                <w:b/>
                <w:szCs w:val="24"/>
              </w:rPr>
            </w:pPr>
            <w:r w:rsidRPr="00515526">
              <w:rPr>
                <w:rFonts w:ascii="Times New Roman" w:hAnsi="Times New Roman"/>
                <w:b/>
                <w:szCs w:val="24"/>
              </w:rPr>
              <w:t>n.</w:t>
            </w:r>
          </w:p>
        </w:tc>
        <w:tc>
          <w:tcPr>
            <w:tcW w:w="22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9B8649" w14:textId="77777777" w:rsidR="00970E47" w:rsidRPr="00515526" w:rsidRDefault="00970E47" w:rsidP="00A3528D">
            <w:pPr>
              <w:spacing w:line="240" w:lineRule="auto"/>
              <w:jc w:val="center"/>
              <w:rPr>
                <w:rFonts w:ascii="Times New Roman" w:hAnsi="Times New Roman"/>
                <w:b/>
                <w:szCs w:val="24"/>
              </w:rPr>
            </w:pPr>
            <w:r w:rsidRPr="00515526">
              <w:rPr>
                <w:rFonts w:ascii="Times New Roman" w:hAnsi="Times New Roman"/>
                <w:b/>
                <w:szCs w:val="24"/>
              </w:rPr>
              <w:t>Descrizione servizi/beni/lavori</w:t>
            </w:r>
          </w:p>
        </w:tc>
        <w:tc>
          <w:tcPr>
            <w:tcW w:w="21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7B8864" w14:textId="58D51B51" w:rsidR="00970E47" w:rsidRPr="00515526" w:rsidRDefault="00970E47" w:rsidP="00A3528D">
            <w:pPr>
              <w:spacing w:line="240" w:lineRule="auto"/>
              <w:jc w:val="center"/>
              <w:rPr>
                <w:rFonts w:ascii="Times New Roman" w:hAnsi="Times New Roman"/>
                <w:b/>
                <w:szCs w:val="24"/>
              </w:rPr>
            </w:pPr>
            <w:r w:rsidRPr="00515526">
              <w:rPr>
                <w:rFonts w:ascii="Times New Roman" w:hAnsi="Times New Roman"/>
                <w:b/>
                <w:szCs w:val="24"/>
              </w:rPr>
              <w:t>CPV</w:t>
            </w:r>
            <w:r w:rsidR="00216A20" w:rsidRPr="00515526">
              <w:rPr>
                <w:rFonts w:ascii="Times New Roman" w:hAnsi="Times New Roman"/>
                <w:b/>
                <w:szCs w:val="24"/>
              </w:rPr>
              <w:t xml:space="preserve"> </w:t>
            </w:r>
          </w:p>
        </w:tc>
        <w:tc>
          <w:tcPr>
            <w:tcW w:w="181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019DB3" w14:textId="77777777" w:rsidR="00970E47" w:rsidRDefault="00B714CD" w:rsidP="00A3528D">
            <w:pPr>
              <w:spacing w:line="240" w:lineRule="auto"/>
              <w:jc w:val="center"/>
              <w:rPr>
                <w:rFonts w:ascii="Times New Roman" w:hAnsi="Times New Roman"/>
                <w:b/>
                <w:szCs w:val="24"/>
              </w:rPr>
            </w:pPr>
            <w:r>
              <w:rPr>
                <w:rFonts w:ascii="Times New Roman" w:hAnsi="Times New Roman"/>
                <w:b/>
                <w:szCs w:val="24"/>
              </w:rPr>
              <w:t>P (</w:t>
            </w:r>
            <w:r w:rsidRPr="00515526">
              <w:rPr>
                <w:rFonts w:ascii="Times New Roman" w:hAnsi="Times New Roman"/>
                <w:b/>
                <w:szCs w:val="24"/>
              </w:rPr>
              <w:t>principale</w:t>
            </w:r>
            <w:r>
              <w:rPr>
                <w:rFonts w:ascii="Times New Roman" w:hAnsi="Times New Roman"/>
                <w:b/>
                <w:szCs w:val="24"/>
              </w:rPr>
              <w:t>)</w:t>
            </w:r>
          </w:p>
          <w:p w14:paraId="63227DB5" w14:textId="37F16F0B" w:rsidR="00B714CD" w:rsidRPr="00515526" w:rsidRDefault="00B714CD" w:rsidP="00A3528D">
            <w:pPr>
              <w:spacing w:line="240" w:lineRule="auto"/>
              <w:jc w:val="center"/>
              <w:rPr>
                <w:rFonts w:ascii="Times New Roman" w:hAnsi="Times New Roman"/>
                <w:b/>
                <w:szCs w:val="24"/>
              </w:rPr>
            </w:pPr>
            <w:r>
              <w:rPr>
                <w:rFonts w:ascii="Times New Roman" w:hAnsi="Times New Roman"/>
                <w:b/>
                <w:szCs w:val="24"/>
              </w:rPr>
              <w:t>S (secondario)</w:t>
            </w:r>
          </w:p>
        </w:tc>
        <w:tc>
          <w:tcPr>
            <w:tcW w:w="269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15BCB9" w14:textId="77777777" w:rsidR="00216A20" w:rsidRPr="00394BFA" w:rsidRDefault="00216A20" w:rsidP="00A3528D">
            <w:pPr>
              <w:spacing w:line="240" w:lineRule="auto"/>
              <w:jc w:val="center"/>
              <w:rPr>
                <w:rFonts w:ascii="Times New Roman" w:hAnsi="Times New Roman"/>
                <w:b/>
                <w:szCs w:val="24"/>
              </w:rPr>
            </w:pPr>
            <w:r w:rsidRPr="00394BFA">
              <w:rPr>
                <w:rFonts w:ascii="Times New Roman" w:hAnsi="Times New Roman"/>
                <w:b/>
                <w:szCs w:val="24"/>
              </w:rPr>
              <w:t>Importo posto a base di gara per</w:t>
            </w:r>
          </w:p>
          <w:p w14:paraId="7B857EA4" w14:textId="5B5EFCD1" w:rsidR="00970E47" w:rsidRPr="00515526" w:rsidRDefault="00216A20" w:rsidP="00A3528D">
            <w:pPr>
              <w:spacing w:line="240" w:lineRule="auto"/>
              <w:jc w:val="center"/>
              <w:rPr>
                <w:rFonts w:ascii="Times New Roman" w:hAnsi="Times New Roman"/>
                <w:b/>
                <w:bCs/>
                <w:szCs w:val="24"/>
              </w:rPr>
            </w:pPr>
            <w:r w:rsidRPr="00394BFA">
              <w:rPr>
                <w:rFonts w:ascii="Times New Roman" w:hAnsi="Times New Roman"/>
                <w:b/>
                <w:szCs w:val="24"/>
              </w:rPr>
              <w:t>concessione di durata</w:t>
            </w:r>
            <w:r w:rsidR="009C37A8" w:rsidRPr="00394BFA">
              <w:rPr>
                <w:rFonts w:ascii="Times New Roman" w:hAnsi="Times New Roman"/>
                <w:b/>
                <w:szCs w:val="24"/>
              </w:rPr>
              <w:t xml:space="preserve"> </w:t>
            </w:r>
            <w:r w:rsidRPr="00394BFA">
              <w:rPr>
                <w:rFonts w:ascii="Times New Roman" w:hAnsi="Times New Roman"/>
                <w:b/>
                <w:szCs w:val="24"/>
              </w:rPr>
              <w:t>quinquennale</w:t>
            </w:r>
            <w:r w:rsidR="00FB7C1F" w:rsidRPr="00394BFA">
              <w:rPr>
                <w:rFonts w:ascii="Times New Roman" w:hAnsi="Times New Roman"/>
                <w:b/>
                <w:szCs w:val="24"/>
              </w:rPr>
              <w:t>.</w:t>
            </w:r>
          </w:p>
        </w:tc>
      </w:tr>
      <w:tr w:rsidR="00766EA2" w:rsidRPr="00515526" w14:paraId="205D86BC" w14:textId="77777777" w:rsidTr="00394BFA">
        <w:trPr>
          <w:trHeight w:val="491"/>
        </w:trPr>
        <w:tc>
          <w:tcPr>
            <w:tcW w:w="444" w:type="dxa"/>
            <w:tcBorders>
              <w:top w:val="single" w:sz="4" w:space="0" w:color="000000"/>
              <w:left w:val="single" w:sz="4" w:space="0" w:color="000000"/>
              <w:bottom w:val="single" w:sz="4" w:space="0" w:color="000000"/>
              <w:right w:val="single" w:sz="4" w:space="0" w:color="000000"/>
            </w:tcBorders>
            <w:vAlign w:val="center"/>
          </w:tcPr>
          <w:p w14:paraId="151D7A90" w14:textId="77777777" w:rsidR="00766EA2" w:rsidRPr="00515526" w:rsidRDefault="00766EA2" w:rsidP="00A3528D">
            <w:pPr>
              <w:spacing w:line="240" w:lineRule="auto"/>
              <w:jc w:val="center"/>
              <w:rPr>
                <w:rFonts w:ascii="Times New Roman" w:hAnsi="Times New Roman"/>
                <w:szCs w:val="24"/>
              </w:rPr>
            </w:pPr>
            <w:r w:rsidRPr="00515526">
              <w:rPr>
                <w:rFonts w:ascii="Times New Roman" w:hAnsi="Times New Roman"/>
                <w:szCs w:val="24"/>
              </w:rPr>
              <w:lastRenderedPageBreak/>
              <w:t>1</w:t>
            </w:r>
          </w:p>
        </w:tc>
        <w:tc>
          <w:tcPr>
            <w:tcW w:w="2211" w:type="dxa"/>
            <w:tcBorders>
              <w:top w:val="single" w:sz="4" w:space="0" w:color="000000"/>
              <w:left w:val="single" w:sz="4" w:space="0" w:color="000000"/>
              <w:bottom w:val="single" w:sz="4" w:space="0" w:color="000000"/>
              <w:right w:val="single" w:sz="4" w:space="0" w:color="000000"/>
            </w:tcBorders>
            <w:vAlign w:val="center"/>
          </w:tcPr>
          <w:p w14:paraId="26F3B5BD" w14:textId="12C21D69" w:rsidR="00766EA2" w:rsidRPr="00515526" w:rsidRDefault="00766EA2" w:rsidP="00A3528D">
            <w:pPr>
              <w:spacing w:line="240" w:lineRule="auto"/>
              <w:jc w:val="center"/>
              <w:rPr>
                <w:rFonts w:ascii="Times New Roman" w:hAnsi="Times New Roman"/>
                <w:sz w:val="22"/>
              </w:rPr>
            </w:pPr>
            <w:r w:rsidRPr="00515526">
              <w:rPr>
                <w:rFonts w:ascii="Times New Roman" w:hAnsi="Times New Roman"/>
                <w:sz w:val="22"/>
              </w:rPr>
              <w:t xml:space="preserve">servizio di </w:t>
            </w:r>
            <w:r>
              <w:rPr>
                <w:rFonts w:ascii="Times New Roman" w:hAnsi="Times New Roman"/>
                <w:sz w:val="22"/>
              </w:rPr>
              <w:t xml:space="preserve">manovra ferroviaria </w:t>
            </w:r>
          </w:p>
        </w:tc>
        <w:tc>
          <w:tcPr>
            <w:tcW w:w="2153" w:type="dxa"/>
            <w:tcBorders>
              <w:top w:val="single" w:sz="4" w:space="0" w:color="000000"/>
              <w:left w:val="single" w:sz="4" w:space="0" w:color="000000"/>
              <w:bottom w:val="single" w:sz="4" w:space="0" w:color="000000"/>
              <w:right w:val="single" w:sz="4" w:space="0" w:color="000000"/>
            </w:tcBorders>
            <w:vAlign w:val="center"/>
          </w:tcPr>
          <w:p w14:paraId="1FF0B7B2" w14:textId="43C133D6" w:rsidR="00766EA2" w:rsidRPr="00FC7F56" w:rsidRDefault="00766EA2" w:rsidP="00A3528D">
            <w:pPr>
              <w:pStyle w:val="Default"/>
              <w:spacing w:line="240" w:lineRule="auto"/>
              <w:jc w:val="center"/>
              <w:rPr>
                <w:rFonts w:ascii="Times New Roman" w:hAnsi="Times New Roman" w:cs="Times New Roman"/>
                <w:sz w:val="20"/>
                <w:szCs w:val="20"/>
              </w:rPr>
            </w:pPr>
            <w:r w:rsidRPr="00FC7F56">
              <w:rPr>
                <w:rStyle w:val="Enfasigrassetto"/>
                <w:rFonts w:ascii="Times New Roman" w:hAnsi="Times New Roman" w:cs="Times New Roman"/>
              </w:rPr>
              <w:t>63711000-6</w:t>
            </w:r>
            <w:r w:rsidRPr="00FC7F56">
              <w:rPr>
                <w:rFonts w:ascii="Times New Roman" w:hAnsi="Times New Roman" w:cs="Times New Roman"/>
              </w:rPr>
              <w:t xml:space="preserve"> (Servizi di supporto al trasporto ferroviario)</w:t>
            </w:r>
          </w:p>
        </w:tc>
        <w:tc>
          <w:tcPr>
            <w:tcW w:w="1816" w:type="dxa"/>
            <w:tcBorders>
              <w:top w:val="single" w:sz="4" w:space="0" w:color="000000"/>
              <w:left w:val="single" w:sz="4" w:space="0" w:color="000000"/>
              <w:bottom w:val="single" w:sz="4" w:space="0" w:color="000000"/>
              <w:right w:val="single" w:sz="4" w:space="0" w:color="000000"/>
            </w:tcBorders>
            <w:vAlign w:val="center"/>
          </w:tcPr>
          <w:p w14:paraId="70C3E853" w14:textId="0D9C8459" w:rsidR="00766EA2" w:rsidRPr="00515526" w:rsidRDefault="0072635C" w:rsidP="00A3528D">
            <w:pPr>
              <w:spacing w:line="240" w:lineRule="auto"/>
              <w:jc w:val="center"/>
              <w:rPr>
                <w:rFonts w:ascii="Times New Roman" w:hAnsi="Times New Roman"/>
                <w:szCs w:val="24"/>
              </w:rPr>
            </w:pPr>
            <w:r>
              <w:rPr>
                <w:rFonts w:ascii="Times New Roman" w:hAnsi="Times New Roman"/>
                <w:szCs w:val="24"/>
              </w:rPr>
              <w:t>P</w:t>
            </w:r>
          </w:p>
        </w:tc>
        <w:tc>
          <w:tcPr>
            <w:tcW w:w="2693" w:type="dxa"/>
            <w:tcBorders>
              <w:top w:val="single" w:sz="4" w:space="0" w:color="000000"/>
              <w:left w:val="single" w:sz="4" w:space="0" w:color="000000"/>
              <w:bottom w:val="single" w:sz="4" w:space="0" w:color="000000"/>
              <w:right w:val="single" w:sz="4" w:space="0" w:color="000000"/>
            </w:tcBorders>
            <w:vAlign w:val="center"/>
          </w:tcPr>
          <w:p w14:paraId="7CA9FD0B" w14:textId="3B561FE7" w:rsidR="00766EA2" w:rsidRPr="00515526" w:rsidRDefault="00EF2D26" w:rsidP="00A3528D">
            <w:pPr>
              <w:spacing w:line="240" w:lineRule="auto"/>
              <w:jc w:val="center"/>
              <w:rPr>
                <w:rFonts w:ascii="Times New Roman" w:hAnsi="Times New Roman"/>
                <w:szCs w:val="24"/>
              </w:rPr>
            </w:pPr>
            <w:r>
              <w:rPr>
                <w:rFonts w:ascii="Times New Roman" w:hAnsi="Times New Roman"/>
                <w:b/>
                <w:bCs/>
                <w:szCs w:val="24"/>
              </w:rPr>
              <w:t>8.663.350</w:t>
            </w:r>
            <w:r w:rsidR="00F076F9" w:rsidRPr="00A94EE6">
              <w:rPr>
                <w:rFonts w:ascii="Times New Roman" w:hAnsi="Times New Roman"/>
                <w:b/>
                <w:bCs/>
                <w:szCs w:val="24"/>
              </w:rPr>
              <w:t>,00</w:t>
            </w:r>
          </w:p>
        </w:tc>
      </w:tr>
      <w:tr w:rsidR="00970E47" w:rsidRPr="00515526" w14:paraId="47D5CD4D" w14:textId="77777777" w:rsidTr="00394BFA">
        <w:trPr>
          <w:trHeight w:val="263"/>
        </w:trPr>
        <w:tc>
          <w:tcPr>
            <w:tcW w:w="6624" w:type="dxa"/>
            <w:gridSpan w:val="4"/>
            <w:tcBorders>
              <w:top w:val="single" w:sz="4" w:space="0" w:color="000000"/>
              <w:left w:val="single" w:sz="4" w:space="0" w:color="000000"/>
              <w:bottom w:val="single" w:sz="4" w:space="0" w:color="000000"/>
              <w:right w:val="single" w:sz="4" w:space="0" w:color="000000"/>
            </w:tcBorders>
            <w:vAlign w:val="center"/>
          </w:tcPr>
          <w:p w14:paraId="63EAD939" w14:textId="552B3960" w:rsidR="00970E47" w:rsidRPr="00515526" w:rsidRDefault="00970E47" w:rsidP="00A3528D">
            <w:pPr>
              <w:numPr>
                <w:ilvl w:val="0"/>
                <w:numId w:val="21"/>
              </w:numPr>
              <w:spacing w:line="240" w:lineRule="auto"/>
              <w:ind w:left="2609" w:hanging="284"/>
              <w:jc w:val="left"/>
              <w:rPr>
                <w:rFonts w:ascii="Times New Roman" w:eastAsia="Calibri" w:hAnsi="Times New Roman"/>
                <w:b/>
                <w:szCs w:val="24"/>
                <w:lang w:eastAsia="it-IT"/>
              </w:rPr>
            </w:pPr>
            <w:r w:rsidRPr="00515526">
              <w:rPr>
                <w:rFonts w:ascii="Times New Roman" w:eastAsia="Calibri" w:hAnsi="Times New Roman"/>
                <w:b/>
                <w:szCs w:val="24"/>
                <w:lang w:eastAsia="it-IT"/>
              </w:rPr>
              <w:t>Valore totale della concessione</w:t>
            </w:r>
          </w:p>
        </w:tc>
        <w:tc>
          <w:tcPr>
            <w:tcW w:w="2693" w:type="dxa"/>
            <w:tcBorders>
              <w:top w:val="single" w:sz="4" w:space="0" w:color="000000"/>
              <w:left w:val="single" w:sz="4" w:space="0" w:color="000000"/>
              <w:bottom w:val="single" w:sz="4" w:space="0" w:color="000000"/>
              <w:right w:val="single" w:sz="4" w:space="0" w:color="000000"/>
            </w:tcBorders>
            <w:vAlign w:val="center"/>
          </w:tcPr>
          <w:p w14:paraId="5C6C751D" w14:textId="4001E40F" w:rsidR="00970E47" w:rsidRPr="00CB5301" w:rsidRDefault="00EF2D26" w:rsidP="00A3528D">
            <w:pPr>
              <w:spacing w:line="240" w:lineRule="auto"/>
              <w:jc w:val="center"/>
              <w:rPr>
                <w:rFonts w:ascii="Times New Roman" w:hAnsi="Times New Roman"/>
                <w:b/>
                <w:bCs/>
                <w:szCs w:val="24"/>
              </w:rPr>
            </w:pPr>
            <w:r>
              <w:rPr>
                <w:rFonts w:ascii="Times New Roman" w:hAnsi="Times New Roman"/>
                <w:b/>
                <w:bCs/>
                <w:szCs w:val="24"/>
              </w:rPr>
              <w:t>8.663.350</w:t>
            </w:r>
            <w:r w:rsidR="00FE7B9A">
              <w:rPr>
                <w:rFonts w:ascii="Times New Roman" w:hAnsi="Times New Roman"/>
                <w:b/>
                <w:bCs/>
                <w:szCs w:val="24"/>
              </w:rPr>
              <w:t>,00</w:t>
            </w:r>
          </w:p>
        </w:tc>
      </w:tr>
    </w:tbl>
    <w:p w14:paraId="7031CECC" w14:textId="77777777" w:rsidR="0082170D" w:rsidRPr="00515526" w:rsidRDefault="0082170D" w:rsidP="00A3528D">
      <w:pPr>
        <w:widowControl w:val="0"/>
        <w:spacing w:line="240" w:lineRule="auto"/>
        <w:ind w:right="249"/>
        <w:rPr>
          <w:rFonts w:ascii="Times New Roman" w:hAnsi="Times New Roman"/>
          <w:szCs w:val="24"/>
          <w:lang w:val="x-none" w:eastAsia="x-none"/>
        </w:rPr>
      </w:pPr>
    </w:p>
    <w:p w14:paraId="7EC122B4" w14:textId="373A8AE3" w:rsidR="0082170D" w:rsidRPr="00C5158F" w:rsidRDefault="0082170D" w:rsidP="00A3528D">
      <w:pPr>
        <w:widowControl w:val="0"/>
        <w:spacing w:line="240" w:lineRule="auto"/>
        <w:ind w:right="249"/>
        <w:rPr>
          <w:rFonts w:ascii="Times New Roman" w:hAnsi="Times New Roman"/>
          <w:color w:val="000000" w:themeColor="text1"/>
          <w:szCs w:val="24"/>
          <w:lang w:eastAsia="x-none"/>
        </w:rPr>
      </w:pPr>
      <w:r w:rsidRPr="00C5158F">
        <w:rPr>
          <w:rFonts w:ascii="Times New Roman" w:hAnsi="Times New Roman"/>
          <w:szCs w:val="24"/>
          <w:lang w:eastAsia="x-none"/>
        </w:rPr>
        <w:t xml:space="preserve">Il valore complessivo </w:t>
      </w:r>
      <w:r w:rsidR="00F6496E" w:rsidRPr="00C5158F">
        <w:rPr>
          <w:rFonts w:ascii="Times New Roman" w:hAnsi="Times New Roman"/>
          <w:szCs w:val="24"/>
          <w:lang w:eastAsia="x-none"/>
        </w:rPr>
        <w:t>è pari ad</w:t>
      </w:r>
      <w:r w:rsidRPr="00C5158F">
        <w:rPr>
          <w:rFonts w:ascii="Times New Roman" w:hAnsi="Times New Roman"/>
          <w:color w:val="FF0000"/>
          <w:szCs w:val="24"/>
          <w:lang w:eastAsia="x-none"/>
        </w:rPr>
        <w:t xml:space="preserve"> </w:t>
      </w:r>
      <w:r w:rsidRPr="00C5158F">
        <w:rPr>
          <w:rFonts w:ascii="Times New Roman" w:hAnsi="Times New Roman"/>
          <w:color w:val="000000" w:themeColor="text1"/>
          <w:szCs w:val="24"/>
          <w:lang w:eastAsia="x-none"/>
        </w:rPr>
        <w:t>euro</w:t>
      </w:r>
      <w:r w:rsidR="00EF2D26">
        <w:rPr>
          <w:rFonts w:ascii="Times New Roman" w:hAnsi="Times New Roman"/>
          <w:color w:val="000000" w:themeColor="text1"/>
          <w:szCs w:val="24"/>
          <w:lang w:eastAsia="x-none"/>
        </w:rPr>
        <w:t xml:space="preserve"> 8.663.350,00</w:t>
      </w:r>
      <w:r w:rsidR="00216A20" w:rsidRPr="00C5158F">
        <w:rPr>
          <w:rFonts w:ascii="Times New Roman" w:hAnsi="Times New Roman"/>
          <w:color w:val="000000" w:themeColor="text1"/>
          <w:szCs w:val="24"/>
          <w:lang w:eastAsia="x-none"/>
        </w:rPr>
        <w:t xml:space="preserve"> </w:t>
      </w:r>
      <w:r w:rsidR="00A25C14" w:rsidRPr="00394BFA">
        <w:rPr>
          <w:rFonts w:ascii="Times New Roman" w:hAnsi="Times New Roman"/>
          <w:color w:val="000000" w:themeColor="text1"/>
          <w:szCs w:val="24"/>
        </w:rPr>
        <w:t xml:space="preserve">determinato </w:t>
      </w:r>
      <w:r w:rsidR="003D3CFE" w:rsidRPr="00394BFA">
        <w:rPr>
          <w:rFonts w:ascii="Times New Roman" w:hAnsi="Times New Roman"/>
          <w:color w:val="000000" w:themeColor="text1"/>
          <w:szCs w:val="24"/>
        </w:rPr>
        <w:t xml:space="preserve">sulla base delle tariffe poste a base di gara, applicate al </w:t>
      </w:r>
      <w:r w:rsidR="00B90455" w:rsidRPr="00394BFA">
        <w:rPr>
          <w:rFonts w:ascii="Times New Roman" w:hAnsi="Times New Roman"/>
          <w:color w:val="000000" w:themeColor="text1"/>
          <w:szCs w:val="24"/>
        </w:rPr>
        <w:t xml:space="preserve">volume di servizi erogato nel 2025, tenendo conto dell’attivazione della Stazione di Parma interporto a partire dal </w:t>
      </w:r>
      <w:r w:rsidR="00B520A3" w:rsidRPr="00394BFA">
        <w:rPr>
          <w:rFonts w:ascii="Times New Roman" w:hAnsi="Times New Roman"/>
          <w:color w:val="000000" w:themeColor="text1"/>
          <w:szCs w:val="24"/>
        </w:rPr>
        <w:t>0</w:t>
      </w:r>
      <w:r w:rsidR="00B90455" w:rsidRPr="00394BFA">
        <w:rPr>
          <w:rFonts w:ascii="Times New Roman" w:hAnsi="Times New Roman"/>
          <w:color w:val="000000" w:themeColor="text1"/>
          <w:szCs w:val="24"/>
        </w:rPr>
        <w:t>1/01/2029</w:t>
      </w:r>
      <w:r w:rsidR="00A25C14" w:rsidRPr="00394BFA">
        <w:rPr>
          <w:rFonts w:ascii="Times New Roman" w:hAnsi="Times New Roman"/>
          <w:color w:val="000000" w:themeColor="text1"/>
          <w:szCs w:val="24"/>
        </w:rPr>
        <w:t>.</w:t>
      </w:r>
    </w:p>
    <w:p w14:paraId="525D559D" w14:textId="77777777" w:rsidR="0082170D" w:rsidRPr="00C5158F" w:rsidRDefault="0082170D" w:rsidP="00A3528D">
      <w:pPr>
        <w:widowControl w:val="0"/>
        <w:spacing w:line="240" w:lineRule="auto"/>
        <w:ind w:right="249"/>
        <w:rPr>
          <w:rFonts w:ascii="Times New Roman" w:hAnsi="Times New Roman"/>
          <w:szCs w:val="24"/>
          <w:lang w:eastAsia="x-none"/>
        </w:rPr>
      </w:pPr>
    </w:p>
    <w:p w14:paraId="61AA5C8C" w14:textId="77777777" w:rsidR="0082170D" w:rsidRPr="00F17572" w:rsidRDefault="0082170D" w:rsidP="00A3528D">
      <w:pPr>
        <w:widowControl w:val="0"/>
        <w:spacing w:line="240" w:lineRule="auto"/>
        <w:ind w:right="249"/>
        <w:rPr>
          <w:rFonts w:ascii="Times New Roman" w:hAnsi="Times New Roman"/>
          <w:szCs w:val="24"/>
          <w:lang w:eastAsia="x-none"/>
        </w:rPr>
      </w:pPr>
      <w:r w:rsidRPr="00F17572">
        <w:rPr>
          <w:rFonts w:ascii="Times New Roman" w:hAnsi="Times New Roman"/>
          <w:b/>
          <w:szCs w:val="24"/>
          <w:lang w:eastAsia="x-none"/>
        </w:rPr>
        <w:t>Valore posto a base di gara</w:t>
      </w:r>
      <w:r w:rsidRPr="00F17572">
        <w:rPr>
          <w:rFonts w:ascii="Times New Roman" w:hAnsi="Times New Roman"/>
          <w:szCs w:val="24"/>
          <w:lang w:eastAsia="x-none"/>
        </w:rPr>
        <w:t xml:space="preserve">. </w:t>
      </w:r>
    </w:p>
    <w:p w14:paraId="78DF415A" w14:textId="582E7C1A" w:rsidR="00FE4447" w:rsidRDefault="001E6F31" w:rsidP="00A3528D">
      <w:pPr>
        <w:spacing w:line="240" w:lineRule="auto"/>
        <w:rPr>
          <w:rFonts w:ascii="Times New Roman" w:hAnsi="Times New Roman"/>
          <w:color w:val="000000" w:themeColor="text1"/>
          <w:szCs w:val="24"/>
        </w:rPr>
      </w:pPr>
      <w:r w:rsidRPr="00F17572">
        <w:rPr>
          <w:rFonts w:ascii="Times New Roman" w:hAnsi="Times New Roman"/>
          <w:color w:val="000000" w:themeColor="text1"/>
          <w:szCs w:val="24"/>
        </w:rPr>
        <w:t>A base d</w:t>
      </w:r>
      <w:r w:rsidR="00F17572" w:rsidRPr="00F17572">
        <w:rPr>
          <w:rFonts w:ascii="Times New Roman" w:hAnsi="Times New Roman"/>
          <w:color w:val="000000" w:themeColor="text1"/>
          <w:szCs w:val="24"/>
        </w:rPr>
        <w:t xml:space="preserve">i gara </w:t>
      </w:r>
      <w:r w:rsidR="00FE4447" w:rsidRPr="00F17572">
        <w:rPr>
          <w:rFonts w:ascii="Times New Roman" w:hAnsi="Times New Roman"/>
          <w:color w:val="000000" w:themeColor="text1"/>
          <w:szCs w:val="24"/>
        </w:rPr>
        <w:t>l’elenco prezzi allegato</w:t>
      </w:r>
      <w:r w:rsidR="00DD3C25" w:rsidRPr="00F17572">
        <w:rPr>
          <w:rFonts w:ascii="Times New Roman" w:hAnsi="Times New Roman"/>
          <w:color w:val="000000" w:themeColor="text1"/>
          <w:szCs w:val="24"/>
        </w:rPr>
        <w:t xml:space="preserve"> alla documentazione </w:t>
      </w:r>
      <w:r w:rsidR="00F80294" w:rsidRPr="00F17572">
        <w:rPr>
          <w:rFonts w:ascii="Times New Roman" w:hAnsi="Times New Roman"/>
          <w:color w:val="000000" w:themeColor="text1"/>
          <w:szCs w:val="24"/>
        </w:rPr>
        <w:t>progettuale</w:t>
      </w:r>
      <w:r w:rsidR="00F17572" w:rsidRPr="00F17572">
        <w:rPr>
          <w:rFonts w:ascii="Times New Roman" w:hAnsi="Times New Roman"/>
          <w:color w:val="000000" w:themeColor="text1"/>
          <w:szCs w:val="24"/>
        </w:rPr>
        <w:t xml:space="preserve"> denominato “elenco unitario delle tariffe”</w:t>
      </w:r>
      <w:r w:rsidR="00FE4447" w:rsidRPr="00F17572">
        <w:rPr>
          <w:rFonts w:ascii="Times New Roman" w:hAnsi="Times New Roman"/>
          <w:i/>
          <w:color w:val="FF0000"/>
          <w:szCs w:val="24"/>
        </w:rPr>
        <w:t>.</w:t>
      </w:r>
    </w:p>
    <w:p w14:paraId="063DA5AD" w14:textId="77777777" w:rsidR="0034725B" w:rsidRPr="00515526" w:rsidRDefault="0034725B" w:rsidP="00A3528D">
      <w:pPr>
        <w:spacing w:line="240" w:lineRule="auto"/>
        <w:jc w:val="left"/>
        <w:rPr>
          <w:rFonts w:ascii="Times New Roman" w:hAnsi="Times New Roman"/>
          <w:color w:val="000000" w:themeColor="text1"/>
          <w:szCs w:val="24"/>
        </w:rPr>
      </w:pPr>
    </w:p>
    <w:p w14:paraId="6C8BBB91" w14:textId="04DE71AF" w:rsidR="00FE4447" w:rsidRDefault="0082170D" w:rsidP="00A3528D">
      <w:pPr>
        <w:spacing w:line="240" w:lineRule="auto"/>
        <w:rPr>
          <w:rFonts w:ascii="Times New Roman" w:hAnsi="Times New Roman"/>
          <w:szCs w:val="24"/>
        </w:rPr>
      </w:pPr>
      <w:r w:rsidRPr="00C5158F">
        <w:rPr>
          <w:rFonts w:ascii="Times New Roman" w:hAnsi="Times New Roman"/>
          <w:szCs w:val="24"/>
        </w:rPr>
        <w:t xml:space="preserve">I costi della manodopera sono stimati per un </w:t>
      </w:r>
      <w:r w:rsidRPr="00F41466">
        <w:rPr>
          <w:rFonts w:ascii="Times New Roman" w:hAnsi="Times New Roman"/>
          <w:szCs w:val="24"/>
        </w:rPr>
        <w:t xml:space="preserve">importo totale pari ad euro </w:t>
      </w:r>
      <w:r w:rsidR="00075078" w:rsidRPr="00F41466">
        <w:rPr>
          <w:rFonts w:ascii="Times New Roman" w:hAnsi="Times New Roman"/>
          <w:b/>
          <w:color w:val="000000"/>
          <w:shd w:val="clear" w:color="auto" w:fill="FFFFFF"/>
        </w:rPr>
        <w:t>4.985.753</w:t>
      </w:r>
      <w:r w:rsidR="00F41466">
        <w:rPr>
          <w:rFonts w:ascii="Times New Roman" w:hAnsi="Times New Roman"/>
          <w:b/>
          <w:color w:val="000000"/>
          <w:shd w:val="clear" w:color="auto" w:fill="FFFFFF"/>
        </w:rPr>
        <w:t>,00</w:t>
      </w:r>
      <w:r w:rsidR="00075078" w:rsidRPr="00F41466">
        <w:rPr>
          <w:rFonts w:ascii="Times New Roman" w:hAnsi="Times New Roman"/>
          <w:szCs w:val="24"/>
        </w:rPr>
        <w:t xml:space="preserve"> </w:t>
      </w:r>
      <w:r w:rsidRPr="00F41466">
        <w:rPr>
          <w:rFonts w:ascii="Times New Roman" w:hAnsi="Times New Roman"/>
          <w:szCs w:val="24"/>
        </w:rPr>
        <w:t>(totale per</w:t>
      </w:r>
      <w:r w:rsidRPr="00C5158F">
        <w:rPr>
          <w:rFonts w:ascii="Times New Roman" w:hAnsi="Times New Roman"/>
          <w:szCs w:val="24"/>
        </w:rPr>
        <w:t xml:space="preserve"> i </w:t>
      </w:r>
      <w:r w:rsidR="007A4945" w:rsidRPr="00C5158F">
        <w:rPr>
          <w:rFonts w:ascii="Times New Roman" w:hAnsi="Times New Roman"/>
          <w:szCs w:val="24"/>
        </w:rPr>
        <w:t>5</w:t>
      </w:r>
      <w:r w:rsidRPr="00C5158F">
        <w:rPr>
          <w:rFonts w:ascii="Times New Roman" w:hAnsi="Times New Roman"/>
          <w:szCs w:val="24"/>
        </w:rPr>
        <w:t xml:space="preserve"> anni di durata della </w:t>
      </w:r>
      <w:r w:rsidRPr="00394BFA">
        <w:rPr>
          <w:rFonts w:ascii="Times New Roman" w:hAnsi="Times New Roman"/>
          <w:szCs w:val="24"/>
        </w:rPr>
        <w:t>concessione</w:t>
      </w:r>
      <w:r w:rsidR="00666C85" w:rsidRPr="00394BFA">
        <w:rPr>
          <w:rFonts w:ascii="Times New Roman" w:hAnsi="Times New Roman"/>
          <w:szCs w:val="24"/>
        </w:rPr>
        <w:t>)</w:t>
      </w:r>
      <w:r w:rsidR="005B5DCE" w:rsidRPr="00394BFA">
        <w:rPr>
          <w:rFonts w:ascii="Times New Roman" w:hAnsi="Times New Roman"/>
          <w:szCs w:val="24"/>
        </w:rPr>
        <w:t xml:space="preserve"> e sono stimati </w:t>
      </w:r>
      <w:r w:rsidR="00DF0AF7" w:rsidRPr="00C5158F">
        <w:rPr>
          <w:rFonts w:ascii="Times New Roman" w:hAnsi="Times New Roman"/>
          <w:szCs w:val="24"/>
        </w:rPr>
        <w:t xml:space="preserve">in base al fabbisogno operativo </w:t>
      </w:r>
      <w:r w:rsidR="002172D7" w:rsidRPr="00C5158F">
        <w:rPr>
          <w:rFonts w:ascii="Times New Roman" w:hAnsi="Times New Roman"/>
          <w:szCs w:val="24"/>
        </w:rPr>
        <w:t xml:space="preserve">di personale </w:t>
      </w:r>
      <w:r w:rsidR="00DF0AF7" w:rsidRPr="00C5158F">
        <w:rPr>
          <w:rFonts w:ascii="Times New Roman" w:hAnsi="Times New Roman"/>
          <w:szCs w:val="24"/>
        </w:rPr>
        <w:t xml:space="preserve">necessario per </w:t>
      </w:r>
      <w:r w:rsidR="006C7F19" w:rsidRPr="00C5158F">
        <w:rPr>
          <w:rFonts w:ascii="Times New Roman" w:hAnsi="Times New Roman"/>
          <w:szCs w:val="24"/>
        </w:rPr>
        <w:t>l’</w:t>
      </w:r>
      <w:r w:rsidR="00DF0AF7" w:rsidRPr="00C5158F">
        <w:rPr>
          <w:rFonts w:ascii="Times New Roman" w:hAnsi="Times New Roman"/>
          <w:szCs w:val="24"/>
        </w:rPr>
        <w:t>esecuzione dei servizi</w:t>
      </w:r>
      <w:r w:rsidR="006C7F19" w:rsidRPr="00C5158F">
        <w:rPr>
          <w:rFonts w:ascii="Times New Roman" w:hAnsi="Times New Roman"/>
          <w:szCs w:val="24"/>
        </w:rPr>
        <w:t xml:space="preserve"> di manovra ferroviaria derivante dalle valutazioni fatte ed inserite nel </w:t>
      </w:r>
      <w:r w:rsidR="00694439" w:rsidRPr="00C5158F">
        <w:rPr>
          <w:rFonts w:ascii="Times New Roman" w:hAnsi="Times New Roman"/>
          <w:szCs w:val="24"/>
        </w:rPr>
        <w:t>Piano Economico Finanziario dell’iniziativa</w:t>
      </w:r>
      <w:r w:rsidR="00DF0AF7" w:rsidRPr="00C5158F">
        <w:rPr>
          <w:rFonts w:ascii="Times New Roman" w:hAnsi="Times New Roman"/>
          <w:szCs w:val="24"/>
        </w:rPr>
        <w:t>.</w:t>
      </w:r>
    </w:p>
    <w:p w14:paraId="0E445096" w14:textId="6DD4447C" w:rsidR="00775209" w:rsidRPr="009E5411" w:rsidRDefault="00775209" w:rsidP="00A3528D">
      <w:pPr>
        <w:widowControl w:val="0"/>
        <w:spacing w:line="240" w:lineRule="auto"/>
        <w:rPr>
          <w:rFonts w:ascii="Verdana" w:eastAsia="Calibri" w:hAnsi="Verdana" w:cs="Verdana"/>
          <w:szCs w:val="24"/>
          <w:lang w:eastAsia="it-IT"/>
        </w:rPr>
      </w:pPr>
    </w:p>
    <w:p w14:paraId="512F4928" w14:textId="635B3B28" w:rsidR="00775209" w:rsidRPr="00C5158F" w:rsidRDefault="00775209" w:rsidP="00A3528D">
      <w:pPr>
        <w:spacing w:line="240" w:lineRule="auto"/>
        <w:rPr>
          <w:rFonts w:ascii="Times New Roman" w:hAnsi="Times New Roman"/>
          <w:szCs w:val="24"/>
        </w:rPr>
      </w:pPr>
      <w:r w:rsidRPr="00C5158F">
        <w:rPr>
          <w:rFonts w:ascii="Times New Roman" w:hAnsi="Times New Roman"/>
          <w:b/>
          <w:iCs/>
          <w:szCs w:val="24"/>
        </w:rPr>
        <w:t>Contratto collettivo</w:t>
      </w:r>
      <w:r w:rsidRPr="00C5158F">
        <w:rPr>
          <w:rFonts w:ascii="Times New Roman" w:hAnsi="Times New Roman"/>
          <w:iCs/>
          <w:szCs w:val="24"/>
        </w:rPr>
        <w:t xml:space="preserve"> </w:t>
      </w:r>
      <w:r w:rsidRPr="00C5158F">
        <w:rPr>
          <w:rFonts w:ascii="Times New Roman" w:hAnsi="Times New Roman"/>
          <w:b/>
          <w:iCs/>
          <w:szCs w:val="24"/>
        </w:rPr>
        <w:t>applicato:</w:t>
      </w:r>
      <w:r w:rsidRPr="00C5158F">
        <w:rPr>
          <w:rFonts w:ascii="Times New Roman" w:hAnsi="Times New Roman"/>
          <w:iCs/>
          <w:szCs w:val="24"/>
        </w:rPr>
        <w:t xml:space="preserve"> </w:t>
      </w:r>
      <w:r w:rsidRPr="00C5158F">
        <w:rPr>
          <w:rFonts w:ascii="Times New Roman" w:hAnsi="Times New Roman"/>
          <w:b/>
          <w:iCs/>
          <w:szCs w:val="24"/>
        </w:rPr>
        <w:t>Contratto collettivo.</w:t>
      </w:r>
      <w:r w:rsidRPr="00C5158F">
        <w:rPr>
          <w:rFonts w:ascii="Times New Roman" w:hAnsi="Times New Roman"/>
          <w:iCs/>
          <w:szCs w:val="24"/>
        </w:rPr>
        <w:t xml:space="preserve"> </w:t>
      </w:r>
    </w:p>
    <w:p w14:paraId="7FE3F693" w14:textId="48B5E489" w:rsidR="00FE4447" w:rsidRPr="00124348" w:rsidRDefault="00A04E00" w:rsidP="00A3528D">
      <w:pPr>
        <w:spacing w:line="240" w:lineRule="auto"/>
        <w:ind w:left="-5" w:right="4"/>
        <w:rPr>
          <w:rFonts w:ascii="Times New Roman" w:hAnsi="Times New Roman"/>
          <w:color w:val="FF0000"/>
        </w:rPr>
      </w:pPr>
      <w:r w:rsidRPr="00394BFA">
        <w:rPr>
          <w:rFonts w:ascii="Times New Roman" w:hAnsi="Times New Roman"/>
        </w:rPr>
        <w:t>I costi di personale</w:t>
      </w:r>
      <w:r w:rsidR="00542BCB" w:rsidRPr="00394BFA">
        <w:rPr>
          <w:rFonts w:ascii="Times New Roman" w:hAnsi="Times New Roman"/>
        </w:rPr>
        <w:t xml:space="preserve"> sono stati calcolati in base al costo </w:t>
      </w:r>
      <w:r w:rsidR="00FE4447" w:rsidRPr="00394BFA">
        <w:rPr>
          <w:rFonts w:ascii="Times New Roman" w:hAnsi="Times New Roman"/>
        </w:rPr>
        <w:t>del CCNL Mobilità – Area Contratti attività ferroviarie – codice CNEL: I320</w:t>
      </w:r>
      <w:r w:rsidR="00FE4447" w:rsidRPr="00C5158F">
        <w:rPr>
          <w:rFonts w:ascii="Times New Roman" w:hAnsi="Times New Roman"/>
        </w:rPr>
        <w:t>;</w:t>
      </w:r>
      <w:r w:rsidR="00152898">
        <w:rPr>
          <w:rFonts w:ascii="Times New Roman" w:hAnsi="Times New Roman"/>
        </w:rPr>
        <w:t xml:space="preserve"> </w:t>
      </w:r>
    </w:p>
    <w:p w14:paraId="44E03384" w14:textId="77777777" w:rsidR="00542BCB" w:rsidRPr="009E5411" w:rsidRDefault="00542BCB" w:rsidP="00A3528D">
      <w:pPr>
        <w:spacing w:line="240" w:lineRule="auto"/>
        <w:ind w:left="-5" w:right="4"/>
        <w:rPr>
          <w:rFonts w:ascii="Times New Roman" w:hAnsi="Times New Roman"/>
        </w:rPr>
      </w:pPr>
    </w:p>
    <w:p w14:paraId="69C2C253" w14:textId="02A66793" w:rsidR="0082170D" w:rsidRPr="009E5411" w:rsidRDefault="0082170D" w:rsidP="00A3528D">
      <w:pPr>
        <w:spacing w:line="240" w:lineRule="auto"/>
        <w:ind w:left="-5" w:right="4"/>
        <w:rPr>
          <w:rFonts w:ascii="Times New Roman" w:hAnsi="Times New Roman"/>
          <w:iCs/>
          <w:szCs w:val="24"/>
        </w:rPr>
      </w:pPr>
      <w:r w:rsidRPr="009E5411">
        <w:rPr>
          <w:rFonts w:ascii="Times New Roman" w:hAnsi="Times New Roman"/>
          <w:iCs/>
          <w:szCs w:val="24"/>
        </w:rPr>
        <w:t>A norma dell’art. 11 comma 3 del codice, gli operatori economici potranno dimostrare che il diverso CCNL da loro applicato offre ai lavoratori impiegati nel servizio le stesse garanzie e tutele di quelle offerte dal CCNL sopra citato</w:t>
      </w:r>
      <w:r w:rsidR="003716A1" w:rsidRPr="009E5411">
        <w:rPr>
          <w:rFonts w:ascii="Times New Roman" w:hAnsi="Times New Roman"/>
          <w:iCs/>
          <w:szCs w:val="24"/>
        </w:rPr>
        <w:t>.</w:t>
      </w:r>
    </w:p>
    <w:p w14:paraId="6FA5D84B" w14:textId="77777777" w:rsidR="0082170D" w:rsidRPr="009E5411" w:rsidRDefault="0082170D" w:rsidP="00A3528D">
      <w:pPr>
        <w:spacing w:line="240" w:lineRule="auto"/>
        <w:rPr>
          <w:rFonts w:ascii="Times New Roman" w:hAnsi="Times New Roman"/>
          <w:szCs w:val="24"/>
          <w:u w:val="single"/>
        </w:rPr>
      </w:pPr>
    </w:p>
    <w:p w14:paraId="3572EA63" w14:textId="77777777" w:rsidR="001E04CF" w:rsidRDefault="0082170D" w:rsidP="00A3528D">
      <w:pPr>
        <w:spacing w:line="240" w:lineRule="auto"/>
        <w:rPr>
          <w:rFonts w:ascii="Times New Roman" w:hAnsi="Times New Roman"/>
          <w:szCs w:val="24"/>
        </w:rPr>
      </w:pPr>
      <w:r w:rsidRPr="00394BFA">
        <w:rPr>
          <w:rFonts w:ascii="Times New Roman" w:hAnsi="Times New Roman"/>
          <w:szCs w:val="24"/>
          <w:u w:val="single"/>
        </w:rPr>
        <w:t>Documento Unico di Valutazione Rischi da Interferenza</w:t>
      </w:r>
      <w:r w:rsidRPr="00C5158F">
        <w:rPr>
          <w:rFonts w:ascii="Times New Roman" w:hAnsi="Times New Roman"/>
          <w:szCs w:val="24"/>
          <w:u w:val="single"/>
        </w:rPr>
        <w:t>:</w:t>
      </w:r>
      <w:r w:rsidRPr="00C5158F">
        <w:rPr>
          <w:rFonts w:ascii="Times New Roman" w:hAnsi="Times New Roman"/>
          <w:szCs w:val="24"/>
        </w:rPr>
        <w:t xml:space="preserve"> non si procede alla predisposizione del DUVRI</w:t>
      </w:r>
      <w:r w:rsidR="001E04CF" w:rsidRPr="00C5158F">
        <w:rPr>
          <w:rFonts w:ascii="Times New Roman" w:hAnsi="Times New Roman"/>
          <w:szCs w:val="24"/>
        </w:rPr>
        <w:t>. Il Concessionario dovrà acquisire ed attenersi ai DUVRI già redatti dal Proprietario della linea ferroviaria e dai proprietari delle attività servite dal servizio oggetto</w:t>
      </w:r>
      <w:r w:rsidR="001E04CF">
        <w:rPr>
          <w:rFonts w:ascii="Times New Roman" w:hAnsi="Times New Roman"/>
          <w:szCs w:val="24"/>
        </w:rPr>
        <w:t xml:space="preserve"> di concessione.</w:t>
      </w:r>
    </w:p>
    <w:p w14:paraId="4867B5E6" w14:textId="3E81C125" w:rsidR="0082170D" w:rsidRPr="009E5411" w:rsidRDefault="001E04CF" w:rsidP="00A3528D">
      <w:pPr>
        <w:spacing w:line="240" w:lineRule="auto"/>
        <w:rPr>
          <w:rFonts w:ascii="Times New Roman" w:hAnsi="Times New Roman"/>
          <w:szCs w:val="24"/>
        </w:rPr>
      </w:pPr>
      <w:r>
        <w:rPr>
          <w:rFonts w:ascii="Times New Roman" w:hAnsi="Times New Roman"/>
          <w:szCs w:val="24"/>
        </w:rPr>
        <w:t>Rimane inteso che a conclusione della procedura la gestione delle potenziali interferenze verrà riconsiderata alla luce della proposta operativa risultata aggiudicataria.</w:t>
      </w:r>
    </w:p>
    <w:p w14:paraId="21122668" w14:textId="3B2C490F" w:rsidR="008F6E28" w:rsidRPr="009E5411" w:rsidRDefault="008F6E28" w:rsidP="00A3528D">
      <w:pPr>
        <w:spacing w:line="240" w:lineRule="auto"/>
        <w:rPr>
          <w:rFonts w:ascii="Times New Roman" w:hAnsi="Times New Roman"/>
          <w:szCs w:val="24"/>
        </w:rPr>
      </w:pPr>
    </w:p>
    <w:p w14:paraId="2ED35F11" w14:textId="77777777" w:rsidR="005E07B5" w:rsidRDefault="001E04CF" w:rsidP="00A3528D">
      <w:pPr>
        <w:spacing w:line="240" w:lineRule="auto"/>
        <w:rPr>
          <w:rFonts w:ascii="Times New Roman" w:hAnsi="Times New Roman"/>
          <w:color w:val="FF0000"/>
          <w:szCs w:val="24"/>
          <w:highlight w:val="yellow"/>
        </w:rPr>
      </w:pPr>
      <w:r w:rsidRPr="001E04CF">
        <w:rPr>
          <w:rFonts w:ascii="Times New Roman" w:hAnsi="Times New Roman"/>
          <w:b/>
          <w:szCs w:val="24"/>
        </w:rPr>
        <w:t>Finanziamento:</w:t>
      </w:r>
      <w:r>
        <w:rPr>
          <w:rFonts w:ascii="Times New Roman" w:hAnsi="Times New Roman"/>
          <w:szCs w:val="24"/>
        </w:rPr>
        <w:t xml:space="preserve"> La remunerazione del Concessionario è interamente conseguente alla gestione del servizio. Non sono previsti oneri a carico del concedente.</w:t>
      </w:r>
      <w:r w:rsidR="00124348">
        <w:rPr>
          <w:rFonts w:ascii="Times New Roman" w:hAnsi="Times New Roman"/>
          <w:szCs w:val="24"/>
        </w:rPr>
        <w:t xml:space="preserve">  </w:t>
      </w:r>
    </w:p>
    <w:p w14:paraId="695E0195" w14:textId="77777777" w:rsidR="005E07B5" w:rsidRDefault="005E07B5" w:rsidP="00A3528D">
      <w:pPr>
        <w:spacing w:line="240" w:lineRule="auto"/>
        <w:rPr>
          <w:rFonts w:ascii="Times New Roman" w:hAnsi="Times New Roman"/>
          <w:szCs w:val="24"/>
        </w:rPr>
      </w:pPr>
    </w:p>
    <w:p w14:paraId="12E87953" w14:textId="7DF2DEE5" w:rsidR="008B7936" w:rsidRPr="005E07B5" w:rsidRDefault="008B7936" w:rsidP="00A3528D">
      <w:pPr>
        <w:spacing w:line="240" w:lineRule="auto"/>
        <w:rPr>
          <w:rFonts w:ascii="Times New Roman" w:hAnsi="Times New Roman"/>
          <w:b/>
          <w:szCs w:val="24"/>
        </w:rPr>
      </w:pPr>
      <w:r w:rsidRPr="005E07B5">
        <w:rPr>
          <w:rFonts w:ascii="Times New Roman" w:hAnsi="Times New Roman"/>
          <w:b/>
          <w:szCs w:val="24"/>
        </w:rPr>
        <w:t xml:space="preserve">DURATA </w:t>
      </w:r>
    </w:p>
    <w:p w14:paraId="7B832211" w14:textId="35357886" w:rsidR="008B7936" w:rsidRPr="009E5411" w:rsidRDefault="008B7936" w:rsidP="00A3528D">
      <w:pPr>
        <w:pStyle w:val="Paragrafoelenco"/>
        <w:spacing w:line="240" w:lineRule="auto"/>
        <w:ind w:left="0"/>
        <w:rPr>
          <w:rFonts w:ascii="Times New Roman" w:hAnsi="Times New Roman"/>
          <w:szCs w:val="24"/>
        </w:rPr>
      </w:pPr>
      <w:r w:rsidRPr="009E5411">
        <w:rPr>
          <w:rFonts w:ascii="Times New Roman" w:hAnsi="Times New Roman"/>
          <w:szCs w:val="24"/>
        </w:rPr>
        <w:t xml:space="preserve">La durata della concessione è pari ad </w:t>
      </w:r>
      <w:r w:rsidRPr="009E5411">
        <w:rPr>
          <w:rFonts w:ascii="Times New Roman" w:hAnsi="Times New Roman"/>
          <w:b/>
          <w:szCs w:val="24"/>
        </w:rPr>
        <w:t xml:space="preserve">anni </w:t>
      </w:r>
      <w:r w:rsidR="006353F6" w:rsidRPr="009E5411">
        <w:rPr>
          <w:rFonts w:ascii="Times New Roman" w:hAnsi="Times New Roman"/>
          <w:b/>
          <w:szCs w:val="24"/>
        </w:rPr>
        <w:t>5</w:t>
      </w:r>
      <w:r w:rsidR="00C8442F" w:rsidRPr="009E5411">
        <w:rPr>
          <w:rFonts w:ascii="Times New Roman" w:hAnsi="Times New Roman"/>
          <w:b/>
          <w:szCs w:val="24"/>
        </w:rPr>
        <w:t xml:space="preserve"> </w:t>
      </w:r>
      <w:r w:rsidR="003716A1" w:rsidRPr="009E5411">
        <w:rPr>
          <w:rFonts w:ascii="Times New Roman" w:hAnsi="Times New Roman"/>
          <w:b/>
          <w:szCs w:val="24"/>
        </w:rPr>
        <w:t>(</w:t>
      </w:r>
      <w:r w:rsidR="006353F6" w:rsidRPr="009E5411">
        <w:rPr>
          <w:rFonts w:ascii="Times New Roman" w:hAnsi="Times New Roman"/>
          <w:b/>
          <w:szCs w:val="24"/>
        </w:rPr>
        <w:t>cinque)</w:t>
      </w:r>
      <w:r w:rsidR="003716A1" w:rsidRPr="009E5411">
        <w:rPr>
          <w:rFonts w:ascii="Times New Roman" w:hAnsi="Times New Roman"/>
          <w:b/>
          <w:szCs w:val="24"/>
        </w:rPr>
        <w:t xml:space="preserve"> </w:t>
      </w:r>
      <w:r w:rsidRPr="009E5411">
        <w:rPr>
          <w:rFonts w:ascii="Times New Roman" w:hAnsi="Times New Roman"/>
          <w:szCs w:val="24"/>
        </w:rPr>
        <w:t>decorrenti dal</w:t>
      </w:r>
      <w:r w:rsidR="000043E1" w:rsidRPr="009E5411">
        <w:rPr>
          <w:rFonts w:ascii="Times New Roman" w:hAnsi="Times New Roman"/>
          <w:szCs w:val="24"/>
        </w:rPr>
        <w:t>la data di affidamento del servizio.</w:t>
      </w:r>
      <w:r w:rsidRPr="009E5411">
        <w:rPr>
          <w:rFonts w:ascii="Times New Roman" w:hAnsi="Times New Roman"/>
          <w:szCs w:val="24"/>
        </w:rPr>
        <w:t xml:space="preserve"> Il concessionario è in ogni caso tenuto a proseguire la gestione del servizio fino al subentro del gestore successivo.</w:t>
      </w:r>
    </w:p>
    <w:p w14:paraId="70BED9DD" w14:textId="77777777" w:rsidR="008B7936" w:rsidRPr="009E5411" w:rsidRDefault="008B7936" w:rsidP="00A3528D">
      <w:pPr>
        <w:pStyle w:val="Paragrafoelenco"/>
        <w:spacing w:line="240" w:lineRule="auto"/>
        <w:ind w:left="0"/>
        <w:rPr>
          <w:rFonts w:ascii="Times New Roman" w:hAnsi="Times New Roman"/>
          <w:b/>
          <w:szCs w:val="24"/>
        </w:rPr>
      </w:pPr>
    </w:p>
    <w:p w14:paraId="64B8DE81" w14:textId="77777777" w:rsidR="008B7936" w:rsidRPr="009E5411" w:rsidRDefault="008B7936" w:rsidP="00A3528D">
      <w:pPr>
        <w:pStyle w:val="Titolo3"/>
        <w:numPr>
          <w:ilvl w:val="1"/>
          <w:numId w:val="2"/>
        </w:numPr>
        <w:spacing w:before="0" w:after="0" w:line="240" w:lineRule="auto"/>
        <w:ind w:left="426" w:hanging="426"/>
        <w:rPr>
          <w:rFonts w:ascii="Times New Roman" w:hAnsi="Times New Roman"/>
          <w:sz w:val="24"/>
          <w:szCs w:val="24"/>
          <w:lang w:val="it-IT"/>
        </w:rPr>
      </w:pPr>
      <w:bookmarkStart w:id="52" w:name="_Toc243306985"/>
      <w:r w:rsidRPr="009E5411">
        <w:rPr>
          <w:rFonts w:ascii="Times New Roman" w:hAnsi="Times New Roman"/>
          <w:sz w:val="24"/>
          <w:szCs w:val="24"/>
          <w:lang w:val="it-IT"/>
        </w:rPr>
        <w:t>REVISIONE PREZZI. REVISIONE DEL CONTRATTO DI CONCESSIONE.</w:t>
      </w:r>
      <w:bookmarkEnd w:id="52"/>
    </w:p>
    <w:p w14:paraId="3C3C8EBE" w14:textId="76E8B0DA" w:rsidR="00965C52" w:rsidRPr="00CC5358" w:rsidRDefault="004B720E" w:rsidP="00A3528D">
      <w:pPr>
        <w:pStyle w:val="LO-normal"/>
        <w:jc w:val="both"/>
        <w:rPr>
          <w:rFonts w:cs="Times New Roman"/>
        </w:rPr>
      </w:pPr>
      <w:r w:rsidRPr="00CC5358">
        <w:rPr>
          <w:bCs/>
          <w:iCs/>
        </w:rPr>
        <w:t>La revisione del contratto è ammessa alle condizioni indicate agli artt. 189 e 192 del codice</w:t>
      </w:r>
      <w:r w:rsidR="00965C52" w:rsidRPr="00CC5358">
        <w:rPr>
          <w:bCs/>
          <w:iCs/>
        </w:rPr>
        <w:t xml:space="preserve">. </w:t>
      </w:r>
      <w:r w:rsidR="00965C52" w:rsidRPr="00394BFA">
        <w:rPr>
          <w:bCs/>
          <w:iCs/>
        </w:rPr>
        <w:t>A</w:t>
      </w:r>
      <w:r w:rsidR="00965C52" w:rsidRPr="00394BFA">
        <w:rPr>
          <w:rFonts w:asciiTheme="majorHAnsi" w:hAnsiTheme="majorHAnsi" w:cstheme="majorHAnsi"/>
          <w:sz w:val="22"/>
          <w:szCs w:val="22"/>
        </w:rPr>
        <w:t xml:space="preserve"> </w:t>
      </w:r>
      <w:r w:rsidR="00965C52" w:rsidRPr="00394BFA">
        <w:rPr>
          <w:rFonts w:cs="Times New Roman"/>
        </w:rPr>
        <w:t xml:space="preserve">partire dal </w:t>
      </w:r>
      <w:r w:rsidR="009258C7" w:rsidRPr="00394BFA">
        <w:rPr>
          <w:rFonts w:cs="Times New Roman"/>
        </w:rPr>
        <w:t xml:space="preserve">secondo </w:t>
      </w:r>
      <w:r w:rsidR="00965C52" w:rsidRPr="00394BFA">
        <w:rPr>
          <w:rFonts w:cs="Times New Roman"/>
        </w:rPr>
        <w:t>anno si applica</w:t>
      </w:r>
      <w:r w:rsidR="00965C52" w:rsidRPr="00CC5358">
        <w:rPr>
          <w:rFonts w:cs="Times New Roman"/>
        </w:rPr>
        <w:t xml:space="preserve"> la revisione ordinaria del prezzo dei prodotti secondo le seguenti modalità:</w:t>
      </w:r>
    </w:p>
    <w:p w14:paraId="7A3CDE72" w14:textId="0AFFD1BE" w:rsidR="00965C52" w:rsidRPr="00965C52" w:rsidRDefault="00965C52" w:rsidP="00A3528D">
      <w:pPr>
        <w:pStyle w:val="LO-normal"/>
        <w:jc w:val="both"/>
        <w:rPr>
          <w:rFonts w:cs="Times New Roman"/>
        </w:rPr>
      </w:pPr>
      <w:r w:rsidRPr="00CC5358">
        <w:rPr>
          <w:rFonts w:cs="Times New Roman"/>
        </w:rPr>
        <w:t xml:space="preserve">codice CPV: </w:t>
      </w:r>
      <w:r w:rsidRPr="00CC5358">
        <w:rPr>
          <w:rStyle w:val="Enfasigrassetto"/>
          <w:rFonts w:cs="Times New Roman"/>
        </w:rPr>
        <w:t>63711000-6</w:t>
      </w:r>
      <w:r w:rsidRPr="00CC5358">
        <w:rPr>
          <w:rFonts w:cs="Times New Roman"/>
        </w:rPr>
        <w:t xml:space="preserve"> (Servizi di supporto al trasporto ferroviario. Tabella D1 allegato II.2bis al d.lgs. 31 marzo 2023 n</w:t>
      </w:r>
      <w:r w:rsidRPr="00965C52">
        <w:rPr>
          <w:rFonts w:cs="Times New Roman"/>
        </w:rPr>
        <w:t>. 36. Indic</w:t>
      </w:r>
      <w:r>
        <w:rPr>
          <w:rFonts w:cs="Times New Roman"/>
        </w:rPr>
        <w:t xml:space="preserve">e </w:t>
      </w:r>
      <w:r w:rsidRPr="00965C52">
        <w:rPr>
          <w:rFonts w:cs="Times New Roman"/>
        </w:rPr>
        <w:t xml:space="preserve">di revisione. </w:t>
      </w:r>
      <w:r>
        <w:rPr>
          <w:rFonts w:cs="Times New Roman"/>
        </w:rPr>
        <w:t>P</w:t>
      </w:r>
      <w:r w:rsidRPr="00965C52">
        <w:rPr>
          <w:rFonts w:cs="Times New Roman"/>
        </w:rPr>
        <w:t>P</w:t>
      </w:r>
      <w:r>
        <w:rPr>
          <w:rFonts w:cs="Times New Roman"/>
        </w:rPr>
        <w:t>S</w:t>
      </w:r>
      <w:r w:rsidRPr="00965C52">
        <w:rPr>
          <w:rFonts w:cs="Times New Roman"/>
        </w:rPr>
        <w:t xml:space="preserve"> (prezzi </w:t>
      </w:r>
      <w:r>
        <w:rPr>
          <w:rFonts w:cs="Times New Roman"/>
        </w:rPr>
        <w:t>di produzione dei servizi</w:t>
      </w:r>
      <w:r w:rsidR="00A605B6">
        <w:rPr>
          <w:rFonts w:cs="Times New Roman"/>
        </w:rPr>
        <w:t xml:space="preserve">) Indice </w:t>
      </w:r>
      <w:proofErr w:type="spellStart"/>
      <w:r w:rsidR="00A605B6">
        <w:rPr>
          <w:rFonts w:cs="Times New Roman"/>
        </w:rPr>
        <w:t>istat</w:t>
      </w:r>
      <w:proofErr w:type="spellEnd"/>
      <w:r w:rsidR="00A605B6">
        <w:rPr>
          <w:rFonts w:cs="Times New Roman"/>
        </w:rPr>
        <w:t xml:space="preserve"> 522</w:t>
      </w:r>
      <w:r w:rsidRPr="00965C52">
        <w:rPr>
          <w:rFonts w:cs="Times New Roman"/>
        </w:rPr>
        <w:t>.</w:t>
      </w:r>
    </w:p>
    <w:p w14:paraId="0C2EA9F0" w14:textId="37BE532C" w:rsidR="00965C52" w:rsidRPr="00965C52" w:rsidRDefault="00965C52" w:rsidP="00A3528D">
      <w:pPr>
        <w:pStyle w:val="LO-normal"/>
        <w:jc w:val="both"/>
        <w:rPr>
          <w:rFonts w:cs="Times New Roman"/>
        </w:rPr>
      </w:pPr>
      <w:r w:rsidRPr="00965C52">
        <w:rPr>
          <w:rFonts w:cs="Times New Roman"/>
        </w:rPr>
        <w:t xml:space="preserve">La Revisione straordinaria </w:t>
      </w:r>
      <w:r w:rsidR="000D56B0">
        <w:rPr>
          <w:rFonts w:cs="Times New Roman"/>
        </w:rPr>
        <w:t>delle tariffe</w:t>
      </w:r>
      <w:r w:rsidR="00D71848">
        <w:rPr>
          <w:rFonts w:cs="Times New Roman"/>
        </w:rPr>
        <w:t>, non legata all’inflazione,</w:t>
      </w:r>
      <w:r w:rsidR="000D56B0" w:rsidRPr="00965C52">
        <w:rPr>
          <w:rFonts w:cs="Times New Roman"/>
        </w:rPr>
        <w:t xml:space="preserve"> </w:t>
      </w:r>
      <w:r w:rsidRPr="00965C52">
        <w:rPr>
          <w:rFonts w:cs="Times New Roman"/>
        </w:rPr>
        <w:t xml:space="preserve">non </w:t>
      </w:r>
      <w:r w:rsidR="00A416A3">
        <w:rPr>
          <w:rFonts w:cs="Times New Roman"/>
        </w:rPr>
        <w:t xml:space="preserve">è </w:t>
      </w:r>
      <w:r w:rsidRPr="00965C52">
        <w:rPr>
          <w:rFonts w:cs="Times New Roman"/>
        </w:rPr>
        <w:t>prevista in ragione della natura concessoria del rapporto fatte salve le fattispecie di riequilibrio del piano finanziario come disciplinate nel CSA</w:t>
      </w:r>
      <w:r w:rsidR="00A416A3">
        <w:rPr>
          <w:rFonts w:cs="Times New Roman"/>
        </w:rPr>
        <w:t xml:space="preserve"> e nella matrice dei rischi</w:t>
      </w:r>
      <w:r w:rsidR="00D71848">
        <w:rPr>
          <w:rFonts w:cs="Times New Roman"/>
        </w:rPr>
        <w:t>.</w:t>
      </w:r>
    </w:p>
    <w:p w14:paraId="3013096B" w14:textId="36F05012" w:rsidR="00596B1C" w:rsidRPr="00965C52" w:rsidRDefault="00596B1C" w:rsidP="00A3528D">
      <w:pPr>
        <w:spacing w:line="240" w:lineRule="auto"/>
        <w:rPr>
          <w:rFonts w:ascii="Times New Roman" w:hAnsi="Times New Roman"/>
          <w:bCs/>
          <w:iCs/>
          <w:szCs w:val="24"/>
        </w:rPr>
      </w:pPr>
    </w:p>
    <w:p w14:paraId="6ECB23B4" w14:textId="77777777" w:rsidR="008B7936" w:rsidRPr="009E5411" w:rsidRDefault="008B7936" w:rsidP="00A3528D">
      <w:pPr>
        <w:pStyle w:val="Titolo3"/>
        <w:numPr>
          <w:ilvl w:val="1"/>
          <w:numId w:val="2"/>
        </w:numPr>
        <w:spacing w:before="0" w:after="0" w:line="240" w:lineRule="auto"/>
        <w:ind w:left="426" w:hanging="426"/>
        <w:rPr>
          <w:rFonts w:ascii="Times New Roman" w:hAnsi="Times New Roman"/>
          <w:sz w:val="24"/>
          <w:szCs w:val="24"/>
          <w:lang w:val="it-IT"/>
        </w:rPr>
      </w:pPr>
      <w:bookmarkStart w:id="53" w:name="_Toc243306986"/>
      <w:r w:rsidRPr="009E5411">
        <w:rPr>
          <w:rFonts w:ascii="Times New Roman" w:hAnsi="Times New Roman"/>
          <w:sz w:val="24"/>
          <w:szCs w:val="24"/>
          <w:lang w:val="it-IT"/>
        </w:rPr>
        <w:t>MODIFICA DEL CONTRATTO IN FASE DI ESECUZIONE</w:t>
      </w:r>
      <w:bookmarkEnd w:id="53"/>
    </w:p>
    <w:p w14:paraId="0225B52B" w14:textId="77777777" w:rsidR="008B7936" w:rsidRPr="009E5411" w:rsidRDefault="008B7936" w:rsidP="00A3528D">
      <w:pPr>
        <w:spacing w:line="240" w:lineRule="auto"/>
        <w:rPr>
          <w:rFonts w:ascii="Times New Roman" w:hAnsi="Times New Roman"/>
          <w:bCs/>
          <w:iCs/>
          <w:szCs w:val="24"/>
        </w:rPr>
      </w:pPr>
      <w:r w:rsidRPr="009E5411">
        <w:rPr>
          <w:rFonts w:ascii="Times New Roman" w:hAnsi="Times New Roman"/>
          <w:b/>
          <w:iCs/>
          <w:szCs w:val="24"/>
        </w:rPr>
        <w:t>Opzione di proroga del contratto</w:t>
      </w:r>
      <w:r w:rsidRPr="009E5411">
        <w:rPr>
          <w:rFonts w:ascii="Times New Roman" w:hAnsi="Times New Roman"/>
          <w:bCs/>
          <w:iCs/>
          <w:szCs w:val="24"/>
        </w:rPr>
        <w:t>: non rilevante.</w:t>
      </w:r>
    </w:p>
    <w:p w14:paraId="7BA3E100" w14:textId="580CE54B" w:rsidR="008B7936" w:rsidRPr="009E5411" w:rsidRDefault="008B7936" w:rsidP="00A3528D">
      <w:pPr>
        <w:spacing w:line="240" w:lineRule="auto"/>
        <w:rPr>
          <w:rFonts w:ascii="Times New Roman" w:hAnsi="Times New Roman"/>
          <w:iCs/>
          <w:szCs w:val="24"/>
        </w:rPr>
      </w:pPr>
      <w:r w:rsidRPr="009E5411">
        <w:rPr>
          <w:rFonts w:ascii="Times New Roman" w:hAnsi="Times New Roman"/>
          <w:b/>
          <w:bCs/>
          <w:iCs/>
          <w:szCs w:val="24"/>
        </w:rPr>
        <w:t>Affidamento di servizi analoghi di cui all’articolo 76, comma</w:t>
      </w:r>
      <w:r w:rsidRPr="009E5411">
        <w:rPr>
          <w:rFonts w:ascii="Times New Roman" w:hAnsi="Times New Roman"/>
          <w:b/>
          <w:iCs/>
          <w:szCs w:val="24"/>
        </w:rPr>
        <w:t xml:space="preserve"> 6, del Codice:</w:t>
      </w:r>
      <w:r w:rsidRPr="009E5411">
        <w:rPr>
          <w:rFonts w:ascii="Times New Roman" w:hAnsi="Times New Roman"/>
          <w:iCs/>
          <w:szCs w:val="24"/>
        </w:rPr>
        <w:t xml:space="preserve"> </w:t>
      </w:r>
      <w:r w:rsidR="0081361D" w:rsidRPr="009E5411">
        <w:rPr>
          <w:rFonts w:ascii="Times New Roman" w:hAnsi="Times New Roman"/>
          <w:iCs/>
          <w:szCs w:val="24"/>
        </w:rPr>
        <w:t>n</w:t>
      </w:r>
      <w:r w:rsidRPr="009E5411">
        <w:rPr>
          <w:rFonts w:ascii="Times New Roman" w:hAnsi="Times New Roman"/>
          <w:iCs/>
          <w:szCs w:val="24"/>
        </w:rPr>
        <w:t>on rilevante.</w:t>
      </w:r>
    </w:p>
    <w:p w14:paraId="58FBA78D" w14:textId="77777777" w:rsidR="008B7936" w:rsidRPr="009E5411" w:rsidRDefault="008B7936" w:rsidP="00A3528D">
      <w:pPr>
        <w:spacing w:line="240" w:lineRule="auto"/>
        <w:rPr>
          <w:rFonts w:ascii="Times New Roman" w:hAnsi="Times New Roman"/>
          <w:b/>
          <w:iCs/>
          <w:szCs w:val="24"/>
        </w:rPr>
      </w:pPr>
      <w:r w:rsidRPr="009E5411">
        <w:rPr>
          <w:rFonts w:ascii="Times New Roman" w:hAnsi="Times New Roman"/>
          <w:b/>
          <w:iCs/>
          <w:szCs w:val="24"/>
        </w:rPr>
        <w:t xml:space="preserve">Variazione fino a concorrenza del quinto dell’importo del contratto: </w:t>
      </w:r>
      <w:r w:rsidRPr="009E5411">
        <w:rPr>
          <w:rFonts w:ascii="Times New Roman" w:hAnsi="Times New Roman"/>
          <w:iCs/>
          <w:szCs w:val="24"/>
        </w:rPr>
        <w:t>non rilevante</w:t>
      </w:r>
      <w:r w:rsidRPr="009E5411">
        <w:rPr>
          <w:rFonts w:ascii="Times New Roman" w:hAnsi="Times New Roman"/>
          <w:b/>
          <w:iCs/>
          <w:szCs w:val="24"/>
        </w:rPr>
        <w:t>.</w:t>
      </w:r>
    </w:p>
    <w:p w14:paraId="7E7F95F4" w14:textId="77777777" w:rsidR="004842EE" w:rsidRPr="009E5411" w:rsidRDefault="004842EE" w:rsidP="00A3528D">
      <w:pPr>
        <w:spacing w:line="240" w:lineRule="auto"/>
        <w:rPr>
          <w:rFonts w:ascii="Times New Roman" w:hAnsi="Times New Roman"/>
          <w:b/>
          <w:szCs w:val="24"/>
        </w:rPr>
      </w:pPr>
    </w:p>
    <w:p w14:paraId="181F5A44" w14:textId="066882F8" w:rsidR="008B7936" w:rsidRPr="009E5411" w:rsidRDefault="0081361D" w:rsidP="00A3528D">
      <w:pPr>
        <w:spacing w:line="240" w:lineRule="auto"/>
        <w:rPr>
          <w:rFonts w:ascii="Times New Roman" w:hAnsi="Times New Roman"/>
          <w:szCs w:val="24"/>
        </w:rPr>
      </w:pPr>
      <w:r w:rsidRPr="009E5411">
        <w:rPr>
          <w:rFonts w:ascii="Times New Roman" w:hAnsi="Times New Roman"/>
          <w:b/>
        </w:rPr>
        <w:t>L’i</w:t>
      </w:r>
      <w:r w:rsidR="008B7936" w:rsidRPr="009E5411">
        <w:rPr>
          <w:rFonts w:ascii="Times New Roman" w:hAnsi="Times New Roman"/>
          <w:b/>
        </w:rPr>
        <w:t>mporto complessivo della concessione stimato ai sensi dell’art. 179 del codice</w:t>
      </w:r>
      <w:r w:rsidRPr="009E5411">
        <w:rPr>
          <w:rFonts w:ascii="Times New Roman" w:hAnsi="Times New Roman"/>
          <w:b/>
        </w:rPr>
        <w:t xml:space="preserve"> è</w:t>
      </w:r>
      <w:r w:rsidR="008B7936" w:rsidRPr="009E5411">
        <w:rPr>
          <w:rFonts w:ascii="Times New Roman" w:hAnsi="Times New Roman"/>
          <w:b/>
        </w:rPr>
        <w:t xml:space="preserve"> pari ad</w:t>
      </w:r>
      <w:r w:rsidR="008B7936" w:rsidRPr="009E5411">
        <w:rPr>
          <w:rFonts w:ascii="Times New Roman" w:hAnsi="Times New Roman"/>
        </w:rPr>
        <w:t xml:space="preserve"> </w:t>
      </w:r>
      <w:r w:rsidR="008B7936" w:rsidRPr="009E5411">
        <w:rPr>
          <w:rFonts w:ascii="Times New Roman" w:hAnsi="Times New Roman"/>
          <w:b/>
        </w:rPr>
        <w:t xml:space="preserve">€ </w:t>
      </w:r>
      <w:r w:rsidR="002451FF" w:rsidRPr="00394BFA">
        <w:rPr>
          <w:rFonts w:ascii="Times New Roman" w:hAnsi="Times New Roman"/>
          <w:b/>
          <w:bCs/>
          <w:szCs w:val="24"/>
        </w:rPr>
        <w:t>9.</w:t>
      </w:r>
      <w:r w:rsidR="005065EF">
        <w:rPr>
          <w:rFonts w:ascii="Times New Roman" w:hAnsi="Times New Roman"/>
          <w:b/>
          <w:bCs/>
          <w:szCs w:val="24"/>
        </w:rPr>
        <w:t>610</w:t>
      </w:r>
      <w:r w:rsidR="002451FF" w:rsidRPr="00394BFA">
        <w:rPr>
          <w:rFonts w:ascii="Times New Roman" w:hAnsi="Times New Roman"/>
          <w:b/>
          <w:bCs/>
          <w:szCs w:val="24"/>
        </w:rPr>
        <w:t>.</w:t>
      </w:r>
      <w:r w:rsidR="005065EF" w:rsidRPr="00CC5358">
        <w:rPr>
          <w:rFonts w:ascii="Times New Roman" w:hAnsi="Times New Roman"/>
          <w:b/>
          <w:bCs/>
          <w:szCs w:val="24"/>
        </w:rPr>
        <w:t>104</w:t>
      </w:r>
      <w:r w:rsidR="002451FF" w:rsidRPr="00CC5358">
        <w:rPr>
          <w:rFonts w:ascii="Times New Roman" w:hAnsi="Times New Roman"/>
          <w:szCs w:val="24"/>
        </w:rPr>
        <w:t xml:space="preserve"> </w:t>
      </w:r>
      <w:r w:rsidR="00542BCB" w:rsidRPr="00394BFA">
        <w:rPr>
          <w:rFonts w:ascii="Times New Roman" w:hAnsi="Times New Roman"/>
          <w:b/>
        </w:rPr>
        <w:t>IVA esclusa</w:t>
      </w:r>
      <w:r w:rsidR="004842EE" w:rsidRPr="00CC5358">
        <w:rPr>
          <w:rFonts w:ascii="Times New Roman" w:hAnsi="Times New Roman"/>
          <w:b/>
          <w:szCs w:val="24"/>
        </w:rPr>
        <w:t>.</w:t>
      </w:r>
    </w:p>
    <w:p w14:paraId="3311C728" w14:textId="77777777" w:rsidR="00FF16D1" w:rsidRPr="009E5411" w:rsidRDefault="00FF16D1" w:rsidP="00A3528D">
      <w:pPr>
        <w:spacing w:line="240" w:lineRule="auto"/>
        <w:rPr>
          <w:rFonts w:ascii="Times New Roman" w:hAnsi="Times New Roman"/>
          <w:szCs w:val="24"/>
          <w:u w:val="single"/>
        </w:rPr>
      </w:pPr>
    </w:p>
    <w:p w14:paraId="1B281F84" w14:textId="13B4675F" w:rsidR="004C53A8" w:rsidRPr="009E5411" w:rsidRDefault="00870286" w:rsidP="00A3528D">
      <w:pPr>
        <w:pStyle w:val="Titolo2"/>
        <w:numPr>
          <w:ilvl w:val="0"/>
          <w:numId w:val="2"/>
        </w:numPr>
        <w:spacing w:before="0" w:after="0" w:line="240" w:lineRule="auto"/>
        <w:ind w:left="357" w:hanging="357"/>
        <w:rPr>
          <w:rFonts w:ascii="Times New Roman" w:hAnsi="Times New Roman"/>
          <w:iCs w:val="0"/>
          <w:szCs w:val="24"/>
        </w:rPr>
      </w:pPr>
      <w:bookmarkStart w:id="54" w:name="_Toc498419727"/>
      <w:bookmarkStart w:id="55" w:name="_Toc497831535"/>
      <w:bookmarkStart w:id="56" w:name="_Toc243306987"/>
      <w:bookmarkEnd w:id="54"/>
      <w:bookmarkEnd w:id="55"/>
      <w:r w:rsidRPr="009E5411">
        <w:rPr>
          <w:rFonts w:ascii="Times New Roman" w:hAnsi="Times New Roman"/>
          <w:iCs w:val="0"/>
          <w:szCs w:val="24"/>
        </w:rPr>
        <w:t>SOGGETTI AMMESSI IN FORMA SINGOLA E ASSOCIATA</w:t>
      </w:r>
      <w:r w:rsidRPr="009E5411">
        <w:rPr>
          <w:rFonts w:ascii="Times New Roman" w:hAnsi="Times New Roman"/>
          <w:iCs w:val="0"/>
          <w:szCs w:val="24"/>
          <w:lang w:val="it-IT"/>
        </w:rPr>
        <w:t xml:space="preserve"> E CONDIZIONI DI PARTECIPAZIONE</w:t>
      </w:r>
      <w:bookmarkEnd w:id="56"/>
    </w:p>
    <w:p w14:paraId="56B47625" w14:textId="77777777" w:rsidR="00EC5916" w:rsidRPr="009E5411" w:rsidRDefault="00EC5916" w:rsidP="00A3528D">
      <w:pPr>
        <w:spacing w:line="240" w:lineRule="auto"/>
        <w:rPr>
          <w:rFonts w:ascii="Times New Roman" w:hAnsi="Times New Roman"/>
        </w:rPr>
      </w:pPr>
      <w:r w:rsidRPr="009E5411">
        <w:rPr>
          <w:rFonts w:ascii="Times New Roman" w:hAnsi="Times New Roman"/>
        </w:rPr>
        <w:t>Gli operatori economici possono partecipare alla presente gara in forma singola o associata.</w:t>
      </w:r>
    </w:p>
    <w:p w14:paraId="6CF536F9" w14:textId="77777777" w:rsidR="00F75651" w:rsidRPr="009E5411" w:rsidRDefault="00F75651" w:rsidP="00A3528D">
      <w:pPr>
        <w:spacing w:line="240" w:lineRule="auto"/>
        <w:rPr>
          <w:rFonts w:ascii="Times New Roman" w:hAnsi="Times New Roman"/>
          <w:szCs w:val="24"/>
        </w:rPr>
      </w:pPr>
      <w:r w:rsidRPr="009E5411">
        <w:rPr>
          <w:rFonts w:ascii="Times New Roman" w:hAnsi="Times New Roman"/>
          <w:szCs w:val="24"/>
        </w:rPr>
        <w:t xml:space="preserve">Ai soggetti costituiti in forma associata si applicano le disposizioni di cui agli articoli 67 e 68 del Codice. </w:t>
      </w:r>
    </w:p>
    <w:p w14:paraId="69732CAC" w14:textId="01720E1F" w:rsidR="005E1B8C" w:rsidRPr="009E5411" w:rsidRDefault="005E1B8C" w:rsidP="00A3528D">
      <w:pPr>
        <w:spacing w:line="240" w:lineRule="auto"/>
        <w:rPr>
          <w:rFonts w:ascii="Times New Roman" w:hAnsi="Times New Roman"/>
          <w:szCs w:val="24"/>
        </w:rPr>
      </w:pPr>
      <w:r w:rsidRPr="009E5411">
        <w:rPr>
          <w:rFonts w:ascii="Times New Roman" w:hAnsi="Times New Roman"/>
          <w:szCs w:val="24"/>
        </w:rPr>
        <w:t xml:space="preserve">I consorzi di cui all’articolo 65, comma </w:t>
      </w:r>
      <w:r w:rsidR="00F40093" w:rsidRPr="009E5411">
        <w:rPr>
          <w:rFonts w:ascii="Times New Roman" w:hAnsi="Times New Roman"/>
          <w:szCs w:val="24"/>
        </w:rPr>
        <w:t>2</w:t>
      </w:r>
      <w:r w:rsidRPr="009E5411">
        <w:rPr>
          <w:rFonts w:ascii="Times New Roman" w:hAnsi="Times New Roman"/>
          <w:szCs w:val="24"/>
        </w:rPr>
        <w:t>, lettere b) e c) sono tenuti ad indicare per quali consorziati il consorzio concorre.</w:t>
      </w:r>
    </w:p>
    <w:p w14:paraId="0755683D" w14:textId="5CB3EF9D" w:rsidR="000302ED" w:rsidRPr="009E5411" w:rsidRDefault="000302ED" w:rsidP="00A3528D">
      <w:pPr>
        <w:spacing w:line="240" w:lineRule="auto"/>
        <w:rPr>
          <w:rFonts w:ascii="Times New Roman" w:hAnsi="Times New Roman"/>
          <w:szCs w:val="24"/>
        </w:rPr>
      </w:pPr>
      <w:r w:rsidRPr="009E5411">
        <w:rPr>
          <w:rFonts w:ascii="Times New Roman" w:hAnsi="Times New Roman"/>
          <w:szCs w:val="24"/>
        </w:rPr>
        <w:t>I consorzi di cui all’articolo 65, comma 2 lett. d) del Codice che intendono eseguire le prestazioni tramite i propri consorziati sono tenuti ad indicare per quali consorziati il consorzio concorre in difetto si intende che gli stessi eseguiranno in proprio le prestazioni dedotte in contratto.</w:t>
      </w:r>
    </w:p>
    <w:p w14:paraId="232B7AA5" w14:textId="3DF3A778" w:rsidR="000302ED" w:rsidRPr="009E5411" w:rsidRDefault="000302ED" w:rsidP="00A3528D">
      <w:pPr>
        <w:spacing w:line="240" w:lineRule="auto"/>
        <w:rPr>
          <w:rFonts w:ascii="Times New Roman" w:hAnsi="Times New Roman"/>
          <w:szCs w:val="24"/>
        </w:rPr>
      </w:pPr>
      <w:r w:rsidRPr="009E5411">
        <w:rPr>
          <w:rFonts w:ascii="Times New Roman" w:hAnsi="Times New Roman"/>
          <w:szCs w:val="24"/>
        </w:rPr>
        <w:t xml:space="preserve">Il Consorzi di cui all’articolo 65, comma 2 lett. </w:t>
      </w:r>
      <w:r w:rsidR="000B523C" w:rsidRPr="009E5411">
        <w:rPr>
          <w:rFonts w:ascii="Times New Roman" w:hAnsi="Times New Roman"/>
          <w:szCs w:val="24"/>
        </w:rPr>
        <w:t xml:space="preserve">b) c) e </w:t>
      </w:r>
      <w:r w:rsidRPr="009E5411">
        <w:rPr>
          <w:rFonts w:ascii="Times New Roman" w:hAnsi="Times New Roman"/>
          <w:szCs w:val="24"/>
        </w:rPr>
        <w:t xml:space="preserve">d) del Codice dovranno inoltre indicare i consorziati che hanno </w:t>
      </w:r>
      <w:r w:rsidR="00B20A80" w:rsidRPr="009E5411">
        <w:rPr>
          <w:rFonts w:ascii="Times New Roman" w:hAnsi="Times New Roman"/>
          <w:szCs w:val="24"/>
        </w:rPr>
        <w:t>prestato i requisiti necessari alla qualificazione.</w:t>
      </w:r>
      <w:r w:rsidRPr="009E5411">
        <w:rPr>
          <w:rFonts w:ascii="Times New Roman" w:hAnsi="Times New Roman"/>
          <w:szCs w:val="24"/>
        </w:rPr>
        <w:t xml:space="preserve">   </w:t>
      </w:r>
    </w:p>
    <w:p w14:paraId="23F47968" w14:textId="7DA2B1D1" w:rsidR="00D026ED" w:rsidRPr="009E5411" w:rsidRDefault="00866391" w:rsidP="00A3528D">
      <w:pPr>
        <w:spacing w:line="240" w:lineRule="auto"/>
        <w:rPr>
          <w:rFonts w:ascii="Times New Roman" w:hAnsi="Times New Roman"/>
          <w:strike/>
          <w:szCs w:val="24"/>
        </w:rPr>
      </w:pPr>
      <w:r w:rsidRPr="009E5411">
        <w:rPr>
          <w:rFonts w:ascii="Times New Roman" w:hAnsi="Times New Roman"/>
          <w:szCs w:val="24"/>
        </w:rPr>
        <w:t xml:space="preserve">Quando la consorziata designata è, a sua volta, un consorzio di cui all'articolo 65, comma 2, lettere b) e </w:t>
      </w:r>
      <w:r w:rsidR="008700EC" w:rsidRPr="009E5411">
        <w:rPr>
          <w:rFonts w:ascii="Times New Roman" w:hAnsi="Times New Roman"/>
          <w:szCs w:val="24"/>
        </w:rPr>
        <w:t>c</w:t>
      </w:r>
      <w:r w:rsidRPr="009E5411">
        <w:rPr>
          <w:rFonts w:ascii="Times New Roman" w:hAnsi="Times New Roman"/>
          <w:szCs w:val="24"/>
        </w:rPr>
        <w:t xml:space="preserve">), è tenuto anch’esso a indicare, in sede di offerta, le consorziate per le quali concorre. La partecipazione alla gara in qualsiasi altra forma da parte delle consorziate designate dal consorzio offerente determina l'esclusione del medesimo </w:t>
      </w:r>
      <w:r w:rsidR="00A537A1" w:rsidRPr="009E5411">
        <w:rPr>
          <w:rFonts w:ascii="Times New Roman" w:hAnsi="Times New Roman"/>
          <w:szCs w:val="24"/>
        </w:rPr>
        <w:t xml:space="preserve">e delle consorziate </w:t>
      </w:r>
      <w:r w:rsidRPr="009E5411">
        <w:rPr>
          <w:rFonts w:ascii="Times New Roman" w:hAnsi="Times New Roman"/>
          <w:szCs w:val="24"/>
        </w:rPr>
        <w:t>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p w14:paraId="2B61F28D" w14:textId="41D50382" w:rsidR="00F75651" w:rsidRPr="009E5411" w:rsidRDefault="00F75651" w:rsidP="00A3528D">
      <w:pPr>
        <w:spacing w:line="240" w:lineRule="auto"/>
        <w:rPr>
          <w:rFonts w:ascii="Times New Roman" w:hAnsi="Times New Roman"/>
          <w:iCs/>
          <w:szCs w:val="24"/>
        </w:rPr>
      </w:pPr>
      <w:r w:rsidRPr="009E5411">
        <w:rPr>
          <w:rFonts w:ascii="Times New Roman" w:hAnsi="Times New Roman"/>
          <w:szCs w:val="24"/>
        </w:rPr>
        <w:t xml:space="preserve">Il concorrente che partecipa </w:t>
      </w:r>
      <w:r w:rsidR="006D0CC2" w:rsidRPr="009E5411">
        <w:rPr>
          <w:rFonts w:ascii="Times New Roman" w:hAnsi="Times New Roman"/>
          <w:szCs w:val="24"/>
        </w:rPr>
        <w:t xml:space="preserve">alla gara </w:t>
      </w:r>
      <w:r w:rsidRPr="009E5411">
        <w:rPr>
          <w:rFonts w:ascii="Times New Roman" w:hAnsi="Times New Roman"/>
          <w:iCs/>
          <w:szCs w:val="24"/>
        </w:rPr>
        <w:t xml:space="preserve">in una delle forme di seguito indicate è escluso nel caso in cui la stazione </w:t>
      </w:r>
      <w:bookmarkStart w:id="57" w:name="_Hlk130830647"/>
      <w:r w:rsidRPr="009E5411">
        <w:rPr>
          <w:rFonts w:ascii="Times New Roman" w:hAnsi="Times New Roman"/>
          <w:iCs/>
          <w:szCs w:val="24"/>
        </w:rPr>
        <w:t>appaltante accerti la sussistenza di rilevanti indizi tali da far ritenere che le offerte degli operatori economici siano imputabili ad un unico centro decisiona</w:t>
      </w:r>
      <w:bookmarkEnd w:id="57"/>
      <w:r w:rsidRPr="009E5411">
        <w:rPr>
          <w:rFonts w:ascii="Times New Roman" w:hAnsi="Times New Roman"/>
          <w:iCs/>
          <w:szCs w:val="24"/>
        </w:rPr>
        <w:t>le a cagione di accordi intercorsi con altri operatori economici partecipanti alla stessa gara:</w:t>
      </w:r>
    </w:p>
    <w:p w14:paraId="67A2CFB4" w14:textId="3DAA4FBB" w:rsidR="00F75651" w:rsidRPr="009E5411" w:rsidRDefault="00F75651" w:rsidP="00A3528D">
      <w:pPr>
        <w:pStyle w:val="Paragrafoelenco"/>
        <w:numPr>
          <w:ilvl w:val="0"/>
          <w:numId w:val="20"/>
        </w:numPr>
        <w:spacing w:line="240" w:lineRule="auto"/>
        <w:rPr>
          <w:rFonts w:ascii="Times New Roman" w:hAnsi="Times New Roman"/>
          <w:szCs w:val="24"/>
        </w:rPr>
      </w:pPr>
      <w:r w:rsidRPr="009E5411">
        <w:rPr>
          <w:rFonts w:ascii="Times New Roman" w:hAnsi="Times New Roman"/>
          <w:szCs w:val="24"/>
        </w:rPr>
        <w:t>partecipazione in più</w:t>
      </w:r>
      <w:r w:rsidRPr="009E5411">
        <w:rPr>
          <w:rFonts w:ascii="Times New Roman" w:hAnsi="Times New Roman"/>
          <w:b/>
          <w:szCs w:val="24"/>
        </w:rPr>
        <w:t xml:space="preserve"> </w:t>
      </w:r>
      <w:r w:rsidRPr="009E5411">
        <w:rPr>
          <w:rFonts w:ascii="Times New Roman" w:hAnsi="Times New Roman"/>
          <w:szCs w:val="24"/>
        </w:rPr>
        <w:t>di un raggruppamento temporaneo o consorzio ordinario di concorrenti o aggregazione di operatori economici aderenti al contratto di rete (nel prosieguo, aggregazione di retisti)</w:t>
      </w:r>
      <w:r w:rsidR="004E7A85" w:rsidRPr="009E5411">
        <w:rPr>
          <w:rFonts w:ascii="Times New Roman" w:hAnsi="Times New Roman"/>
          <w:szCs w:val="24"/>
        </w:rPr>
        <w:t>;</w:t>
      </w:r>
    </w:p>
    <w:p w14:paraId="6C072D57" w14:textId="77777777" w:rsidR="00F75651" w:rsidRPr="009E5411" w:rsidRDefault="00F75651" w:rsidP="00A3528D">
      <w:pPr>
        <w:pStyle w:val="Paragrafoelenco"/>
        <w:numPr>
          <w:ilvl w:val="0"/>
          <w:numId w:val="20"/>
        </w:numPr>
        <w:spacing w:line="240" w:lineRule="auto"/>
        <w:rPr>
          <w:rFonts w:ascii="Times New Roman" w:hAnsi="Times New Roman"/>
          <w:szCs w:val="24"/>
        </w:rPr>
      </w:pPr>
      <w:r w:rsidRPr="009E5411">
        <w:rPr>
          <w:rFonts w:ascii="Times New Roman" w:hAnsi="Times New Roman"/>
          <w:szCs w:val="24"/>
        </w:rPr>
        <w:t>partecipazione sia in raggruppamento o consorzio ordinario di concorrenti sia in forma individuale:</w:t>
      </w:r>
    </w:p>
    <w:p w14:paraId="6A635398" w14:textId="5E60D11B" w:rsidR="00F75651" w:rsidRPr="009E5411" w:rsidRDefault="00F75651" w:rsidP="00A3528D">
      <w:pPr>
        <w:pStyle w:val="Paragrafoelenco"/>
        <w:numPr>
          <w:ilvl w:val="0"/>
          <w:numId w:val="20"/>
        </w:numPr>
        <w:spacing w:line="240" w:lineRule="auto"/>
        <w:rPr>
          <w:rFonts w:ascii="Times New Roman" w:hAnsi="Times New Roman"/>
          <w:szCs w:val="24"/>
        </w:rPr>
      </w:pPr>
      <w:r w:rsidRPr="009E5411">
        <w:rPr>
          <w:rFonts w:ascii="Times New Roman" w:hAnsi="Times New Roman"/>
          <w:szCs w:val="24"/>
        </w:rPr>
        <w:t>partecipazione sia in aggregazione di retisti sia in forma individuale. Tale esclusione non si applica alle retiste non partecipanti all’aggregazione, le quali possono presentare offerta, per la medesima gara</w:t>
      </w:r>
      <w:r w:rsidR="00485734" w:rsidRPr="009E5411">
        <w:rPr>
          <w:rFonts w:ascii="Times New Roman" w:hAnsi="Times New Roman"/>
          <w:szCs w:val="24"/>
        </w:rPr>
        <w:t>,</w:t>
      </w:r>
      <w:r w:rsidRPr="009E5411">
        <w:rPr>
          <w:rFonts w:ascii="Times New Roman" w:hAnsi="Times New Roman"/>
          <w:szCs w:val="24"/>
        </w:rPr>
        <w:t xml:space="preserve"> in forma singola o associata;</w:t>
      </w:r>
    </w:p>
    <w:p w14:paraId="0F70E802" w14:textId="393139C7" w:rsidR="00ED40D0" w:rsidRPr="009E5411" w:rsidRDefault="00ED40D0" w:rsidP="00A3528D">
      <w:pPr>
        <w:pStyle w:val="Paragrafoelenco"/>
        <w:numPr>
          <w:ilvl w:val="0"/>
          <w:numId w:val="20"/>
        </w:numPr>
        <w:spacing w:line="240" w:lineRule="auto"/>
        <w:rPr>
          <w:rFonts w:ascii="Times New Roman" w:hAnsi="Times New Roman"/>
          <w:szCs w:val="24"/>
        </w:rPr>
      </w:pPr>
      <w:r w:rsidRPr="009E5411">
        <w:rPr>
          <w:rFonts w:ascii="Times New Roman" w:hAnsi="Times New Roman"/>
          <w:szCs w:val="24"/>
        </w:rPr>
        <w:t>partecipazione di un consorzio che ha designato un consorziato esecutore il quale, a sua volta, partecipa in una qualsiasi altra forma</w:t>
      </w:r>
      <w:r w:rsidR="00007C62" w:rsidRPr="009E5411">
        <w:rPr>
          <w:rFonts w:ascii="Times New Roman" w:hAnsi="Times New Roman"/>
          <w:szCs w:val="24"/>
        </w:rPr>
        <w:t>.</w:t>
      </w:r>
    </w:p>
    <w:p w14:paraId="0F6AFC9A" w14:textId="66E9304A" w:rsidR="00F75651" w:rsidRPr="009E5411" w:rsidRDefault="00007C62" w:rsidP="00A3528D">
      <w:pPr>
        <w:spacing w:line="240" w:lineRule="auto"/>
        <w:rPr>
          <w:rFonts w:ascii="Times New Roman" w:hAnsi="Times New Roman"/>
          <w:szCs w:val="24"/>
        </w:rPr>
      </w:pPr>
      <w:r w:rsidRPr="009E5411">
        <w:rPr>
          <w:rFonts w:ascii="Times New Roman" w:hAnsi="Times New Roman"/>
          <w:szCs w:val="24"/>
        </w:rPr>
        <w:t xml:space="preserve">Nel caso venga accertato </w:t>
      </w:r>
      <w:r w:rsidR="00F75651" w:rsidRPr="009E5411">
        <w:rPr>
          <w:rFonts w:ascii="Times New Roman" w:hAnsi="Times New Roman"/>
          <w:szCs w:val="24"/>
        </w:rPr>
        <w:t xml:space="preserve">quanto sopra, </w:t>
      </w:r>
      <w:r w:rsidRPr="009E5411">
        <w:rPr>
          <w:rFonts w:ascii="Times New Roman" w:hAnsi="Times New Roman"/>
          <w:szCs w:val="24"/>
        </w:rPr>
        <w:t xml:space="preserve">si </w:t>
      </w:r>
      <w:r w:rsidR="00F75651" w:rsidRPr="009E5411">
        <w:rPr>
          <w:rFonts w:ascii="Times New Roman" w:hAnsi="Times New Roman"/>
          <w:szCs w:val="24"/>
        </w:rPr>
        <w:t>provvede ad informare gli operatori economici coi</w:t>
      </w:r>
      <w:r w:rsidRPr="009E5411">
        <w:rPr>
          <w:rFonts w:ascii="Times New Roman" w:hAnsi="Times New Roman"/>
          <w:szCs w:val="24"/>
        </w:rPr>
        <w:t xml:space="preserve">nvolti i quali possono, entro </w:t>
      </w:r>
      <w:r w:rsidR="006648AC" w:rsidRPr="009E5411">
        <w:rPr>
          <w:rFonts w:ascii="Times New Roman" w:hAnsi="Times New Roman"/>
          <w:szCs w:val="24"/>
        </w:rPr>
        <w:t xml:space="preserve">5 </w:t>
      </w:r>
      <w:r w:rsidR="004E7A85" w:rsidRPr="009E5411">
        <w:rPr>
          <w:rFonts w:ascii="Times New Roman" w:hAnsi="Times New Roman"/>
          <w:szCs w:val="24"/>
        </w:rPr>
        <w:t>giorni</w:t>
      </w:r>
      <w:r w:rsidR="00F75651" w:rsidRPr="009E5411">
        <w:rPr>
          <w:rFonts w:ascii="Times New Roman" w:hAnsi="Times New Roman"/>
          <w:szCs w:val="24"/>
        </w:rPr>
        <w:t xml:space="preserve">, dimostrare che la circostanza non ha influito sulla gara, né è idonea a incidere sulla capacità di rispettare gli obblighi contrattuali. </w:t>
      </w:r>
    </w:p>
    <w:p w14:paraId="1AEE68AB" w14:textId="0876E5DA" w:rsidR="0075249D" w:rsidRPr="009E5411" w:rsidRDefault="0075249D" w:rsidP="00A3528D">
      <w:pPr>
        <w:spacing w:line="240" w:lineRule="auto"/>
        <w:rPr>
          <w:rFonts w:ascii="Times New Roman" w:hAnsi="Times New Roman"/>
          <w:strike/>
          <w:szCs w:val="24"/>
        </w:rPr>
      </w:pPr>
    </w:p>
    <w:p w14:paraId="393C3B46" w14:textId="33FAB965" w:rsidR="0075249D" w:rsidRPr="009E5411" w:rsidRDefault="0075249D" w:rsidP="00A3528D">
      <w:pPr>
        <w:spacing w:line="240" w:lineRule="auto"/>
        <w:rPr>
          <w:rFonts w:ascii="Times New Roman" w:hAnsi="Times New Roman"/>
          <w:szCs w:val="24"/>
        </w:rPr>
      </w:pPr>
      <w:r w:rsidRPr="009E5411">
        <w:rPr>
          <w:rFonts w:ascii="Times New Roman" w:hAnsi="Times New Roman"/>
          <w:szCs w:val="24"/>
        </w:rPr>
        <w:t xml:space="preserve">La medesima disposizione si applica </w:t>
      </w:r>
      <w:r w:rsidR="008700EC" w:rsidRPr="009E5411">
        <w:rPr>
          <w:rFonts w:ascii="Times New Roman" w:hAnsi="Times New Roman"/>
          <w:szCs w:val="24"/>
        </w:rPr>
        <w:t xml:space="preserve">ai consorzi ordinari ed ai GEIE nonché </w:t>
      </w:r>
      <w:r w:rsidRPr="009E5411">
        <w:rPr>
          <w:rFonts w:ascii="Times New Roman" w:hAnsi="Times New Roman"/>
          <w:szCs w:val="24"/>
        </w:rPr>
        <w:t>delle aggregazioni tra le imprese aderenti al contratto di rete, di cui all'articolo 65, comma 2, lettera g)</w:t>
      </w:r>
      <w:r w:rsidR="00AF6A19" w:rsidRPr="009E5411">
        <w:rPr>
          <w:rFonts w:ascii="Times New Roman" w:hAnsi="Times New Roman"/>
          <w:szCs w:val="24"/>
        </w:rPr>
        <w:t xml:space="preserve"> del codice</w:t>
      </w:r>
      <w:r w:rsidR="008700EC" w:rsidRPr="009E5411">
        <w:rPr>
          <w:rFonts w:ascii="Times New Roman" w:hAnsi="Times New Roman"/>
          <w:szCs w:val="24"/>
        </w:rPr>
        <w:t>.</w:t>
      </w:r>
    </w:p>
    <w:p w14:paraId="00E0B13B" w14:textId="5DD00A66" w:rsidR="0075249D" w:rsidRPr="009E5411" w:rsidRDefault="0075249D" w:rsidP="00A3528D">
      <w:pPr>
        <w:spacing w:line="240" w:lineRule="auto"/>
        <w:rPr>
          <w:rFonts w:ascii="Times New Roman" w:hAnsi="Times New Roman"/>
          <w:szCs w:val="24"/>
        </w:rPr>
      </w:pPr>
    </w:p>
    <w:p w14:paraId="163D8985" w14:textId="30C1293E" w:rsidR="004C53A8" w:rsidRPr="009E5411" w:rsidRDefault="00870286" w:rsidP="00A3528D">
      <w:pPr>
        <w:spacing w:line="240" w:lineRule="auto"/>
        <w:rPr>
          <w:rFonts w:ascii="Times New Roman" w:hAnsi="Times New Roman"/>
          <w:szCs w:val="24"/>
        </w:rPr>
      </w:pPr>
      <w:r w:rsidRPr="009E5411">
        <w:rPr>
          <w:rFonts w:ascii="Times New Roman" w:hAnsi="Times New Roman"/>
          <w:szCs w:val="24"/>
        </w:rPr>
        <w:t xml:space="preserve">Le aggregazioni di retisti di cui all’articolo </w:t>
      </w:r>
      <w:r w:rsidR="00AD6E88" w:rsidRPr="009E5411">
        <w:rPr>
          <w:rFonts w:ascii="Times New Roman" w:hAnsi="Times New Roman"/>
          <w:szCs w:val="24"/>
        </w:rPr>
        <w:t>65</w:t>
      </w:r>
      <w:r w:rsidRPr="009E5411">
        <w:rPr>
          <w:rFonts w:ascii="Times New Roman" w:hAnsi="Times New Roman"/>
          <w:szCs w:val="24"/>
        </w:rPr>
        <w:t>, comma 2</w:t>
      </w:r>
      <w:r w:rsidR="008A1ED8" w:rsidRPr="009E5411">
        <w:rPr>
          <w:rFonts w:ascii="Times New Roman" w:hAnsi="Times New Roman"/>
          <w:szCs w:val="24"/>
        </w:rPr>
        <w:t>,</w:t>
      </w:r>
      <w:r w:rsidRPr="009E5411">
        <w:rPr>
          <w:rFonts w:ascii="Times New Roman" w:hAnsi="Times New Roman"/>
          <w:szCs w:val="24"/>
        </w:rPr>
        <w:t xml:space="preserve"> lettera </w:t>
      </w:r>
      <w:r w:rsidR="00AD6E88" w:rsidRPr="009E5411">
        <w:rPr>
          <w:rFonts w:ascii="Times New Roman" w:hAnsi="Times New Roman"/>
          <w:szCs w:val="24"/>
        </w:rPr>
        <w:t>g</w:t>
      </w:r>
      <w:r w:rsidRPr="009E5411">
        <w:rPr>
          <w:rFonts w:ascii="Times New Roman" w:hAnsi="Times New Roman"/>
          <w:szCs w:val="24"/>
        </w:rPr>
        <w:t>) del Codice, rispettano la disciplina prevista per i raggruppamenti temporanei in quanto compatibile. In particolare:</w:t>
      </w:r>
    </w:p>
    <w:p w14:paraId="51D160DF" w14:textId="7BCA0BB1" w:rsidR="004C53A8" w:rsidRPr="009E5411" w:rsidRDefault="00870286" w:rsidP="00A3528D">
      <w:pPr>
        <w:pStyle w:val="Paragrafoelenco"/>
        <w:numPr>
          <w:ilvl w:val="3"/>
          <w:numId w:val="13"/>
        </w:numPr>
        <w:spacing w:line="240" w:lineRule="auto"/>
        <w:ind w:left="567" w:hanging="284"/>
        <w:rPr>
          <w:rFonts w:ascii="Times New Roman" w:hAnsi="Times New Roman"/>
          <w:szCs w:val="24"/>
        </w:rPr>
      </w:pPr>
      <w:r w:rsidRPr="009E5411">
        <w:rPr>
          <w:rFonts w:ascii="Times New Roman" w:hAnsi="Times New Roman"/>
          <w:szCs w:val="24"/>
        </w:rPr>
        <w:lastRenderedPageBreak/>
        <w:t xml:space="preserve">nel caso in cui la rete sia dotata di organo comune con potere di rappresentanza e soggettività giuridica (cd. </w:t>
      </w:r>
      <w:r w:rsidR="00DD4719" w:rsidRPr="009E5411">
        <w:rPr>
          <w:rFonts w:ascii="Times New Roman" w:hAnsi="Times New Roman"/>
          <w:szCs w:val="24"/>
        </w:rPr>
        <w:t>R</w:t>
      </w:r>
      <w:r w:rsidRPr="009E5411">
        <w:rPr>
          <w:rFonts w:ascii="Times New Roman" w:hAnsi="Times New Roman"/>
          <w:szCs w:val="24"/>
        </w:rPr>
        <w:t xml:space="preserve">ete </w:t>
      </w:r>
      <w:r w:rsidR="00DD4719" w:rsidRPr="009E5411">
        <w:rPr>
          <w:rFonts w:ascii="Times New Roman" w:hAnsi="Times New Roman"/>
          <w:szCs w:val="24"/>
        </w:rPr>
        <w:t>–</w:t>
      </w:r>
      <w:r w:rsidRPr="009E5411">
        <w:rPr>
          <w:rFonts w:ascii="Times New Roman" w:hAnsi="Times New Roman"/>
          <w:szCs w:val="24"/>
        </w:rPr>
        <w:t xml:space="preserve"> soggetto), l’aggregazione di retisti partecipa a mezzo dell’organo comune, che assume il ruolo del mandatario, qualora in possesso dei relativi requisiti. L’organo comune può indicare anche solo alcuni tra i retisti per la partecipazione alla gara ma deve obbligatoriamente far parte di questi;</w:t>
      </w:r>
    </w:p>
    <w:p w14:paraId="687E35A2" w14:textId="62B0677A" w:rsidR="004C53A8" w:rsidRPr="009E5411" w:rsidRDefault="00870286" w:rsidP="00A3528D">
      <w:pPr>
        <w:pStyle w:val="Paragrafoelenco"/>
        <w:numPr>
          <w:ilvl w:val="3"/>
          <w:numId w:val="13"/>
        </w:numPr>
        <w:spacing w:line="240" w:lineRule="auto"/>
        <w:ind w:left="567" w:hanging="284"/>
        <w:rPr>
          <w:rFonts w:ascii="Times New Roman" w:hAnsi="Times New Roman"/>
          <w:szCs w:val="24"/>
        </w:rPr>
      </w:pPr>
      <w:r w:rsidRPr="009E5411">
        <w:rPr>
          <w:rFonts w:ascii="Times New Roman" w:hAnsi="Times New Roman"/>
          <w:szCs w:val="24"/>
        </w:rPr>
        <w:t xml:space="preserve">nel caso in cui la rete sia dotata di organo comune con potere di rappresentanza ma priva di soggettività giuridica (cd. </w:t>
      </w:r>
      <w:r w:rsidR="00DD4719" w:rsidRPr="009E5411">
        <w:rPr>
          <w:rFonts w:ascii="Times New Roman" w:hAnsi="Times New Roman"/>
          <w:szCs w:val="24"/>
        </w:rPr>
        <w:t>R</w:t>
      </w:r>
      <w:r w:rsidRPr="009E5411">
        <w:rPr>
          <w:rFonts w:ascii="Times New Roman" w:hAnsi="Times New Roman"/>
          <w:szCs w:val="24"/>
        </w:rPr>
        <w:t>ete</w:t>
      </w:r>
      <w:r w:rsidR="00A118E5" w:rsidRPr="009E5411">
        <w:rPr>
          <w:rFonts w:ascii="Times New Roman" w:hAnsi="Times New Roman"/>
          <w:szCs w:val="24"/>
        </w:rPr>
        <w:t xml:space="preserve"> </w:t>
      </w:r>
      <w:r w:rsidR="00DD4719" w:rsidRPr="009E5411">
        <w:rPr>
          <w:rFonts w:ascii="Times New Roman" w:hAnsi="Times New Roman"/>
          <w:szCs w:val="24"/>
        </w:rPr>
        <w:t>–</w:t>
      </w:r>
      <w:r w:rsidR="00A118E5" w:rsidRPr="009E5411">
        <w:rPr>
          <w:rFonts w:ascii="Times New Roman" w:hAnsi="Times New Roman"/>
          <w:szCs w:val="24"/>
        </w:rPr>
        <w:t xml:space="preserve"> </w:t>
      </w:r>
      <w:r w:rsidRPr="009E5411">
        <w:rPr>
          <w:rFonts w:ascii="Times New Roman" w:hAnsi="Times New Roman"/>
          <w:szCs w:val="24"/>
        </w:rPr>
        <w:t xml:space="preserve">contratto), l’aggregazione di retisti partecipa a mezzo dell’organo comune, che assume il ruolo del mandatario, qualora in possesso dei requisiti previsti per la mandataria e qualora il contratto di rete rechi mandato allo stesso a presentare domanda di partecipazione o offerta per determinate tipologie di procedure di gara. L’organo comune può indicare anche solo alcuni tra i retisti per la partecipazione alla gara ma deve obbligatoriamente far parte di questi; </w:t>
      </w:r>
    </w:p>
    <w:p w14:paraId="4CDC73E6" w14:textId="7738698A" w:rsidR="004C53A8" w:rsidRPr="009E5411" w:rsidRDefault="00870286" w:rsidP="00A3528D">
      <w:pPr>
        <w:pStyle w:val="Paragrafoelenco"/>
        <w:numPr>
          <w:ilvl w:val="3"/>
          <w:numId w:val="13"/>
        </w:numPr>
        <w:spacing w:line="240" w:lineRule="auto"/>
        <w:ind w:left="567" w:hanging="284"/>
        <w:rPr>
          <w:rFonts w:ascii="Times New Roman" w:hAnsi="Times New Roman"/>
          <w:szCs w:val="24"/>
        </w:rPr>
      </w:pPr>
      <w:r w:rsidRPr="009E5411">
        <w:rPr>
          <w:rFonts w:ascii="Times New Roman" w:hAnsi="Times New Roman"/>
          <w:szCs w:val="24"/>
        </w:rPr>
        <w:t>nel caso in cui la rete sia dotata di organo comune privo di potere di rappresentanza ovvero sia sprovvista di organo comune, oppure se l’organo comune è privo dei requisiti di qualificazione, l’aggregazione di retisti partecipa nella forma del raggruppamento costituito o costituendo, con applicazione integrale delle relative regole.</w:t>
      </w:r>
    </w:p>
    <w:p w14:paraId="4057158C" w14:textId="08875279" w:rsidR="004C53A8" w:rsidRPr="00515526" w:rsidRDefault="00870286" w:rsidP="00A3528D">
      <w:pPr>
        <w:spacing w:line="240" w:lineRule="auto"/>
        <w:rPr>
          <w:rFonts w:ascii="Times New Roman" w:hAnsi="Times New Roman"/>
          <w:szCs w:val="24"/>
        </w:rPr>
      </w:pPr>
      <w:r w:rsidRPr="009E5411">
        <w:rPr>
          <w:rFonts w:ascii="Times New Roman" w:hAnsi="Times New Roman"/>
          <w:szCs w:val="24"/>
        </w:rPr>
        <w:t xml:space="preserve">Per tutte le tipologie di rete, la partecipazione congiunta alle gare deve risultare individuata nel contratto di rete come uno degli scopi strategici inclusi nel programma comune, mentre la </w:t>
      </w:r>
      <w:r w:rsidRPr="00515526">
        <w:rPr>
          <w:rFonts w:ascii="Times New Roman" w:hAnsi="Times New Roman"/>
          <w:szCs w:val="24"/>
        </w:rPr>
        <w:t>durata dello stesso dovrà essere commisurata ai tempi</w:t>
      </w:r>
      <w:r w:rsidR="00A118E5" w:rsidRPr="00515526">
        <w:rPr>
          <w:rFonts w:ascii="Times New Roman" w:hAnsi="Times New Roman"/>
          <w:szCs w:val="24"/>
        </w:rPr>
        <w:t xml:space="preserve"> di realizzazione dell’appalto</w:t>
      </w:r>
      <w:r w:rsidRPr="00515526">
        <w:rPr>
          <w:rFonts w:ascii="Times New Roman" w:hAnsi="Times New Roman"/>
          <w:szCs w:val="24"/>
        </w:rPr>
        <w:t>.</w:t>
      </w:r>
    </w:p>
    <w:p w14:paraId="67E27147" w14:textId="1C6AEA69" w:rsidR="004C53A8" w:rsidRPr="00515526" w:rsidRDefault="006266B8" w:rsidP="00A3528D">
      <w:pPr>
        <w:spacing w:line="240" w:lineRule="auto"/>
        <w:rPr>
          <w:rFonts w:ascii="Times New Roman" w:hAnsi="Times New Roman"/>
          <w:szCs w:val="24"/>
        </w:rPr>
      </w:pPr>
      <w:r w:rsidRPr="00515526">
        <w:rPr>
          <w:rFonts w:ascii="Times New Roman" w:hAnsi="Times New Roman"/>
          <w:szCs w:val="24"/>
        </w:rPr>
        <w:t>Ad</w:t>
      </w:r>
      <w:r w:rsidR="00870286" w:rsidRPr="00515526">
        <w:rPr>
          <w:rFonts w:ascii="Times New Roman" w:hAnsi="Times New Roman"/>
          <w:szCs w:val="24"/>
        </w:rPr>
        <w:t xml:space="preserve"> un raggruppamento temporaneo può </w:t>
      </w:r>
      <w:r w:rsidRPr="00515526">
        <w:rPr>
          <w:rFonts w:ascii="Times New Roman" w:hAnsi="Times New Roman"/>
          <w:szCs w:val="24"/>
        </w:rPr>
        <w:t xml:space="preserve">partecipare </w:t>
      </w:r>
      <w:r w:rsidR="00870286" w:rsidRPr="00515526">
        <w:rPr>
          <w:rFonts w:ascii="Times New Roman" w:hAnsi="Times New Roman"/>
          <w:szCs w:val="24"/>
        </w:rPr>
        <w:t xml:space="preserve">anche un consorzio di cui all’articolo </w:t>
      </w:r>
      <w:r w:rsidR="003E70DE" w:rsidRPr="00515526">
        <w:rPr>
          <w:rFonts w:ascii="Times New Roman" w:hAnsi="Times New Roman"/>
          <w:szCs w:val="24"/>
        </w:rPr>
        <w:t>65</w:t>
      </w:r>
      <w:r w:rsidR="00870286" w:rsidRPr="00515526">
        <w:rPr>
          <w:rFonts w:ascii="Times New Roman" w:hAnsi="Times New Roman"/>
          <w:szCs w:val="24"/>
        </w:rPr>
        <w:t xml:space="preserve">, comma </w:t>
      </w:r>
      <w:r w:rsidR="00F40093" w:rsidRPr="00515526">
        <w:rPr>
          <w:rFonts w:ascii="Times New Roman" w:hAnsi="Times New Roman"/>
          <w:szCs w:val="24"/>
        </w:rPr>
        <w:t>2</w:t>
      </w:r>
      <w:r w:rsidR="00870286" w:rsidRPr="00515526">
        <w:rPr>
          <w:rFonts w:ascii="Times New Roman" w:hAnsi="Times New Roman"/>
          <w:szCs w:val="24"/>
        </w:rPr>
        <w:t>, lettera b), c)</w:t>
      </w:r>
      <w:r w:rsidR="003E70DE" w:rsidRPr="00515526">
        <w:rPr>
          <w:rFonts w:ascii="Times New Roman" w:hAnsi="Times New Roman"/>
          <w:szCs w:val="24"/>
        </w:rPr>
        <w:t>, d)</w:t>
      </w:r>
      <w:r w:rsidR="00870286" w:rsidRPr="00515526">
        <w:rPr>
          <w:rFonts w:ascii="Times New Roman" w:hAnsi="Times New Roman"/>
          <w:szCs w:val="24"/>
        </w:rPr>
        <w:t>.</w:t>
      </w:r>
    </w:p>
    <w:p w14:paraId="75208D54" w14:textId="4A067668" w:rsidR="004C53A8" w:rsidRPr="00515526" w:rsidRDefault="00A118E5" w:rsidP="00A3528D">
      <w:pPr>
        <w:spacing w:line="240" w:lineRule="auto"/>
        <w:rPr>
          <w:rFonts w:ascii="Times New Roman" w:hAnsi="Times New Roman"/>
          <w:szCs w:val="24"/>
        </w:rPr>
      </w:pPr>
      <w:r w:rsidRPr="00515526">
        <w:rPr>
          <w:rFonts w:ascii="Times New Roman" w:hAnsi="Times New Roman"/>
          <w:szCs w:val="24"/>
        </w:rPr>
        <w:t>L</w:t>
      </w:r>
      <w:r w:rsidR="00870286" w:rsidRPr="00515526">
        <w:rPr>
          <w:rFonts w:ascii="Times New Roman" w:hAnsi="Times New Roman"/>
          <w:szCs w:val="24"/>
        </w:rPr>
        <w:t>’impresa in concordato preventivo può concorrere anche riunita in raggruppamento temporaneo di imprese e sempre che le altre imprese aderenti al raggruppamento temporaneo di imprese non siano assoggettate ad una procedura concorsuale</w:t>
      </w:r>
      <w:r w:rsidRPr="00515526">
        <w:rPr>
          <w:rFonts w:ascii="Times New Roman" w:hAnsi="Times New Roman"/>
          <w:szCs w:val="24"/>
        </w:rPr>
        <w:t>.</w:t>
      </w:r>
      <w:r w:rsidR="00870286" w:rsidRPr="00515526">
        <w:rPr>
          <w:rFonts w:ascii="Times New Roman" w:hAnsi="Times New Roman"/>
          <w:szCs w:val="24"/>
        </w:rPr>
        <w:t xml:space="preserve"> </w:t>
      </w:r>
      <w:r w:rsidR="00F775FE" w:rsidRPr="00515526">
        <w:rPr>
          <w:rFonts w:ascii="Times New Roman" w:hAnsi="Times New Roman"/>
          <w:szCs w:val="24"/>
        </w:rPr>
        <w:t xml:space="preserve"> </w:t>
      </w:r>
      <w:r w:rsidR="00606502" w:rsidRPr="00515526">
        <w:rPr>
          <w:rFonts w:ascii="Times New Roman" w:hAnsi="Times New Roman"/>
          <w:szCs w:val="24"/>
        </w:rPr>
        <w:t xml:space="preserve"> </w:t>
      </w:r>
    </w:p>
    <w:p w14:paraId="74F9575C" w14:textId="77777777" w:rsidR="008563A4" w:rsidRPr="00515526" w:rsidRDefault="008563A4" w:rsidP="00A3528D">
      <w:pPr>
        <w:spacing w:line="240" w:lineRule="auto"/>
        <w:rPr>
          <w:rFonts w:ascii="Times New Roman" w:hAnsi="Times New Roman"/>
          <w:szCs w:val="24"/>
        </w:rPr>
      </w:pPr>
    </w:p>
    <w:p w14:paraId="5E6587E1" w14:textId="6DCC4291" w:rsidR="004C53A8" w:rsidRPr="00515526" w:rsidRDefault="00870286" w:rsidP="00A3528D">
      <w:pPr>
        <w:pStyle w:val="Titolo2"/>
        <w:numPr>
          <w:ilvl w:val="0"/>
          <w:numId w:val="2"/>
        </w:numPr>
        <w:spacing w:before="0" w:after="0" w:line="240" w:lineRule="auto"/>
        <w:ind w:left="357" w:hanging="357"/>
        <w:rPr>
          <w:rFonts w:ascii="Times New Roman" w:hAnsi="Times New Roman"/>
          <w:szCs w:val="24"/>
        </w:rPr>
      </w:pPr>
      <w:bookmarkStart w:id="58" w:name="_Toc406058371"/>
      <w:bookmarkStart w:id="59" w:name="_Toc403471265"/>
      <w:bookmarkStart w:id="60" w:name="_Toc397422858"/>
      <w:bookmarkStart w:id="61" w:name="_Toc397346817"/>
      <w:bookmarkStart w:id="62" w:name="_Toc393706902"/>
      <w:bookmarkStart w:id="63" w:name="_Toc393700829"/>
      <w:bookmarkStart w:id="64" w:name="_Toc393283170"/>
      <w:bookmarkStart w:id="65" w:name="_Toc393272654"/>
      <w:bookmarkStart w:id="66" w:name="_Toc393272596"/>
      <w:bookmarkStart w:id="67" w:name="_Toc393187840"/>
      <w:bookmarkStart w:id="68" w:name="_Toc393112123"/>
      <w:bookmarkStart w:id="69" w:name="_Toc393110559"/>
      <w:bookmarkStart w:id="70" w:name="_Toc392577492"/>
      <w:bookmarkStart w:id="71" w:name="_Toc391036051"/>
      <w:bookmarkStart w:id="72" w:name="_Toc391035978"/>
      <w:bookmarkStart w:id="73" w:name="_Toc380501865"/>
      <w:bookmarkStart w:id="74" w:name="_Toc391036049"/>
      <w:bookmarkStart w:id="75" w:name="_Toc391035976"/>
      <w:bookmarkStart w:id="76" w:name="_Toc485218274"/>
      <w:bookmarkStart w:id="77" w:name="_Toc484688838"/>
      <w:bookmarkStart w:id="78" w:name="_Toc484688283"/>
      <w:bookmarkStart w:id="79" w:name="_Toc484605414"/>
      <w:bookmarkStart w:id="80" w:name="_Toc484605290"/>
      <w:bookmarkStart w:id="81" w:name="_Toc484526570"/>
      <w:bookmarkStart w:id="82" w:name="_Toc484449075"/>
      <w:bookmarkStart w:id="83" w:name="_Toc484448951"/>
      <w:bookmarkStart w:id="84" w:name="_Toc484448827"/>
      <w:bookmarkStart w:id="85" w:name="_Toc484448704"/>
      <w:bookmarkStart w:id="86" w:name="_Toc484448580"/>
      <w:bookmarkStart w:id="87" w:name="_Toc484448456"/>
      <w:bookmarkStart w:id="88" w:name="_Toc484448332"/>
      <w:bookmarkStart w:id="89" w:name="_Toc484448208"/>
      <w:bookmarkStart w:id="90" w:name="_Toc484448083"/>
      <w:bookmarkStart w:id="91" w:name="_Toc484440424"/>
      <w:bookmarkStart w:id="92" w:name="_Toc484440064"/>
      <w:bookmarkStart w:id="93" w:name="_Toc484439940"/>
      <w:bookmarkStart w:id="94" w:name="_Toc484439817"/>
      <w:bookmarkStart w:id="95" w:name="_Toc484438897"/>
      <w:bookmarkStart w:id="96" w:name="_Toc484438773"/>
      <w:bookmarkStart w:id="97" w:name="_Toc484438649"/>
      <w:bookmarkStart w:id="98" w:name="_Toc484429074"/>
      <w:bookmarkStart w:id="99" w:name="_Toc484428904"/>
      <w:bookmarkStart w:id="100" w:name="_Toc484097732"/>
      <w:bookmarkStart w:id="101" w:name="_Toc484011658"/>
      <w:bookmarkStart w:id="102" w:name="_Toc484011183"/>
      <w:bookmarkStart w:id="103" w:name="_Toc484011061"/>
      <w:bookmarkStart w:id="104" w:name="_Toc484010939"/>
      <w:bookmarkStart w:id="105" w:name="_Toc484010815"/>
      <w:bookmarkStart w:id="106" w:name="_Toc484010693"/>
      <w:bookmarkStart w:id="107" w:name="_Toc483906943"/>
      <w:bookmarkStart w:id="108" w:name="_Toc483571566"/>
      <w:bookmarkStart w:id="109" w:name="_Toc483571445"/>
      <w:bookmarkStart w:id="110" w:name="_Toc483474016"/>
      <w:bookmarkStart w:id="111" w:name="_Toc483401219"/>
      <w:bookmarkStart w:id="112" w:name="_Toc483325740"/>
      <w:bookmarkStart w:id="113" w:name="_Toc483316437"/>
      <w:bookmarkStart w:id="114" w:name="_Toc483316306"/>
      <w:bookmarkStart w:id="115" w:name="_Toc483316103"/>
      <w:bookmarkStart w:id="116" w:name="_Toc483315898"/>
      <w:bookmarkStart w:id="117" w:name="_Toc483302348"/>
      <w:bookmarkStart w:id="118" w:name="_Toc483233648"/>
      <w:bookmarkStart w:id="119" w:name="_Toc482979687"/>
      <w:bookmarkStart w:id="120" w:name="_Toc482979589"/>
      <w:bookmarkStart w:id="121" w:name="_Toc482979480"/>
      <w:bookmarkStart w:id="122" w:name="_Toc482979372"/>
      <w:bookmarkStart w:id="123" w:name="_Toc482979263"/>
      <w:bookmarkStart w:id="124" w:name="_Toc482979154"/>
      <w:bookmarkStart w:id="125" w:name="_Toc482979043"/>
      <w:bookmarkStart w:id="126" w:name="_Toc482978935"/>
      <w:bookmarkStart w:id="127" w:name="_Toc482978826"/>
      <w:bookmarkStart w:id="128" w:name="_Toc482959707"/>
      <w:bookmarkStart w:id="129" w:name="_Toc482959597"/>
      <w:bookmarkStart w:id="130" w:name="_Toc482959487"/>
      <w:bookmarkStart w:id="131" w:name="_Toc482712717"/>
      <w:bookmarkStart w:id="132" w:name="_Toc482641271"/>
      <w:bookmarkStart w:id="133" w:name="_Toc482633094"/>
      <w:bookmarkStart w:id="134" w:name="_Toc482352254"/>
      <w:bookmarkStart w:id="135" w:name="_Toc482352164"/>
      <w:bookmarkStart w:id="136" w:name="_Toc482352074"/>
      <w:bookmarkStart w:id="137" w:name="_Toc482351984"/>
      <w:bookmarkStart w:id="138" w:name="_Toc482102120"/>
      <w:bookmarkStart w:id="139" w:name="_Toc482102026"/>
      <w:bookmarkStart w:id="140" w:name="_Toc482101931"/>
      <w:bookmarkStart w:id="141" w:name="_Toc482101836"/>
      <w:bookmarkStart w:id="142" w:name="_Toc482101743"/>
      <w:bookmarkStart w:id="143" w:name="_Toc482101568"/>
      <w:bookmarkStart w:id="144" w:name="_Toc482101453"/>
      <w:bookmarkStart w:id="145" w:name="_Toc482101316"/>
      <w:bookmarkStart w:id="146" w:name="_Toc482100890"/>
      <w:bookmarkStart w:id="147" w:name="_Toc482100733"/>
      <w:bookmarkStart w:id="148" w:name="_Toc482099016"/>
      <w:bookmarkStart w:id="149" w:name="_Toc482097918"/>
      <w:bookmarkStart w:id="150" w:name="_Toc482097726"/>
      <w:bookmarkStart w:id="151" w:name="_Toc482097637"/>
      <w:bookmarkStart w:id="152" w:name="_Toc482097548"/>
      <w:bookmarkStart w:id="153" w:name="_Toc482025725"/>
      <w:bookmarkStart w:id="154" w:name="_Toc485218273"/>
      <w:bookmarkStart w:id="155" w:name="_Toc484688837"/>
      <w:bookmarkStart w:id="156" w:name="_Toc484688282"/>
      <w:bookmarkStart w:id="157" w:name="_Toc484605413"/>
      <w:bookmarkStart w:id="158" w:name="_Toc484605289"/>
      <w:bookmarkStart w:id="159" w:name="_Toc484526569"/>
      <w:bookmarkStart w:id="160" w:name="_Toc484449074"/>
      <w:bookmarkStart w:id="161" w:name="_Toc484448950"/>
      <w:bookmarkStart w:id="162" w:name="_Toc484448826"/>
      <w:bookmarkStart w:id="163" w:name="_Toc484448703"/>
      <w:bookmarkStart w:id="164" w:name="_Toc484448579"/>
      <w:bookmarkStart w:id="165" w:name="_Toc484448455"/>
      <w:bookmarkStart w:id="166" w:name="_Toc484448331"/>
      <w:bookmarkStart w:id="167" w:name="_Toc484448207"/>
      <w:bookmarkStart w:id="168" w:name="_Toc484448082"/>
      <w:bookmarkStart w:id="169" w:name="_Toc484440423"/>
      <w:bookmarkStart w:id="170" w:name="_Toc484440063"/>
      <w:bookmarkStart w:id="171" w:name="_Toc484439939"/>
      <w:bookmarkStart w:id="172" w:name="_Toc484439816"/>
      <w:bookmarkStart w:id="173" w:name="_Toc484438896"/>
      <w:bookmarkStart w:id="174" w:name="_Toc484438772"/>
      <w:bookmarkStart w:id="175" w:name="_Toc484438648"/>
      <w:bookmarkStart w:id="176" w:name="_Toc484429073"/>
      <w:bookmarkStart w:id="177" w:name="_Toc484428903"/>
      <w:bookmarkStart w:id="178" w:name="_Toc484097731"/>
      <w:bookmarkStart w:id="179" w:name="_Toc484011657"/>
      <w:bookmarkStart w:id="180" w:name="_Toc484011182"/>
      <w:bookmarkStart w:id="181" w:name="_Toc484011060"/>
      <w:bookmarkStart w:id="182" w:name="_Toc484010938"/>
      <w:bookmarkStart w:id="183" w:name="_Toc484010814"/>
      <w:bookmarkStart w:id="184" w:name="_Toc484010692"/>
      <w:bookmarkStart w:id="185" w:name="_Toc483906942"/>
      <w:bookmarkStart w:id="186" w:name="_Toc483571565"/>
      <w:bookmarkStart w:id="187" w:name="_Toc483571444"/>
      <w:bookmarkStart w:id="188" w:name="_Toc483474015"/>
      <w:bookmarkStart w:id="189" w:name="_Toc483401218"/>
      <w:bookmarkStart w:id="190" w:name="_Toc483325739"/>
      <w:bookmarkStart w:id="191" w:name="_Toc483316436"/>
      <w:bookmarkStart w:id="192" w:name="_Toc483316305"/>
      <w:bookmarkStart w:id="193" w:name="_Toc483316102"/>
      <w:bookmarkStart w:id="194" w:name="_Toc483315897"/>
      <w:bookmarkStart w:id="195" w:name="_Toc483302347"/>
      <w:bookmarkStart w:id="196" w:name="_Toc483233647"/>
      <w:bookmarkStart w:id="197" w:name="_Toc482979686"/>
      <w:bookmarkStart w:id="198" w:name="_Toc482979588"/>
      <w:bookmarkStart w:id="199" w:name="_Toc482979479"/>
      <w:bookmarkStart w:id="200" w:name="_Toc482979371"/>
      <w:bookmarkStart w:id="201" w:name="_Toc482979262"/>
      <w:bookmarkStart w:id="202" w:name="_Toc482979153"/>
      <w:bookmarkStart w:id="203" w:name="_Toc482979042"/>
      <w:bookmarkStart w:id="204" w:name="_Toc482978934"/>
      <w:bookmarkStart w:id="205" w:name="_Toc482978825"/>
      <w:bookmarkStart w:id="206" w:name="_Toc482959706"/>
      <w:bookmarkStart w:id="207" w:name="_Toc482959596"/>
      <w:bookmarkStart w:id="208" w:name="_Toc482959486"/>
      <w:bookmarkStart w:id="209" w:name="_Toc482712716"/>
      <w:bookmarkStart w:id="210" w:name="_Toc482641270"/>
      <w:bookmarkStart w:id="211" w:name="_Toc482633093"/>
      <w:bookmarkStart w:id="212" w:name="_Toc482352253"/>
      <w:bookmarkStart w:id="213" w:name="_Toc482352163"/>
      <w:bookmarkStart w:id="214" w:name="_Toc482352073"/>
      <w:bookmarkStart w:id="215" w:name="_Toc482351983"/>
      <w:bookmarkStart w:id="216" w:name="_Toc482102119"/>
      <w:bookmarkStart w:id="217" w:name="_Toc482102025"/>
      <w:bookmarkStart w:id="218" w:name="_Toc482101930"/>
      <w:bookmarkStart w:id="219" w:name="_Toc482101835"/>
      <w:bookmarkStart w:id="220" w:name="_Toc482101742"/>
      <w:bookmarkStart w:id="221" w:name="_Toc482101567"/>
      <w:bookmarkStart w:id="222" w:name="_Toc482101452"/>
      <w:bookmarkStart w:id="223" w:name="_Toc482101315"/>
      <w:bookmarkStart w:id="224" w:name="_Toc482100889"/>
      <w:bookmarkStart w:id="225" w:name="_Toc482100732"/>
      <w:bookmarkStart w:id="226" w:name="_Toc482099015"/>
      <w:bookmarkStart w:id="227" w:name="_Toc482097917"/>
      <w:bookmarkStart w:id="228" w:name="_Toc482097725"/>
      <w:bookmarkStart w:id="229" w:name="_Toc482097636"/>
      <w:bookmarkStart w:id="230" w:name="_Toc482097547"/>
      <w:bookmarkStart w:id="231" w:name="_Toc482025724"/>
      <w:bookmarkStart w:id="232" w:name="_Toc485218272"/>
      <w:bookmarkStart w:id="233" w:name="_Toc484688836"/>
      <w:bookmarkStart w:id="234" w:name="_Toc484688281"/>
      <w:bookmarkStart w:id="235" w:name="_Toc484605412"/>
      <w:bookmarkStart w:id="236" w:name="_Toc484605288"/>
      <w:bookmarkStart w:id="237" w:name="_Toc484526568"/>
      <w:bookmarkStart w:id="238" w:name="_Toc484449073"/>
      <w:bookmarkStart w:id="239" w:name="_Toc484448949"/>
      <w:bookmarkStart w:id="240" w:name="_Toc484448825"/>
      <w:bookmarkStart w:id="241" w:name="_Toc484448702"/>
      <w:bookmarkStart w:id="242" w:name="_Toc484448578"/>
      <w:bookmarkStart w:id="243" w:name="_Toc484448454"/>
      <w:bookmarkStart w:id="244" w:name="_Toc484448330"/>
      <w:bookmarkStart w:id="245" w:name="_Toc484448206"/>
      <w:bookmarkStart w:id="246" w:name="_Toc484448081"/>
      <w:bookmarkStart w:id="247" w:name="_Toc484440422"/>
      <w:bookmarkStart w:id="248" w:name="_Toc484440062"/>
      <w:bookmarkStart w:id="249" w:name="_Toc484439938"/>
      <w:bookmarkStart w:id="250" w:name="_Toc484439815"/>
      <w:bookmarkStart w:id="251" w:name="_Toc484438895"/>
      <w:bookmarkStart w:id="252" w:name="_Toc484438771"/>
      <w:bookmarkStart w:id="253" w:name="_Toc484438647"/>
      <w:bookmarkStart w:id="254" w:name="_Toc484429072"/>
      <w:bookmarkStart w:id="255" w:name="_Toc484428902"/>
      <w:bookmarkStart w:id="256" w:name="_Toc484097730"/>
      <w:bookmarkStart w:id="257" w:name="_Toc484011656"/>
      <w:bookmarkStart w:id="258" w:name="_Toc484011181"/>
      <w:bookmarkStart w:id="259" w:name="_Toc484011059"/>
      <w:bookmarkStart w:id="260" w:name="_Toc484010937"/>
      <w:bookmarkStart w:id="261" w:name="_Toc484010813"/>
      <w:bookmarkStart w:id="262" w:name="_Toc484010691"/>
      <w:bookmarkStart w:id="263" w:name="_Toc483906941"/>
      <w:bookmarkStart w:id="264" w:name="_Toc483571564"/>
      <w:bookmarkStart w:id="265" w:name="_Toc483571443"/>
      <w:bookmarkStart w:id="266" w:name="_Toc483474014"/>
      <w:bookmarkStart w:id="267" w:name="_Toc483401217"/>
      <w:bookmarkStart w:id="268" w:name="_Toc483325738"/>
      <w:bookmarkStart w:id="269" w:name="_Toc483316435"/>
      <w:bookmarkStart w:id="270" w:name="_Toc483316304"/>
      <w:bookmarkStart w:id="271" w:name="_Toc483316101"/>
      <w:bookmarkStart w:id="272" w:name="_Toc483315896"/>
      <w:bookmarkStart w:id="273" w:name="_Toc483302346"/>
      <w:bookmarkStart w:id="274" w:name="_Toc483233646"/>
      <w:bookmarkStart w:id="275" w:name="_Toc482979685"/>
      <w:bookmarkStart w:id="276" w:name="_Toc482979587"/>
      <w:bookmarkStart w:id="277" w:name="_Toc482979478"/>
      <w:bookmarkStart w:id="278" w:name="_Toc482979370"/>
      <w:bookmarkStart w:id="279" w:name="_Toc482979261"/>
      <w:bookmarkStart w:id="280" w:name="_Toc482979152"/>
      <w:bookmarkStart w:id="281" w:name="_Toc482979041"/>
      <w:bookmarkStart w:id="282" w:name="_Toc482978933"/>
      <w:bookmarkStart w:id="283" w:name="_Toc482978824"/>
      <w:bookmarkStart w:id="284" w:name="_Toc482959705"/>
      <w:bookmarkStart w:id="285" w:name="_Toc482959595"/>
      <w:bookmarkStart w:id="286" w:name="_Toc482959485"/>
      <w:bookmarkStart w:id="287" w:name="_Toc482712715"/>
      <w:bookmarkStart w:id="288" w:name="_Toc482641269"/>
      <w:bookmarkStart w:id="289" w:name="_Toc482633092"/>
      <w:bookmarkStart w:id="290" w:name="_Toc482352252"/>
      <w:bookmarkStart w:id="291" w:name="_Toc482352162"/>
      <w:bookmarkStart w:id="292" w:name="_Toc482352072"/>
      <w:bookmarkStart w:id="293" w:name="_Toc482351982"/>
      <w:bookmarkStart w:id="294" w:name="_Toc482102118"/>
      <w:bookmarkStart w:id="295" w:name="_Toc482102024"/>
      <w:bookmarkStart w:id="296" w:name="_Toc482101929"/>
      <w:bookmarkStart w:id="297" w:name="_Toc482101834"/>
      <w:bookmarkStart w:id="298" w:name="_Toc482101741"/>
      <w:bookmarkStart w:id="299" w:name="_Toc482101566"/>
      <w:bookmarkStart w:id="300" w:name="_Toc482101451"/>
      <w:bookmarkStart w:id="301" w:name="_Toc482101314"/>
      <w:bookmarkStart w:id="302" w:name="_Toc482100888"/>
      <w:bookmarkStart w:id="303" w:name="_Toc482100731"/>
      <w:bookmarkStart w:id="304" w:name="_Toc482099014"/>
      <w:bookmarkStart w:id="305" w:name="_Toc482097916"/>
      <w:bookmarkStart w:id="306" w:name="_Toc482097724"/>
      <w:bookmarkStart w:id="307" w:name="_Toc482097635"/>
      <w:bookmarkStart w:id="308" w:name="_Toc482097546"/>
      <w:bookmarkStart w:id="309" w:name="_Toc482025723"/>
      <w:bookmarkStart w:id="310" w:name="_Toc485218271"/>
      <w:bookmarkStart w:id="311" w:name="_Toc484688835"/>
      <w:bookmarkStart w:id="312" w:name="_Toc484688280"/>
      <w:bookmarkStart w:id="313" w:name="_Toc484605411"/>
      <w:bookmarkStart w:id="314" w:name="_Toc484605287"/>
      <w:bookmarkStart w:id="315" w:name="_Toc484526567"/>
      <w:bookmarkStart w:id="316" w:name="_Toc484449072"/>
      <w:bookmarkStart w:id="317" w:name="_Toc484448948"/>
      <w:bookmarkStart w:id="318" w:name="_Toc484448824"/>
      <w:bookmarkStart w:id="319" w:name="_Toc484448701"/>
      <w:bookmarkStart w:id="320" w:name="_Toc484448577"/>
      <w:bookmarkStart w:id="321" w:name="_Toc484448453"/>
      <w:bookmarkStart w:id="322" w:name="_Toc484448329"/>
      <w:bookmarkStart w:id="323" w:name="_Toc484448205"/>
      <w:bookmarkStart w:id="324" w:name="_Toc484448080"/>
      <w:bookmarkStart w:id="325" w:name="_Toc484440421"/>
      <w:bookmarkStart w:id="326" w:name="_Toc484440061"/>
      <w:bookmarkStart w:id="327" w:name="_Toc484439937"/>
      <w:bookmarkStart w:id="328" w:name="_Toc484439814"/>
      <w:bookmarkStart w:id="329" w:name="_Toc484438894"/>
      <w:bookmarkStart w:id="330" w:name="_Toc484438770"/>
      <w:bookmarkStart w:id="331" w:name="_Toc484438646"/>
      <w:bookmarkStart w:id="332" w:name="_Toc484429071"/>
      <w:bookmarkStart w:id="333" w:name="_Toc484428901"/>
      <w:bookmarkStart w:id="334" w:name="_Toc484097729"/>
      <w:bookmarkStart w:id="335" w:name="_Toc484011655"/>
      <w:bookmarkStart w:id="336" w:name="_Toc484011180"/>
      <w:bookmarkStart w:id="337" w:name="_Toc484011058"/>
      <w:bookmarkStart w:id="338" w:name="_Toc484010936"/>
      <w:bookmarkStart w:id="339" w:name="_Toc484010812"/>
      <w:bookmarkStart w:id="340" w:name="_Toc484010690"/>
      <w:bookmarkStart w:id="341" w:name="_Toc483906940"/>
      <w:bookmarkStart w:id="342" w:name="_Toc483571563"/>
      <w:bookmarkStart w:id="343" w:name="_Toc483571442"/>
      <w:bookmarkStart w:id="344" w:name="_Toc483474013"/>
      <w:bookmarkStart w:id="345" w:name="_Toc483401216"/>
      <w:bookmarkStart w:id="346" w:name="_Toc483325737"/>
      <w:bookmarkStart w:id="347" w:name="_Toc483316434"/>
      <w:bookmarkStart w:id="348" w:name="_Toc483316303"/>
      <w:bookmarkStart w:id="349" w:name="_Toc483316100"/>
      <w:bookmarkStart w:id="350" w:name="_Toc483315895"/>
      <w:bookmarkStart w:id="351" w:name="_Toc483302345"/>
      <w:bookmarkStart w:id="352" w:name="_Toc483233645"/>
      <w:bookmarkStart w:id="353" w:name="_Toc482979684"/>
      <w:bookmarkStart w:id="354" w:name="_Toc482979586"/>
      <w:bookmarkStart w:id="355" w:name="_Toc482979477"/>
      <w:bookmarkStart w:id="356" w:name="_Toc482979369"/>
      <w:bookmarkStart w:id="357" w:name="_Toc482979260"/>
      <w:bookmarkStart w:id="358" w:name="_Toc482979151"/>
      <w:bookmarkStart w:id="359" w:name="_Toc482979040"/>
      <w:bookmarkStart w:id="360" w:name="_Toc482978932"/>
      <w:bookmarkStart w:id="361" w:name="_Toc482978823"/>
      <w:bookmarkStart w:id="362" w:name="_Toc482959704"/>
      <w:bookmarkStart w:id="363" w:name="_Toc482959594"/>
      <w:bookmarkStart w:id="364" w:name="_Toc482959484"/>
      <w:bookmarkStart w:id="365" w:name="_Toc482712714"/>
      <w:bookmarkStart w:id="366" w:name="_Toc482641268"/>
      <w:bookmarkStart w:id="367" w:name="_Toc482633091"/>
      <w:bookmarkStart w:id="368" w:name="_Toc482352251"/>
      <w:bookmarkStart w:id="369" w:name="_Toc482352161"/>
      <w:bookmarkStart w:id="370" w:name="_Toc482352071"/>
      <w:bookmarkStart w:id="371" w:name="_Toc482351981"/>
      <w:bookmarkStart w:id="372" w:name="_Toc482102117"/>
      <w:bookmarkStart w:id="373" w:name="_Toc482102023"/>
      <w:bookmarkStart w:id="374" w:name="_Toc482101928"/>
      <w:bookmarkStart w:id="375" w:name="_Toc482101833"/>
      <w:bookmarkStart w:id="376" w:name="_Toc482101740"/>
      <w:bookmarkStart w:id="377" w:name="_Toc482101565"/>
      <w:bookmarkStart w:id="378" w:name="_Toc482101450"/>
      <w:bookmarkStart w:id="379" w:name="_Toc482101313"/>
      <w:bookmarkStart w:id="380" w:name="_Toc482100887"/>
      <w:bookmarkStart w:id="381" w:name="_Toc482100730"/>
      <w:bookmarkStart w:id="382" w:name="_Toc482099013"/>
      <w:bookmarkStart w:id="383" w:name="_Toc482097915"/>
      <w:bookmarkStart w:id="384" w:name="_Toc482097723"/>
      <w:bookmarkStart w:id="385" w:name="_Toc482097634"/>
      <w:bookmarkStart w:id="386" w:name="_Toc482097545"/>
      <w:bookmarkStart w:id="387" w:name="_Toc482025722"/>
      <w:bookmarkStart w:id="388" w:name="_Toc485218270"/>
      <w:bookmarkStart w:id="389" w:name="_Toc484688834"/>
      <w:bookmarkStart w:id="390" w:name="_Toc484688279"/>
      <w:bookmarkStart w:id="391" w:name="_Toc484605410"/>
      <w:bookmarkStart w:id="392" w:name="_Toc484605286"/>
      <w:bookmarkStart w:id="393" w:name="_Toc484526566"/>
      <w:bookmarkStart w:id="394" w:name="_Toc484449071"/>
      <w:bookmarkStart w:id="395" w:name="_Toc484448947"/>
      <w:bookmarkStart w:id="396" w:name="_Toc484448823"/>
      <w:bookmarkStart w:id="397" w:name="_Toc484448700"/>
      <w:bookmarkStart w:id="398" w:name="_Toc484448576"/>
      <w:bookmarkStart w:id="399" w:name="_Toc484448452"/>
      <w:bookmarkStart w:id="400" w:name="_Toc484448328"/>
      <w:bookmarkStart w:id="401" w:name="_Toc484448204"/>
      <w:bookmarkStart w:id="402" w:name="_Toc484448079"/>
      <w:bookmarkStart w:id="403" w:name="_Toc484440420"/>
      <w:bookmarkStart w:id="404" w:name="_Toc484440060"/>
      <w:bookmarkStart w:id="405" w:name="_Toc484439936"/>
      <w:bookmarkStart w:id="406" w:name="_Toc484439813"/>
      <w:bookmarkStart w:id="407" w:name="_Toc484438893"/>
      <w:bookmarkStart w:id="408" w:name="_Toc484438769"/>
      <w:bookmarkStart w:id="409" w:name="_Toc484438645"/>
      <w:bookmarkStart w:id="410" w:name="_Toc484429070"/>
      <w:bookmarkStart w:id="411" w:name="_Toc484428900"/>
      <w:bookmarkStart w:id="412" w:name="_Toc484097728"/>
      <w:bookmarkStart w:id="413" w:name="_Toc484011654"/>
      <w:bookmarkStart w:id="414" w:name="_Toc484011179"/>
      <w:bookmarkStart w:id="415" w:name="_Toc484011057"/>
      <w:bookmarkStart w:id="416" w:name="_Toc484010935"/>
      <w:bookmarkStart w:id="417" w:name="_Toc484010811"/>
      <w:bookmarkStart w:id="418" w:name="_Toc484010689"/>
      <w:bookmarkStart w:id="419" w:name="_Toc483906939"/>
      <w:bookmarkStart w:id="420" w:name="_Toc483571562"/>
      <w:bookmarkStart w:id="421" w:name="_Toc483571441"/>
      <w:bookmarkStart w:id="422" w:name="_Toc483474012"/>
      <w:bookmarkStart w:id="423" w:name="_Toc483401215"/>
      <w:bookmarkStart w:id="424" w:name="_Toc483325736"/>
      <w:bookmarkStart w:id="425" w:name="_Toc483316433"/>
      <w:bookmarkStart w:id="426" w:name="_Toc483316302"/>
      <w:bookmarkStart w:id="427" w:name="_Toc483316099"/>
      <w:bookmarkStart w:id="428" w:name="_Toc483315894"/>
      <w:bookmarkStart w:id="429" w:name="_Toc483302344"/>
      <w:bookmarkStart w:id="430" w:name="_Toc483233644"/>
      <w:bookmarkStart w:id="431" w:name="_Toc482979683"/>
      <w:bookmarkStart w:id="432" w:name="_Toc482979585"/>
      <w:bookmarkStart w:id="433" w:name="_Toc482979476"/>
      <w:bookmarkStart w:id="434" w:name="_Toc482979368"/>
      <w:bookmarkStart w:id="435" w:name="_Toc482979259"/>
      <w:bookmarkStart w:id="436" w:name="_Toc482979150"/>
      <w:bookmarkStart w:id="437" w:name="_Toc482979039"/>
      <w:bookmarkStart w:id="438" w:name="_Toc482978931"/>
      <w:bookmarkStart w:id="439" w:name="_Toc482978822"/>
      <w:bookmarkStart w:id="440" w:name="_Toc482959703"/>
      <w:bookmarkStart w:id="441" w:name="_Toc482959593"/>
      <w:bookmarkStart w:id="442" w:name="_Toc482959483"/>
      <w:bookmarkStart w:id="443" w:name="_Toc482712713"/>
      <w:bookmarkStart w:id="444" w:name="_Toc482641267"/>
      <w:bookmarkStart w:id="445" w:name="_Toc482633090"/>
      <w:bookmarkStart w:id="446" w:name="_Toc482352250"/>
      <w:bookmarkStart w:id="447" w:name="_Toc482352160"/>
      <w:bookmarkStart w:id="448" w:name="_Toc482352070"/>
      <w:bookmarkStart w:id="449" w:name="_Toc482351980"/>
      <w:bookmarkStart w:id="450" w:name="_Toc482102116"/>
      <w:bookmarkStart w:id="451" w:name="_Toc482102022"/>
      <w:bookmarkStart w:id="452" w:name="_Toc482101927"/>
      <w:bookmarkStart w:id="453" w:name="_Toc482101832"/>
      <w:bookmarkStart w:id="454" w:name="_Toc482101739"/>
      <w:bookmarkStart w:id="455" w:name="_Toc482101564"/>
      <w:bookmarkStart w:id="456" w:name="_Toc482101449"/>
      <w:bookmarkStart w:id="457" w:name="_Toc482101312"/>
      <w:bookmarkStart w:id="458" w:name="_Toc482100886"/>
      <w:bookmarkStart w:id="459" w:name="_Toc482100729"/>
      <w:bookmarkStart w:id="460" w:name="_Toc482099012"/>
      <w:bookmarkStart w:id="461" w:name="_Toc482097914"/>
      <w:bookmarkStart w:id="462" w:name="_Toc482097722"/>
      <w:bookmarkStart w:id="463" w:name="_Toc482097633"/>
      <w:bookmarkStart w:id="464" w:name="_Toc482097544"/>
      <w:bookmarkStart w:id="465" w:name="_Toc482025721"/>
      <w:bookmarkStart w:id="466" w:name="_Toc485218269"/>
      <w:bookmarkStart w:id="467" w:name="_Toc484688833"/>
      <w:bookmarkStart w:id="468" w:name="_Toc484688278"/>
      <w:bookmarkStart w:id="469" w:name="_Toc484605409"/>
      <w:bookmarkStart w:id="470" w:name="_Toc484605285"/>
      <w:bookmarkStart w:id="471" w:name="_Toc484526565"/>
      <w:bookmarkStart w:id="472" w:name="_Toc484449070"/>
      <w:bookmarkStart w:id="473" w:name="_Toc484448946"/>
      <w:bookmarkStart w:id="474" w:name="_Toc484448822"/>
      <w:bookmarkStart w:id="475" w:name="_Toc484448699"/>
      <w:bookmarkStart w:id="476" w:name="_Toc484448575"/>
      <w:bookmarkStart w:id="477" w:name="_Toc484448451"/>
      <w:bookmarkStart w:id="478" w:name="_Toc484448327"/>
      <w:bookmarkStart w:id="479" w:name="_Toc484448203"/>
      <w:bookmarkStart w:id="480" w:name="_Toc484448078"/>
      <w:bookmarkStart w:id="481" w:name="_Toc484440419"/>
      <w:bookmarkStart w:id="482" w:name="_Toc484440059"/>
      <w:bookmarkStart w:id="483" w:name="_Toc484439935"/>
      <w:bookmarkStart w:id="484" w:name="_Toc484439812"/>
      <w:bookmarkStart w:id="485" w:name="_Toc484438892"/>
      <w:bookmarkStart w:id="486" w:name="_Toc484438768"/>
      <w:bookmarkStart w:id="487" w:name="_Toc484438644"/>
      <w:bookmarkStart w:id="488" w:name="_Toc484429069"/>
      <w:bookmarkStart w:id="489" w:name="_Toc484428899"/>
      <w:bookmarkStart w:id="490" w:name="_Toc484097727"/>
      <w:bookmarkStart w:id="491" w:name="_Toc484011653"/>
      <w:bookmarkStart w:id="492" w:name="_Toc484011178"/>
      <w:bookmarkStart w:id="493" w:name="_Toc484011056"/>
      <w:bookmarkStart w:id="494" w:name="_Toc484010934"/>
      <w:bookmarkStart w:id="495" w:name="_Toc484010810"/>
      <w:bookmarkStart w:id="496" w:name="_Toc484010688"/>
      <w:bookmarkStart w:id="497" w:name="_Toc483906938"/>
      <w:bookmarkStart w:id="498" w:name="_Toc483571561"/>
      <w:bookmarkStart w:id="499" w:name="_Toc483571440"/>
      <w:bookmarkStart w:id="500" w:name="_Toc483474011"/>
      <w:bookmarkStart w:id="501" w:name="_Toc483401214"/>
      <w:bookmarkStart w:id="502" w:name="_Toc483325735"/>
      <w:bookmarkStart w:id="503" w:name="_Toc483316432"/>
      <w:bookmarkStart w:id="504" w:name="_Toc483316301"/>
      <w:bookmarkStart w:id="505" w:name="_Toc483316098"/>
      <w:bookmarkStart w:id="506" w:name="_Toc483315893"/>
      <w:bookmarkStart w:id="507" w:name="_Toc483302343"/>
      <w:bookmarkStart w:id="508" w:name="_Toc483233643"/>
      <w:bookmarkStart w:id="509" w:name="_Toc482979682"/>
      <w:bookmarkStart w:id="510" w:name="_Toc482979584"/>
      <w:bookmarkStart w:id="511" w:name="_Toc482979475"/>
      <w:bookmarkStart w:id="512" w:name="_Toc482979367"/>
      <w:bookmarkStart w:id="513" w:name="_Toc482979258"/>
      <w:bookmarkStart w:id="514" w:name="_Toc482979149"/>
      <w:bookmarkStart w:id="515" w:name="_Toc482979038"/>
      <w:bookmarkStart w:id="516" w:name="_Toc482978930"/>
      <w:bookmarkStart w:id="517" w:name="_Toc482978821"/>
      <w:bookmarkStart w:id="518" w:name="_Toc482959702"/>
      <w:bookmarkStart w:id="519" w:name="_Toc482959592"/>
      <w:bookmarkStart w:id="520" w:name="_Toc482959482"/>
      <w:bookmarkStart w:id="521" w:name="_Toc482712712"/>
      <w:bookmarkStart w:id="522" w:name="_Toc482641266"/>
      <w:bookmarkStart w:id="523" w:name="_Toc482633089"/>
      <w:bookmarkStart w:id="524" w:name="_Toc482352249"/>
      <w:bookmarkStart w:id="525" w:name="_Toc482352159"/>
      <w:bookmarkStart w:id="526" w:name="_Toc482352069"/>
      <w:bookmarkStart w:id="527" w:name="_Toc482351979"/>
      <w:bookmarkStart w:id="528" w:name="_Toc482102115"/>
      <w:bookmarkStart w:id="529" w:name="_Toc482102021"/>
      <w:bookmarkStart w:id="530" w:name="_Toc482101926"/>
      <w:bookmarkStart w:id="531" w:name="_Toc482101831"/>
      <w:bookmarkStart w:id="532" w:name="_Toc482101738"/>
      <w:bookmarkStart w:id="533" w:name="_Toc482101563"/>
      <w:bookmarkStart w:id="534" w:name="_Toc482101448"/>
      <w:bookmarkStart w:id="535" w:name="_Toc482101311"/>
      <w:bookmarkStart w:id="536" w:name="_Toc482100885"/>
      <w:bookmarkStart w:id="537" w:name="_Toc482100728"/>
      <w:bookmarkStart w:id="538" w:name="_Toc482099011"/>
      <w:bookmarkStart w:id="539" w:name="_Toc482097913"/>
      <w:bookmarkStart w:id="540" w:name="_Toc482097721"/>
      <w:bookmarkStart w:id="541" w:name="_Toc482097632"/>
      <w:bookmarkStart w:id="542" w:name="_Toc482097543"/>
      <w:bookmarkStart w:id="543" w:name="_Toc482025720"/>
      <w:bookmarkStart w:id="544" w:name="_Toc485218268"/>
      <w:bookmarkStart w:id="545" w:name="_Toc484688832"/>
      <w:bookmarkStart w:id="546" w:name="_Toc484688277"/>
      <w:bookmarkStart w:id="547" w:name="_Toc484605408"/>
      <w:bookmarkStart w:id="548" w:name="_Toc484605284"/>
      <w:bookmarkStart w:id="549" w:name="_Toc484526564"/>
      <w:bookmarkStart w:id="550" w:name="_Toc484449069"/>
      <w:bookmarkStart w:id="551" w:name="_Toc484448945"/>
      <w:bookmarkStart w:id="552" w:name="_Toc484448821"/>
      <w:bookmarkStart w:id="553" w:name="_Toc484448698"/>
      <w:bookmarkStart w:id="554" w:name="_Toc484448574"/>
      <w:bookmarkStart w:id="555" w:name="_Toc484448450"/>
      <w:bookmarkStart w:id="556" w:name="_Toc484448326"/>
      <w:bookmarkStart w:id="557" w:name="_Toc484448202"/>
      <w:bookmarkStart w:id="558" w:name="_Toc484448077"/>
      <w:bookmarkStart w:id="559" w:name="_Toc484440418"/>
      <w:bookmarkStart w:id="560" w:name="_Toc484440058"/>
      <w:bookmarkStart w:id="561" w:name="_Toc484439934"/>
      <w:bookmarkStart w:id="562" w:name="_Toc484439811"/>
      <w:bookmarkStart w:id="563" w:name="_Toc484438891"/>
      <w:bookmarkStart w:id="564" w:name="_Toc484438767"/>
      <w:bookmarkStart w:id="565" w:name="_Toc484438643"/>
      <w:bookmarkStart w:id="566" w:name="_Toc484429068"/>
      <w:bookmarkStart w:id="567" w:name="_Toc484428898"/>
      <w:bookmarkStart w:id="568" w:name="_Toc484097726"/>
      <w:bookmarkStart w:id="569" w:name="_Toc484011652"/>
      <w:bookmarkStart w:id="570" w:name="_Toc484011177"/>
      <w:bookmarkStart w:id="571" w:name="_Toc484011055"/>
      <w:bookmarkStart w:id="572" w:name="_Toc484010933"/>
      <w:bookmarkStart w:id="573" w:name="_Toc484010809"/>
      <w:bookmarkStart w:id="574" w:name="_Toc484010687"/>
      <w:bookmarkStart w:id="575" w:name="_Toc483906937"/>
      <w:bookmarkStart w:id="576" w:name="_Toc483571560"/>
      <w:bookmarkStart w:id="577" w:name="_Toc483571439"/>
      <w:bookmarkStart w:id="578" w:name="_Toc483474010"/>
      <w:bookmarkStart w:id="579" w:name="_Toc483401213"/>
      <w:bookmarkStart w:id="580" w:name="_Toc483325734"/>
      <w:bookmarkStart w:id="581" w:name="_Toc483316431"/>
      <w:bookmarkStart w:id="582" w:name="_Toc483316300"/>
      <w:bookmarkStart w:id="583" w:name="_Toc483316097"/>
      <w:bookmarkStart w:id="584" w:name="_Toc483315892"/>
      <w:bookmarkStart w:id="585" w:name="_Toc483302342"/>
      <w:bookmarkStart w:id="586" w:name="_Toc483233642"/>
      <w:bookmarkStart w:id="587" w:name="_Toc482979681"/>
      <w:bookmarkStart w:id="588" w:name="_Toc482979583"/>
      <w:bookmarkStart w:id="589" w:name="_Toc482979474"/>
      <w:bookmarkStart w:id="590" w:name="_Toc482979366"/>
      <w:bookmarkStart w:id="591" w:name="_Toc482979257"/>
      <w:bookmarkStart w:id="592" w:name="_Toc482979148"/>
      <w:bookmarkStart w:id="593" w:name="_Toc482979037"/>
      <w:bookmarkStart w:id="594" w:name="_Toc482978929"/>
      <w:bookmarkStart w:id="595" w:name="_Toc482978820"/>
      <w:bookmarkStart w:id="596" w:name="_Toc482959701"/>
      <w:bookmarkStart w:id="597" w:name="_Toc482959591"/>
      <w:bookmarkStart w:id="598" w:name="_Toc482959481"/>
      <w:bookmarkStart w:id="599" w:name="_Toc482712711"/>
      <w:bookmarkStart w:id="600" w:name="_Toc482641265"/>
      <w:bookmarkStart w:id="601" w:name="_Toc482633088"/>
      <w:bookmarkStart w:id="602" w:name="_Toc482352248"/>
      <w:bookmarkStart w:id="603" w:name="_Toc482352158"/>
      <w:bookmarkStart w:id="604" w:name="_Toc482352068"/>
      <w:bookmarkStart w:id="605" w:name="_Toc482351978"/>
      <w:bookmarkStart w:id="606" w:name="_Toc482102114"/>
      <w:bookmarkStart w:id="607" w:name="_Toc482102020"/>
      <w:bookmarkStart w:id="608" w:name="_Toc482101925"/>
      <w:bookmarkStart w:id="609" w:name="_Toc482101830"/>
      <w:bookmarkStart w:id="610" w:name="_Toc482101737"/>
      <w:bookmarkStart w:id="611" w:name="_Toc482101562"/>
      <w:bookmarkStart w:id="612" w:name="_Toc482101447"/>
      <w:bookmarkStart w:id="613" w:name="_Toc482101310"/>
      <w:bookmarkStart w:id="614" w:name="_Toc482100884"/>
      <w:bookmarkStart w:id="615" w:name="_Toc482100727"/>
      <w:bookmarkStart w:id="616" w:name="_Toc482099010"/>
      <w:bookmarkStart w:id="617" w:name="_Toc482097912"/>
      <w:bookmarkStart w:id="618" w:name="_Toc482097720"/>
      <w:bookmarkStart w:id="619" w:name="_Toc482097631"/>
      <w:bookmarkStart w:id="620" w:name="_Toc482097542"/>
      <w:bookmarkStart w:id="621" w:name="_Toc482025719"/>
      <w:bookmarkStart w:id="622" w:name="_Toc485218267"/>
      <w:bookmarkStart w:id="623" w:name="_Toc484688831"/>
      <w:bookmarkStart w:id="624" w:name="_Toc484688276"/>
      <w:bookmarkStart w:id="625" w:name="_Toc484605407"/>
      <w:bookmarkStart w:id="626" w:name="_Toc484605283"/>
      <w:bookmarkStart w:id="627" w:name="_Toc484526563"/>
      <w:bookmarkStart w:id="628" w:name="_Toc484449068"/>
      <w:bookmarkStart w:id="629" w:name="_Toc484448944"/>
      <w:bookmarkStart w:id="630" w:name="_Toc484448820"/>
      <w:bookmarkStart w:id="631" w:name="_Toc484448697"/>
      <w:bookmarkStart w:id="632" w:name="_Toc484448573"/>
      <w:bookmarkStart w:id="633" w:name="_Toc484448449"/>
      <w:bookmarkStart w:id="634" w:name="_Toc484448325"/>
      <w:bookmarkStart w:id="635" w:name="_Toc484448201"/>
      <w:bookmarkStart w:id="636" w:name="_Toc484448076"/>
      <w:bookmarkStart w:id="637" w:name="_Toc484440417"/>
      <w:bookmarkStart w:id="638" w:name="_Toc484440057"/>
      <w:bookmarkStart w:id="639" w:name="_Toc484439933"/>
      <w:bookmarkStart w:id="640" w:name="_Toc484439810"/>
      <w:bookmarkStart w:id="641" w:name="_Toc484438890"/>
      <w:bookmarkStart w:id="642" w:name="_Toc484438766"/>
      <w:bookmarkStart w:id="643" w:name="_Toc484438642"/>
      <w:bookmarkStart w:id="644" w:name="_Toc484429067"/>
      <w:bookmarkStart w:id="645" w:name="_Toc484428897"/>
      <w:bookmarkStart w:id="646" w:name="_Toc484097725"/>
      <w:bookmarkStart w:id="647" w:name="_Toc484011651"/>
      <w:bookmarkStart w:id="648" w:name="_Toc484011176"/>
      <w:bookmarkStart w:id="649" w:name="_Toc484011054"/>
      <w:bookmarkStart w:id="650" w:name="_Toc484010932"/>
      <w:bookmarkStart w:id="651" w:name="_Toc484010808"/>
      <w:bookmarkStart w:id="652" w:name="_Toc484010686"/>
      <w:bookmarkStart w:id="653" w:name="_Toc483906936"/>
      <w:bookmarkStart w:id="654" w:name="_Toc483571559"/>
      <w:bookmarkStart w:id="655" w:name="_Toc483571438"/>
      <w:bookmarkStart w:id="656" w:name="_Toc483474009"/>
      <w:bookmarkStart w:id="657" w:name="_Toc483401212"/>
      <w:bookmarkStart w:id="658" w:name="_Toc483325733"/>
      <w:bookmarkStart w:id="659" w:name="_Toc483316430"/>
      <w:bookmarkStart w:id="660" w:name="_Toc483316299"/>
      <w:bookmarkStart w:id="661" w:name="_Toc483316096"/>
      <w:bookmarkStart w:id="662" w:name="_Toc483315891"/>
      <w:bookmarkStart w:id="663" w:name="_Toc483302341"/>
      <w:bookmarkStart w:id="664" w:name="_Toc483233641"/>
      <w:bookmarkStart w:id="665" w:name="_Toc482979680"/>
      <w:bookmarkStart w:id="666" w:name="_Toc482979582"/>
      <w:bookmarkStart w:id="667" w:name="_Toc482979473"/>
      <w:bookmarkStart w:id="668" w:name="_Toc482979365"/>
      <w:bookmarkStart w:id="669" w:name="_Toc482979256"/>
      <w:bookmarkStart w:id="670" w:name="_Toc482979147"/>
      <w:bookmarkStart w:id="671" w:name="_Toc482979036"/>
      <w:bookmarkStart w:id="672" w:name="_Toc482978928"/>
      <w:bookmarkStart w:id="673" w:name="_Toc482978819"/>
      <w:bookmarkStart w:id="674" w:name="_Toc482959700"/>
      <w:bookmarkStart w:id="675" w:name="_Toc482959590"/>
      <w:bookmarkStart w:id="676" w:name="_Toc482959480"/>
      <w:bookmarkStart w:id="677" w:name="_Toc482712710"/>
      <w:bookmarkStart w:id="678" w:name="_Toc482641264"/>
      <w:bookmarkStart w:id="679" w:name="_Toc482633087"/>
      <w:bookmarkStart w:id="680" w:name="_Toc482352247"/>
      <w:bookmarkStart w:id="681" w:name="_Toc482352157"/>
      <w:bookmarkStart w:id="682" w:name="_Toc482352067"/>
      <w:bookmarkStart w:id="683" w:name="_Toc482351977"/>
      <w:bookmarkStart w:id="684" w:name="_Toc482102113"/>
      <w:bookmarkStart w:id="685" w:name="_Toc482102019"/>
      <w:bookmarkStart w:id="686" w:name="_Toc482101924"/>
      <w:bookmarkStart w:id="687" w:name="_Toc482101829"/>
      <w:bookmarkStart w:id="688" w:name="_Toc482101736"/>
      <w:bookmarkStart w:id="689" w:name="_Toc482101561"/>
      <w:bookmarkStart w:id="690" w:name="_Toc482101446"/>
      <w:bookmarkStart w:id="691" w:name="_Toc482101309"/>
      <w:bookmarkStart w:id="692" w:name="_Toc482100883"/>
      <w:bookmarkStart w:id="693" w:name="_Toc482100726"/>
      <w:bookmarkStart w:id="694" w:name="_Toc482099009"/>
      <w:bookmarkStart w:id="695" w:name="_Toc482097911"/>
      <w:bookmarkStart w:id="696" w:name="_Toc482097719"/>
      <w:bookmarkStart w:id="697" w:name="_Toc482097630"/>
      <w:bookmarkStart w:id="698" w:name="_Toc482097541"/>
      <w:bookmarkStart w:id="699" w:name="_Toc482025718"/>
      <w:bookmarkStart w:id="700" w:name="_Toc485218266"/>
      <w:bookmarkStart w:id="701" w:name="_Toc484688830"/>
      <w:bookmarkStart w:id="702" w:name="_Toc484688275"/>
      <w:bookmarkStart w:id="703" w:name="_Toc484605406"/>
      <w:bookmarkStart w:id="704" w:name="_Toc484605282"/>
      <w:bookmarkStart w:id="705" w:name="_Toc484526562"/>
      <w:bookmarkStart w:id="706" w:name="_Toc484449067"/>
      <w:bookmarkStart w:id="707" w:name="_Toc484448943"/>
      <w:bookmarkStart w:id="708" w:name="_Toc484448819"/>
      <w:bookmarkStart w:id="709" w:name="_Toc484448696"/>
      <w:bookmarkStart w:id="710" w:name="_Toc484448572"/>
      <w:bookmarkStart w:id="711" w:name="_Toc484448448"/>
      <w:bookmarkStart w:id="712" w:name="_Toc484448324"/>
      <w:bookmarkStart w:id="713" w:name="_Toc484448200"/>
      <w:bookmarkStart w:id="714" w:name="_Toc484448075"/>
      <w:bookmarkStart w:id="715" w:name="_Toc484440416"/>
      <w:bookmarkStart w:id="716" w:name="_Toc484440056"/>
      <w:bookmarkStart w:id="717" w:name="_Toc484439932"/>
      <w:bookmarkStart w:id="718" w:name="_Toc484439809"/>
      <w:bookmarkStart w:id="719" w:name="_Toc484438889"/>
      <w:bookmarkStart w:id="720" w:name="_Toc484438765"/>
      <w:bookmarkStart w:id="721" w:name="_Toc484438641"/>
      <w:bookmarkStart w:id="722" w:name="_Toc484429066"/>
      <w:bookmarkStart w:id="723" w:name="_Toc484428896"/>
      <w:bookmarkStart w:id="724" w:name="_Toc484097724"/>
      <w:bookmarkStart w:id="725" w:name="_Toc484011650"/>
      <w:bookmarkStart w:id="726" w:name="_Toc484011175"/>
      <w:bookmarkStart w:id="727" w:name="_Toc484011053"/>
      <w:bookmarkStart w:id="728" w:name="_Toc484010931"/>
      <w:bookmarkStart w:id="729" w:name="_Toc484010807"/>
      <w:bookmarkStart w:id="730" w:name="_Toc484010685"/>
      <w:bookmarkStart w:id="731" w:name="_Toc483906935"/>
      <w:bookmarkStart w:id="732" w:name="_Toc483571558"/>
      <w:bookmarkStart w:id="733" w:name="_Toc483571437"/>
      <w:bookmarkStart w:id="734" w:name="_Toc483474008"/>
      <w:bookmarkStart w:id="735" w:name="_Toc483401211"/>
      <w:bookmarkStart w:id="736" w:name="_Toc483325732"/>
      <w:bookmarkStart w:id="737" w:name="_Toc483316429"/>
      <w:bookmarkStart w:id="738" w:name="_Toc483316298"/>
      <w:bookmarkStart w:id="739" w:name="_Toc483316095"/>
      <w:bookmarkStart w:id="740" w:name="_Toc483315890"/>
      <w:bookmarkStart w:id="741" w:name="_Toc483302340"/>
      <w:bookmarkStart w:id="742" w:name="_Toc483233640"/>
      <w:bookmarkStart w:id="743" w:name="_Toc482979679"/>
      <w:bookmarkStart w:id="744" w:name="_Toc482979581"/>
      <w:bookmarkStart w:id="745" w:name="_Toc482979472"/>
      <w:bookmarkStart w:id="746" w:name="_Toc482979364"/>
      <w:bookmarkStart w:id="747" w:name="_Toc482979255"/>
      <w:bookmarkStart w:id="748" w:name="_Toc482979146"/>
      <w:bookmarkStart w:id="749" w:name="_Toc482979035"/>
      <w:bookmarkStart w:id="750" w:name="_Toc482978927"/>
      <w:bookmarkStart w:id="751" w:name="_Toc482978818"/>
      <w:bookmarkStart w:id="752" w:name="_Toc482959699"/>
      <w:bookmarkStart w:id="753" w:name="_Toc482959589"/>
      <w:bookmarkStart w:id="754" w:name="_Toc482959479"/>
      <w:bookmarkStart w:id="755" w:name="_Toc482712709"/>
      <w:bookmarkStart w:id="756" w:name="_Toc482641263"/>
      <w:bookmarkStart w:id="757" w:name="_Toc482633086"/>
      <w:bookmarkStart w:id="758" w:name="_Toc482352246"/>
      <w:bookmarkStart w:id="759" w:name="_Toc482352156"/>
      <w:bookmarkStart w:id="760" w:name="_Toc482352066"/>
      <w:bookmarkStart w:id="761" w:name="_Toc482351976"/>
      <w:bookmarkStart w:id="762" w:name="_Toc482102112"/>
      <w:bookmarkStart w:id="763" w:name="_Toc482102018"/>
      <w:bookmarkStart w:id="764" w:name="_Toc482101923"/>
      <w:bookmarkStart w:id="765" w:name="_Toc482101828"/>
      <w:bookmarkStart w:id="766" w:name="_Toc482101735"/>
      <w:bookmarkStart w:id="767" w:name="_Toc482101560"/>
      <w:bookmarkStart w:id="768" w:name="_Toc482101445"/>
      <w:bookmarkStart w:id="769" w:name="_Toc482101308"/>
      <w:bookmarkStart w:id="770" w:name="_Toc482100882"/>
      <w:bookmarkStart w:id="771" w:name="_Toc482100725"/>
      <w:bookmarkStart w:id="772" w:name="_Toc482099008"/>
      <w:bookmarkStart w:id="773" w:name="_Toc482097910"/>
      <w:bookmarkStart w:id="774" w:name="_Toc482097718"/>
      <w:bookmarkStart w:id="775" w:name="_Toc482097629"/>
      <w:bookmarkStart w:id="776" w:name="_Toc482097540"/>
      <w:bookmarkStart w:id="777" w:name="_Toc482025717"/>
      <w:bookmarkStart w:id="778" w:name="_Toc485218265"/>
      <w:bookmarkStart w:id="779" w:name="_Toc484688829"/>
      <w:bookmarkStart w:id="780" w:name="_Toc484688274"/>
      <w:bookmarkStart w:id="781" w:name="_Toc484605405"/>
      <w:bookmarkStart w:id="782" w:name="_Toc484605281"/>
      <w:bookmarkStart w:id="783" w:name="_Toc484526561"/>
      <w:bookmarkStart w:id="784" w:name="_Toc484449066"/>
      <w:bookmarkStart w:id="785" w:name="_Toc484448942"/>
      <w:bookmarkStart w:id="786" w:name="_Toc484448818"/>
      <w:bookmarkStart w:id="787" w:name="_Toc484448695"/>
      <w:bookmarkStart w:id="788" w:name="_Toc484448571"/>
      <w:bookmarkStart w:id="789" w:name="_Toc484448447"/>
      <w:bookmarkStart w:id="790" w:name="_Toc484448323"/>
      <w:bookmarkStart w:id="791" w:name="_Toc484448199"/>
      <w:bookmarkStart w:id="792" w:name="_Toc484448074"/>
      <w:bookmarkStart w:id="793" w:name="_Toc484440415"/>
      <w:bookmarkStart w:id="794" w:name="_Toc484440055"/>
      <w:bookmarkStart w:id="795" w:name="_Toc484439931"/>
      <w:bookmarkStart w:id="796" w:name="_Toc484439808"/>
      <w:bookmarkStart w:id="797" w:name="_Toc484438888"/>
      <w:bookmarkStart w:id="798" w:name="_Toc484438764"/>
      <w:bookmarkStart w:id="799" w:name="_Toc484438640"/>
      <w:bookmarkStart w:id="800" w:name="_Toc484429065"/>
      <w:bookmarkStart w:id="801" w:name="_Toc484428895"/>
      <w:bookmarkStart w:id="802" w:name="_Toc484097723"/>
      <w:bookmarkStart w:id="803" w:name="_Toc484011649"/>
      <w:bookmarkStart w:id="804" w:name="_Toc484011174"/>
      <w:bookmarkStart w:id="805" w:name="_Toc484011052"/>
      <w:bookmarkStart w:id="806" w:name="_Toc484010930"/>
      <w:bookmarkStart w:id="807" w:name="_Toc484010806"/>
      <w:bookmarkStart w:id="808" w:name="_Toc484010684"/>
      <w:bookmarkStart w:id="809" w:name="_Toc483906934"/>
      <w:bookmarkStart w:id="810" w:name="_Toc483571557"/>
      <w:bookmarkStart w:id="811" w:name="_Toc483571436"/>
      <w:bookmarkStart w:id="812" w:name="_Toc483474007"/>
      <w:bookmarkStart w:id="813" w:name="_Toc483401210"/>
      <w:bookmarkStart w:id="814" w:name="_Toc483325731"/>
      <w:bookmarkStart w:id="815" w:name="_Toc483316428"/>
      <w:bookmarkStart w:id="816" w:name="_Toc483316297"/>
      <w:bookmarkStart w:id="817" w:name="_Toc483316094"/>
      <w:bookmarkStart w:id="818" w:name="_Toc483315889"/>
      <w:bookmarkStart w:id="819" w:name="_Toc483302339"/>
      <w:bookmarkStart w:id="820" w:name="_Toc483233639"/>
      <w:bookmarkStart w:id="821" w:name="_Toc482979678"/>
      <w:bookmarkStart w:id="822" w:name="_Toc482979580"/>
      <w:bookmarkStart w:id="823" w:name="_Toc482979471"/>
      <w:bookmarkStart w:id="824" w:name="_Toc482979363"/>
      <w:bookmarkStart w:id="825" w:name="_Toc482979254"/>
      <w:bookmarkStart w:id="826" w:name="_Toc482979145"/>
      <w:bookmarkStart w:id="827" w:name="_Toc482979034"/>
      <w:bookmarkStart w:id="828" w:name="_Toc482978926"/>
      <w:bookmarkStart w:id="829" w:name="_Toc482978817"/>
      <w:bookmarkStart w:id="830" w:name="_Toc482959698"/>
      <w:bookmarkStart w:id="831" w:name="_Toc482959588"/>
      <w:bookmarkStart w:id="832" w:name="_Toc482959478"/>
      <w:bookmarkStart w:id="833" w:name="_Toc482712708"/>
      <w:bookmarkStart w:id="834" w:name="_Toc482641262"/>
      <w:bookmarkStart w:id="835" w:name="_Toc482633085"/>
      <w:bookmarkStart w:id="836" w:name="_Toc482352245"/>
      <w:bookmarkStart w:id="837" w:name="_Toc482352155"/>
      <w:bookmarkStart w:id="838" w:name="_Toc482352065"/>
      <w:bookmarkStart w:id="839" w:name="_Toc482351975"/>
      <w:bookmarkStart w:id="840" w:name="_Toc482102111"/>
      <w:bookmarkStart w:id="841" w:name="_Toc482102017"/>
      <w:bookmarkStart w:id="842" w:name="_Toc482101922"/>
      <w:bookmarkStart w:id="843" w:name="_Toc482101827"/>
      <w:bookmarkStart w:id="844" w:name="_Toc482101734"/>
      <w:bookmarkStart w:id="845" w:name="_Toc482101559"/>
      <w:bookmarkStart w:id="846" w:name="_Toc482101444"/>
      <w:bookmarkStart w:id="847" w:name="_Toc482101307"/>
      <w:bookmarkStart w:id="848" w:name="_Toc482100881"/>
      <w:bookmarkStart w:id="849" w:name="_Toc482100724"/>
      <w:bookmarkStart w:id="850" w:name="_Toc482099007"/>
      <w:bookmarkStart w:id="851" w:name="_Toc482097909"/>
      <w:bookmarkStart w:id="852" w:name="_Toc482097717"/>
      <w:bookmarkStart w:id="853" w:name="_Toc482097628"/>
      <w:bookmarkStart w:id="854" w:name="_Toc482097539"/>
      <w:bookmarkStart w:id="855" w:name="_Toc482025716"/>
      <w:bookmarkStart w:id="856" w:name="_Toc485218264"/>
      <w:bookmarkStart w:id="857" w:name="_Toc484688828"/>
      <w:bookmarkStart w:id="858" w:name="_Toc484688273"/>
      <w:bookmarkStart w:id="859" w:name="_Toc484605404"/>
      <w:bookmarkStart w:id="860" w:name="_Toc484605280"/>
      <w:bookmarkStart w:id="861" w:name="_Toc484526560"/>
      <w:bookmarkStart w:id="862" w:name="_Toc484449065"/>
      <w:bookmarkStart w:id="863" w:name="_Toc484448941"/>
      <w:bookmarkStart w:id="864" w:name="_Toc484448817"/>
      <w:bookmarkStart w:id="865" w:name="_Toc484448694"/>
      <w:bookmarkStart w:id="866" w:name="_Toc484448570"/>
      <w:bookmarkStart w:id="867" w:name="_Toc484448446"/>
      <w:bookmarkStart w:id="868" w:name="_Toc484448322"/>
      <w:bookmarkStart w:id="869" w:name="_Toc484448198"/>
      <w:bookmarkStart w:id="870" w:name="_Toc484448073"/>
      <w:bookmarkStart w:id="871" w:name="_Toc484440414"/>
      <w:bookmarkStart w:id="872" w:name="_Toc484440054"/>
      <w:bookmarkStart w:id="873" w:name="_Toc484439930"/>
      <w:bookmarkStart w:id="874" w:name="_Toc484439807"/>
      <w:bookmarkStart w:id="875" w:name="_Toc484438887"/>
      <w:bookmarkStart w:id="876" w:name="_Toc484438763"/>
      <w:bookmarkStart w:id="877" w:name="_Toc484438639"/>
      <w:bookmarkStart w:id="878" w:name="_Toc484429064"/>
      <w:bookmarkStart w:id="879" w:name="_Toc484428894"/>
      <w:bookmarkStart w:id="880" w:name="_Toc484097722"/>
      <w:bookmarkStart w:id="881" w:name="_Toc484011648"/>
      <w:bookmarkStart w:id="882" w:name="_Toc484011173"/>
      <w:bookmarkStart w:id="883" w:name="_Toc484011051"/>
      <w:bookmarkStart w:id="884" w:name="_Toc484010929"/>
      <w:bookmarkStart w:id="885" w:name="_Toc484010805"/>
      <w:bookmarkStart w:id="886" w:name="_Toc484010683"/>
      <w:bookmarkStart w:id="887" w:name="_Toc483906933"/>
      <w:bookmarkStart w:id="888" w:name="_Toc483571556"/>
      <w:bookmarkStart w:id="889" w:name="_Toc483571435"/>
      <w:bookmarkStart w:id="890" w:name="_Toc483474006"/>
      <w:bookmarkStart w:id="891" w:name="_Toc483401209"/>
      <w:bookmarkStart w:id="892" w:name="_Toc483325730"/>
      <w:bookmarkStart w:id="893" w:name="_Toc483316427"/>
      <w:bookmarkStart w:id="894" w:name="_Toc483316296"/>
      <w:bookmarkStart w:id="895" w:name="_Toc483316093"/>
      <w:bookmarkStart w:id="896" w:name="_Toc483315888"/>
      <w:bookmarkStart w:id="897" w:name="_Toc483302338"/>
      <w:bookmarkStart w:id="898" w:name="_Toc483233638"/>
      <w:bookmarkStart w:id="899" w:name="_Toc482979677"/>
      <w:bookmarkStart w:id="900" w:name="_Toc482979579"/>
      <w:bookmarkStart w:id="901" w:name="_Toc482979470"/>
      <w:bookmarkStart w:id="902" w:name="_Toc482979362"/>
      <w:bookmarkStart w:id="903" w:name="_Toc482979253"/>
      <w:bookmarkStart w:id="904" w:name="_Toc482979144"/>
      <w:bookmarkStart w:id="905" w:name="_Toc482979033"/>
      <w:bookmarkStart w:id="906" w:name="_Toc482978925"/>
      <w:bookmarkStart w:id="907" w:name="_Toc482978816"/>
      <w:bookmarkStart w:id="908" w:name="_Toc482959697"/>
      <w:bookmarkStart w:id="909" w:name="_Toc482959587"/>
      <w:bookmarkStart w:id="910" w:name="_Toc482959477"/>
      <w:bookmarkStart w:id="911" w:name="_Toc482712707"/>
      <w:bookmarkStart w:id="912" w:name="_Toc482641261"/>
      <w:bookmarkStart w:id="913" w:name="_Toc482633084"/>
      <w:bookmarkStart w:id="914" w:name="_Toc482352244"/>
      <w:bookmarkStart w:id="915" w:name="_Toc482352154"/>
      <w:bookmarkStart w:id="916" w:name="_Toc482352064"/>
      <w:bookmarkStart w:id="917" w:name="_Toc482351974"/>
      <w:bookmarkStart w:id="918" w:name="_Toc482102110"/>
      <w:bookmarkStart w:id="919" w:name="_Toc482102016"/>
      <w:bookmarkStart w:id="920" w:name="_Toc482101921"/>
      <w:bookmarkStart w:id="921" w:name="_Toc482101826"/>
      <w:bookmarkStart w:id="922" w:name="_Toc482101733"/>
      <w:bookmarkStart w:id="923" w:name="_Toc482101558"/>
      <w:bookmarkStart w:id="924" w:name="_Toc482101443"/>
      <w:bookmarkStart w:id="925" w:name="_Toc482101306"/>
      <w:bookmarkStart w:id="926" w:name="_Toc482100880"/>
      <w:bookmarkStart w:id="927" w:name="_Toc482100723"/>
      <w:bookmarkStart w:id="928" w:name="_Toc482099006"/>
      <w:bookmarkStart w:id="929" w:name="_Toc482097908"/>
      <w:bookmarkStart w:id="930" w:name="_Toc482097716"/>
      <w:bookmarkStart w:id="931" w:name="_Toc482097627"/>
      <w:bookmarkStart w:id="932" w:name="_Toc482097538"/>
      <w:bookmarkStart w:id="933" w:name="_Toc482025715"/>
      <w:bookmarkStart w:id="934" w:name="_Toc485218263"/>
      <w:bookmarkStart w:id="935" w:name="_Toc484688827"/>
      <w:bookmarkStart w:id="936" w:name="_Toc484688272"/>
      <w:bookmarkStart w:id="937" w:name="_Toc484605403"/>
      <w:bookmarkStart w:id="938" w:name="_Toc484605279"/>
      <w:bookmarkStart w:id="939" w:name="_Toc484526559"/>
      <w:bookmarkStart w:id="940" w:name="_Toc484449064"/>
      <w:bookmarkStart w:id="941" w:name="_Toc484448940"/>
      <w:bookmarkStart w:id="942" w:name="_Toc484448816"/>
      <w:bookmarkStart w:id="943" w:name="_Toc484448693"/>
      <w:bookmarkStart w:id="944" w:name="_Toc484448569"/>
      <w:bookmarkStart w:id="945" w:name="_Toc484448445"/>
      <w:bookmarkStart w:id="946" w:name="_Toc484448321"/>
      <w:bookmarkStart w:id="947" w:name="_Toc484448197"/>
      <w:bookmarkStart w:id="948" w:name="_Toc484448072"/>
      <w:bookmarkStart w:id="949" w:name="_Toc484440413"/>
      <w:bookmarkStart w:id="950" w:name="_Toc484440053"/>
      <w:bookmarkStart w:id="951" w:name="_Toc484439929"/>
      <w:bookmarkStart w:id="952" w:name="_Toc484439806"/>
      <w:bookmarkStart w:id="953" w:name="_Toc484438886"/>
      <w:bookmarkStart w:id="954" w:name="_Toc484438762"/>
      <w:bookmarkStart w:id="955" w:name="_Toc484438638"/>
      <w:bookmarkStart w:id="956" w:name="_Toc484429063"/>
      <w:bookmarkStart w:id="957" w:name="_Toc484428893"/>
      <w:bookmarkStart w:id="958" w:name="_Toc484097721"/>
      <w:bookmarkStart w:id="959" w:name="_Toc484011647"/>
      <w:bookmarkStart w:id="960" w:name="_Toc484011172"/>
      <w:bookmarkStart w:id="961" w:name="_Toc484011050"/>
      <w:bookmarkStart w:id="962" w:name="_Toc484010928"/>
      <w:bookmarkStart w:id="963" w:name="_Toc484010804"/>
      <w:bookmarkStart w:id="964" w:name="_Toc484010682"/>
      <w:bookmarkStart w:id="965" w:name="_Toc483906932"/>
      <w:bookmarkStart w:id="966" w:name="_Toc483571555"/>
      <w:bookmarkStart w:id="967" w:name="_Toc483571434"/>
      <w:bookmarkStart w:id="968" w:name="_Toc483474005"/>
      <w:bookmarkStart w:id="969" w:name="_Toc483401208"/>
      <w:bookmarkStart w:id="970" w:name="_Toc483325729"/>
      <w:bookmarkStart w:id="971" w:name="_Toc483316426"/>
      <w:bookmarkStart w:id="972" w:name="_Toc483316295"/>
      <w:bookmarkStart w:id="973" w:name="_Toc483316092"/>
      <w:bookmarkStart w:id="974" w:name="_Toc483315887"/>
      <w:bookmarkStart w:id="975" w:name="_Toc483302337"/>
      <w:bookmarkStart w:id="976" w:name="_Toc483233637"/>
      <w:bookmarkStart w:id="977" w:name="_Toc482979676"/>
      <w:bookmarkStart w:id="978" w:name="_Toc482979578"/>
      <w:bookmarkStart w:id="979" w:name="_Toc482979469"/>
      <w:bookmarkStart w:id="980" w:name="_Toc482979361"/>
      <w:bookmarkStart w:id="981" w:name="_Toc482979252"/>
      <w:bookmarkStart w:id="982" w:name="_Toc482979143"/>
      <w:bookmarkStart w:id="983" w:name="_Toc482979032"/>
      <w:bookmarkStart w:id="984" w:name="_Toc482978924"/>
      <w:bookmarkStart w:id="985" w:name="_Toc482978815"/>
      <w:bookmarkStart w:id="986" w:name="_Toc482959696"/>
      <w:bookmarkStart w:id="987" w:name="_Toc482959586"/>
      <w:bookmarkStart w:id="988" w:name="_Toc482959476"/>
      <w:bookmarkStart w:id="989" w:name="_Toc482712706"/>
      <w:bookmarkStart w:id="990" w:name="_Toc482641260"/>
      <w:bookmarkStart w:id="991" w:name="_Toc482633083"/>
      <w:bookmarkStart w:id="992" w:name="_Toc482352243"/>
      <w:bookmarkStart w:id="993" w:name="_Toc482352153"/>
      <w:bookmarkStart w:id="994" w:name="_Toc482352063"/>
      <w:bookmarkStart w:id="995" w:name="_Toc482351973"/>
      <w:bookmarkStart w:id="996" w:name="_Toc482102109"/>
      <w:bookmarkStart w:id="997" w:name="_Toc482102015"/>
      <w:bookmarkStart w:id="998" w:name="_Toc482101920"/>
      <w:bookmarkStart w:id="999" w:name="_Toc482101825"/>
      <w:bookmarkStart w:id="1000" w:name="_Toc482101732"/>
      <w:bookmarkStart w:id="1001" w:name="_Toc482101557"/>
      <w:bookmarkStart w:id="1002" w:name="_Toc482101442"/>
      <w:bookmarkStart w:id="1003" w:name="_Toc482101305"/>
      <w:bookmarkStart w:id="1004" w:name="_Toc482100879"/>
      <w:bookmarkStart w:id="1005" w:name="_Toc482100722"/>
      <w:bookmarkStart w:id="1006" w:name="_Toc482099005"/>
      <w:bookmarkStart w:id="1007" w:name="_Toc482097907"/>
      <w:bookmarkStart w:id="1008" w:name="_Toc482097715"/>
      <w:bookmarkStart w:id="1009" w:name="_Toc482097626"/>
      <w:bookmarkStart w:id="1010" w:name="_Toc482097537"/>
      <w:bookmarkStart w:id="1011" w:name="_Toc482025714"/>
      <w:bookmarkStart w:id="1012" w:name="_Toc485218262"/>
      <w:bookmarkStart w:id="1013" w:name="_Toc484688826"/>
      <w:bookmarkStart w:id="1014" w:name="_Toc484688271"/>
      <w:bookmarkStart w:id="1015" w:name="_Toc484605402"/>
      <w:bookmarkStart w:id="1016" w:name="_Toc484605278"/>
      <w:bookmarkStart w:id="1017" w:name="_Toc484526558"/>
      <w:bookmarkStart w:id="1018" w:name="_Toc484449063"/>
      <w:bookmarkStart w:id="1019" w:name="_Toc484448939"/>
      <w:bookmarkStart w:id="1020" w:name="_Toc484448815"/>
      <w:bookmarkStart w:id="1021" w:name="_Toc484448692"/>
      <w:bookmarkStart w:id="1022" w:name="_Toc484448568"/>
      <w:bookmarkStart w:id="1023" w:name="_Toc484448444"/>
      <w:bookmarkStart w:id="1024" w:name="_Toc484448320"/>
      <w:bookmarkStart w:id="1025" w:name="_Toc484448196"/>
      <w:bookmarkStart w:id="1026" w:name="_Toc484448071"/>
      <w:bookmarkStart w:id="1027" w:name="_Toc484440412"/>
      <w:bookmarkStart w:id="1028" w:name="_Toc484440052"/>
      <w:bookmarkStart w:id="1029" w:name="_Toc484439928"/>
      <w:bookmarkStart w:id="1030" w:name="_Toc484439805"/>
      <w:bookmarkStart w:id="1031" w:name="_Toc484438885"/>
      <w:bookmarkStart w:id="1032" w:name="_Toc484438761"/>
      <w:bookmarkStart w:id="1033" w:name="_Toc484438637"/>
      <w:bookmarkStart w:id="1034" w:name="_Toc484429062"/>
      <w:bookmarkStart w:id="1035" w:name="_Toc484428892"/>
      <w:bookmarkStart w:id="1036" w:name="_Toc484097720"/>
      <w:bookmarkStart w:id="1037" w:name="_Toc484011646"/>
      <w:bookmarkStart w:id="1038" w:name="_Toc484011171"/>
      <w:bookmarkStart w:id="1039" w:name="_Toc484011049"/>
      <w:bookmarkStart w:id="1040" w:name="_Toc484010927"/>
      <w:bookmarkStart w:id="1041" w:name="_Toc484010803"/>
      <w:bookmarkStart w:id="1042" w:name="_Toc484010681"/>
      <w:bookmarkStart w:id="1043" w:name="_Toc483906931"/>
      <w:bookmarkStart w:id="1044" w:name="_Toc483571554"/>
      <w:bookmarkStart w:id="1045" w:name="_Toc483571433"/>
      <w:bookmarkStart w:id="1046" w:name="_Toc483474004"/>
      <w:bookmarkStart w:id="1047" w:name="_Toc483401207"/>
      <w:bookmarkStart w:id="1048" w:name="_Toc483325728"/>
      <w:bookmarkStart w:id="1049" w:name="_Toc483316425"/>
      <w:bookmarkStart w:id="1050" w:name="_Toc483316294"/>
      <w:bookmarkStart w:id="1051" w:name="_Toc483316091"/>
      <w:bookmarkStart w:id="1052" w:name="_Toc483315886"/>
      <w:bookmarkStart w:id="1053" w:name="_Toc483302336"/>
      <w:bookmarkStart w:id="1054" w:name="_Toc483233636"/>
      <w:bookmarkStart w:id="1055" w:name="_Toc482979675"/>
      <w:bookmarkStart w:id="1056" w:name="_Toc482979577"/>
      <w:bookmarkStart w:id="1057" w:name="_Toc482979468"/>
      <w:bookmarkStart w:id="1058" w:name="_Toc482979360"/>
      <w:bookmarkStart w:id="1059" w:name="_Toc482979251"/>
      <w:bookmarkStart w:id="1060" w:name="_Toc482979142"/>
      <w:bookmarkStart w:id="1061" w:name="_Toc482979031"/>
      <w:bookmarkStart w:id="1062" w:name="_Toc482978923"/>
      <w:bookmarkStart w:id="1063" w:name="_Toc482978814"/>
      <w:bookmarkStart w:id="1064" w:name="_Toc482959695"/>
      <w:bookmarkStart w:id="1065" w:name="_Toc482959585"/>
      <w:bookmarkStart w:id="1066" w:name="_Toc482959475"/>
      <w:bookmarkStart w:id="1067" w:name="_Toc482712705"/>
      <w:bookmarkStart w:id="1068" w:name="_Toc482641259"/>
      <w:bookmarkStart w:id="1069" w:name="_Toc482633082"/>
      <w:bookmarkStart w:id="1070" w:name="_Toc482352242"/>
      <w:bookmarkStart w:id="1071" w:name="_Toc482352152"/>
      <w:bookmarkStart w:id="1072" w:name="_Toc482352062"/>
      <w:bookmarkStart w:id="1073" w:name="_Toc482351972"/>
      <w:bookmarkStart w:id="1074" w:name="_Toc482102108"/>
      <w:bookmarkStart w:id="1075" w:name="_Toc482102014"/>
      <w:bookmarkStart w:id="1076" w:name="_Toc482101919"/>
      <w:bookmarkStart w:id="1077" w:name="_Toc482101824"/>
      <w:bookmarkStart w:id="1078" w:name="_Toc482101731"/>
      <w:bookmarkStart w:id="1079" w:name="_Toc482101556"/>
      <w:bookmarkStart w:id="1080" w:name="_Toc482101441"/>
      <w:bookmarkStart w:id="1081" w:name="_Toc482101304"/>
      <w:bookmarkStart w:id="1082" w:name="_Toc482100878"/>
      <w:bookmarkStart w:id="1083" w:name="_Toc482100721"/>
      <w:bookmarkStart w:id="1084" w:name="_Toc482099004"/>
      <w:bookmarkStart w:id="1085" w:name="_Toc482097906"/>
      <w:bookmarkStart w:id="1086" w:name="_Toc482097714"/>
      <w:bookmarkStart w:id="1087" w:name="_Toc482097625"/>
      <w:bookmarkStart w:id="1088" w:name="_Toc482097536"/>
      <w:bookmarkStart w:id="1089" w:name="_Toc482025713"/>
      <w:bookmarkStart w:id="1090" w:name="_Toc485218261"/>
      <w:bookmarkStart w:id="1091" w:name="_Toc484688825"/>
      <w:bookmarkStart w:id="1092" w:name="_Toc484688270"/>
      <w:bookmarkStart w:id="1093" w:name="_Toc484605401"/>
      <w:bookmarkStart w:id="1094" w:name="_Toc484605277"/>
      <w:bookmarkStart w:id="1095" w:name="_Toc484526557"/>
      <w:bookmarkStart w:id="1096" w:name="_Toc484449062"/>
      <w:bookmarkStart w:id="1097" w:name="_Toc484448938"/>
      <w:bookmarkStart w:id="1098" w:name="_Toc484448814"/>
      <w:bookmarkStart w:id="1099" w:name="_Toc484448691"/>
      <w:bookmarkStart w:id="1100" w:name="_Toc484448567"/>
      <w:bookmarkStart w:id="1101" w:name="_Toc484448443"/>
      <w:bookmarkStart w:id="1102" w:name="_Toc484448319"/>
      <w:bookmarkStart w:id="1103" w:name="_Toc484448195"/>
      <w:bookmarkStart w:id="1104" w:name="_Toc484448070"/>
      <w:bookmarkStart w:id="1105" w:name="_Toc484440411"/>
      <w:bookmarkStart w:id="1106" w:name="_Toc484440051"/>
      <w:bookmarkStart w:id="1107" w:name="_Toc484439927"/>
      <w:bookmarkStart w:id="1108" w:name="_Toc484439804"/>
      <w:bookmarkStart w:id="1109" w:name="_Toc484438884"/>
      <w:bookmarkStart w:id="1110" w:name="_Toc484438760"/>
      <w:bookmarkStart w:id="1111" w:name="_Toc484438636"/>
      <w:bookmarkStart w:id="1112" w:name="_Toc484429061"/>
      <w:bookmarkStart w:id="1113" w:name="_Toc484428891"/>
      <w:bookmarkStart w:id="1114" w:name="_Toc484097719"/>
      <w:bookmarkStart w:id="1115" w:name="_Toc484011645"/>
      <w:bookmarkStart w:id="1116" w:name="_Toc484011170"/>
      <w:bookmarkStart w:id="1117" w:name="_Toc484011048"/>
      <w:bookmarkStart w:id="1118" w:name="_Toc484010926"/>
      <w:bookmarkStart w:id="1119" w:name="_Toc484010802"/>
      <w:bookmarkStart w:id="1120" w:name="_Toc484010680"/>
      <w:bookmarkStart w:id="1121" w:name="_Toc483906930"/>
      <w:bookmarkStart w:id="1122" w:name="_Toc483571553"/>
      <w:bookmarkStart w:id="1123" w:name="_Toc483571432"/>
      <w:bookmarkStart w:id="1124" w:name="_Toc483474003"/>
      <w:bookmarkStart w:id="1125" w:name="_Toc483401206"/>
      <w:bookmarkStart w:id="1126" w:name="_Toc483325727"/>
      <w:bookmarkStart w:id="1127" w:name="_Toc483316424"/>
      <w:bookmarkStart w:id="1128" w:name="_Toc483316293"/>
      <w:bookmarkStart w:id="1129" w:name="_Toc483316090"/>
      <w:bookmarkStart w:id="1130" w:name="_Toc483315885"/>
      <w:bookmarkStart w:id="1131" w:name="_Toc483302335"/>
      <w:bookmarkStart w:id="1132" w:name="_Toc483233635"/>
      <w:bookmarkStart w:id="1133" w:name="_Toc482979674"/>
      <w:bookmarkStart w:id="1134" w:name="_Toc482979576"/>
      <w:bookmarkStart w:id="1135" w:name="_Toc482979467"/>
      <w:bookmarkStart w:id="1136" w:name="_Toc482979359"/>
      <w:bookmarkStart w:id="1137" w:name="_Toc482979250"/>
      <w:bookmarkStart w:id="1138" w:name="_Toc482979141"/>
      <w:bookmarkStart w:id="1139" w:name="_Toc482979030"/>
      <w:bookmarkStart w:id="1140" w:name="_Toc482978922"/>
      <w:bookmarkStart w:id="1141" w:name="_Toc482978813"/>
      <w:bookmarkStart w:id="1142" w:name="_Toc482959694"/>
      <w:bookmarkStart w:id="1143" w:name="_Toc482959584"/>
      <w:bookmarkStart w:id="1144" w:name="_Toc482959474"/>
      <w:bookmarkStart w:id="1145" w:name="_Toc482712704"/>
      <w:bookmarkStart w:id="1146" w:name="_Toc482641258"/>
      <w:bookmarkStart w:id="1147" w:name="_Toc482633081"/>
      <w:bookmarkStart w:id="1148" w:name="_Toc482352241"/>
      <w:bookmarkStart w:id="1149" w:name="_Toc482352151"/>
      <w:bookmarkStart w:id="1150" w:name="_Toc482352061"/>
      <w:bookmarkStart w:id="1151" w:name="_Toc482351971"/>
      <w:bookmarkStart w:id="1152" w:name="_Toc482102107"/>
      <w:bookmarkStart w:id="1153" w:name="_Toc482102013"/>
      <w:bookmarkStart w:id="1154" w:name="_Toc482101918"/>
      <w:bookmarkStart w:id="1155" w:name="_Toc482101823"/>
      <w:bookmarkStart w:id="1156" w:name="_Toc482101730"/>
      <w:bookmarkStart w:id="1157" w:name="_Toc482101555"/>
      <w:bookmarkStart w:id="1158" w:name="_Toc482101440"/>
      <w:bookmarkStart w:id="1159" w:name="_Toc482101303"/>
      <w:bookmarkStart w:id="1160" w:name="_Toc482100877"/>
      <w:bookmarkStart w:id="1161" w:name="_Toc482100720"/>
      <w:bookmarkStart w:id="1162" w:name="_Toc482099003"/>
      <w:bookmarkStart w:id="1163" w:name="_Toc482097905"/>
      <w:bookmarkStart w:id="1164" w:name="_Toc482097713"/>
      <w:bookmarkStart w:id="1165" w:name="_Toc482097624"/>
      <w:bookmarkStart w:id="1166" w:name="_Toc482097535"/>
      <w:bookmarkStart w:id="1167" w:name="_Toc482025712"/>
      <w:bookmarkStart w:id="1168" w:name="_Toc416423357"/>
      <w:bookmarkStart w:id="1169" w:name="_Toc406754172"/>
      <w:bookmarkStart w:id="1170" w:name="_Ref531184613"/>
      <w:bookmarkStart w:id="1171" w:name="_Ref128477566"/>
      <w:bookmarkStart w:id="1172" w:name="_Toc243306988"/>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r w:rsidRPr="00515526">
        <w:rPr>
          <w:rFonts w:ascii="Times New Roman" w:hAnsi="Times New Roman"/>
          <w:szCs w:val="24"/>
        </w:rPr>
        <w:t>REQUISITI</w:t>
      </w:r>
      <w:r w:rsidR="00375678" w:rsidRPr="00515526">
        <w:rPr>
          <w:rFonts w:ascii="Times New Roman" w:hAnsi="Times New Roman"/>
          <w:szCs w:val="24"/>
          <w:lang w:val="it-IT"/>
        </w:rPr>
        <w:t xml:space="preserve"> DI ORDINE GENERALE</w:t>
      </w:r>
      <w:bookmarkEnd w:id="1170"/>
      <w:bookmarkEnd w:id="1171"/>
      <w:r w:rsidR="00BC51C4" w:rsidRPr="00515526">
        <w:rPr>
          <w:rFonts w:ascii="Times New Roman" w:hAnsi="Times New Roman"/>
          <w:szCs w:val="24"/>
          <w:lang w:val="it-IT"/>
        </w:rPr>
        <w:t xml:space="preserve"> E ALTRE CAUSE DI ESCLUSIONE</w:t>
      </w:r>
      <w:bookmarkEnd w:id="1172"/>
    </w:p>
    <w:p w14:paraId="4C1779DC" w14:textId="62F4A51E" w:rsidR="008D614D" w:rsidRPr="00515526" w:rsidRDefault="008D614D" w:rsidP="00A3528D">
      <w:pPr>
        <w:spacing w:line="240" w:lineRule="auto"/>
        <w:rPr>
          <w:rFonts w:ascii="Times New Roman" w:hAnsi="Times New Roman"/>
          <w:szCs w:val="24"/>
        </w:rPr>
      </w:pPr>
      <w:r w:rsidRPr="00515526">
        <w:rPr>
          <w:rFonts w:ascii="Times New Roman" w:hAnsi="Times New Roman"/>
          <w:szCs w:val="24"/>
        </w:rPr>
        <w:t>I concorrenti devono essere in possesso, a pena di esclusione, dei requisiti di ordine generale previsti dal Codice nonché degli ulteriori requisiti indicati nel presente articolo.</w:t>
      </w:r>
    </w:p>
    <w:p w14:paraId="5E6F5B32" w14:textId="5B2EE592" w:rsidR="00871272" w:rsidRPr="00515526" w:rsidRDefault="00871272" w:rsidP="00A3528D">
      <w:pPr>
        <w:spacing w:line="240" w:lineRule="auto"/>
        <w:rPr>
          <w:rFonts w:ascii="Times New Roman" w:hAnsi="Times New Roman"/>
          <w:szCs w:val="24"/>
        </w:rPr>
      </w:pPr>
      <w:r w:rsidRPr="00515526">
        <w:rPr>
          <w:rFonts w:ascii="Times New Roman" w:hAnsi="Times New Roman"/>
          <w:szCs w:val="24"/>
        </w:rPr>
        <w:t xml:space="preserve">La stazione appaltante verifica il possesso dei requisiti di ordine </w:t>
      </w:r>
      <w:r w:rsidR="00D95E6D" w:rsidRPr="00515526">
        <w:rPr>
          <w:rFonts w:ascii="Times New Roman" w:hAnsi="Times New Roman"/>
          <w:szCs w:val="24"/>
        </w:rPr>
        <w:t>generale</w:t>
      </w:r>
      <w:r w:rsidRPr="00515526">
        <w:rPr>
          <w:rFonts w:ascii="Times New Roman" w:hAnsi="Times New Roman"/>
          <w:szCs w:val="24"/>
        </w:rPr>
        <w:t xml:space="preserve"> accedendo al fascicolo virtuale dell’operatore economico (di seguito: FVOE).</w:t>
      </w:r>
    </w:p>
    <w:p w14:paraId="351C10EE" w14:textId="77777777" w:rsidR="005C54A6" w:rsidRPr="009E5411" w:rsidRDefault="005C54A6" w:rsidP="00A3528D">
      <w:pPr>
        <w:spacing w:line="240" w:lineRule="auto"/>
        <w:rPr>
          <w:rFonts w:ascii="Times New Roman" w:hAnsi="Times New Roman"/>
          <w:szCs w:val="24"/>
        </w:rPr>
      </w:pPr>
      <w:r w:rsidRPr="009E5411">
        <w:rPr>
          <w:rFonts w:ascii="Times New Roman" w:hAnsi="Times New Roman"/>
          <w:szCs w:val="24"/>
        </w:rPr>
        <w:t xml:space="preserve">Nella domanda di partecipazione, gli operatori economici acconsentono al trattamento dei dati tramite il FVOE, nel rispetto di quanto previsto dal codice in materia di protezione dei dati personali, di cui al decreto legislativo 30 giugno 2003, n.196.  </w:t>
      </w:r>
    </w:p>
    <w:p w14:paraId="312A0C06" w14:textId="77777777" w:rsidR="005C54A6" w:rsidRPr="00515526" w:rsidRDefault="005C54A6" w:rsidP="00A3528D">
      <w:pPr>
        <w:spacing w:line="240" w:lineRule="auto"/>
        <w:rPr>
          <w:rFonts w:ascii="Times New Roman" w:hAnsi="Times New Roman"/>
          <w:szCs w:val="24"/>
        </w:rPr>
      </w:pPr>
    </w:p>
    <w:p w14:paraId="1E19B391" w14:textId="17FD1E0F" w:rsidR="006266B8" w:rsidRPr="00515526" w:rsidRDefault="006266B8" w:rsidP="00A3528D">
      <w:pPr>
        <w:spacing w:line="240" w:lineRule="auto"/>
        <w:rPr>
          <w:rFonts w:ascii="Times New Roman" w:hAnsi="Times New Roman"/>
          <w:szCs w:val="24"/>
        </w:rPr>
      </w:pPr>
      <w:r w:rsidRPr="00515526">
        <w:rPr>
          <w:rFonts w:ascii="Times New Roman" w:hAnsi="Times New Roman"/>
          <w:szCs w:val="24"/>
        </w:rPr>
        <w:t>L</w:t>
      </w:r>
      <w:r w:rsidR="00607E91" w:rsidRPr="00515526">
        <w:rPr>
          <w:rFonts w:ascii="Times New Roman" w:hAnsi="Times New Roman"/>
          <w:szCs w:val="24"/>
        </w:rPr>
        <w:t xml:space="preserve">e circostanze </w:t>
      </w:r>
      <w:r w:rsidRPr="00515526">
        <w:rPr>
          <w:rFonts w:ascii="Times New Roman" w:hAnsi="Times New Roman"/>
          <w:szCs w:val="24"/>
        </w:rPr>
        <w:t xml:space="preserve">di cui all’articolo 94 </w:t>
      </w:r>
      <w:r w:rsidR="008A1ED8" w:rsidRPr="00515526">
        <w:rPr>
          <w:rFonts w:ascii="Times New Roman" w:hAnsi="Times New Roman"/>
          <w:szCs w:val="24"/>
        </w:rPr>
        <w:t xml:space="preserve">del Codice </w:t>
      </w:r>
      <w:r w:rsidR="00607E91" w:rsidRPr="00515526">
        <w:rPr>
          <w:rFonts w:ascii="Times New Roman" w:hAnsi="Times New Roman"/>
          <w:szCs w:val="24"/>
        </w:rPr>
        <w:t>sono cause di esclusione automatica.</w:t>
      </w:r>
      <w:r w:rsidR="00856DEF" w:rsidRPr="00515526">
        <w:rPr>
          <w:rFonts w:ascii="Times New Roman" w:hAnsi="Times New Roman"/>
          <w:szCs w:val="24"/>
        </w:rPr>
        <w:t xml:space="preserve"> </w:t>
      </w:r>
      <w:r w:rsidR="00607E91" w:rsidRPr="00515526">
        <w:rPr>
          <w:rFonts w:ascii="Times New Roman" w:hAnsi="Times New Roman"/>
          <w:szCs w:val="24"/>
        </w:rPr>
        <w:t xml:space="preserve">La </w:t>
      </w:r>
      <w:r w:rsidRPr="00515526">
        <w:rPr>
          <w:rFonts w:ascii="Times New Roman" w:hAnsi="Times New Roman"/>
          <w:szCs w:val="24"/>
        </w:rPr>
        <w:t>sussistenza</w:t>
      </w:r>
      <w:r w:rsidR="00856DEF" w:rsidRPr="00515526">
        <w:rPr>
          <w:rFonts w:ascii="Times New Roman" w:hAnsi="Times New Roman"/>
          <w:szCs w:val="24"/>
        </w:rPr>
        <w:t xml:space="preserve"> </w:t>
      </w:r>
      <w:r w:rsidRPr="00515526">
        <w:rPr>
          <w:rFonts w:ascii="Times New Roman" w:hAnsi="Times New Roman"/>
          <w:szCs w:val="24"/>
        </w:rPr>
        <w:t>delle</w:t>
      </w:r>
      <w:r w:rsidR="00607E91" w:rsidRPr="00515526">
        <w:rPr>
          <w:rFonts w:ascii="Times New Roman" w:hAnsi="Times New Roman"/>
          <w:szCs w:val="24"/>
        </w:rPr>
        <w:t xml:space="preserve"> circostanze</w:t>
      </w:r>
      <w:r w:rsidRPr="00515526">
        <w:rPr>
          <w:rFonts w:ascii="Times New Roman" w:hAnsi="Times New Roman"/>
          <w:szCs w:val="24"/>
        </w:rPr>
        <w:t xml:space="preserve"> di cui all’articolo 95</w:t>
      </w:r>
      <w:r w:rsidR="008A1ED8" w:rsidRPr="00515526">
        <w:rPr>
          <w:rFonts w:ascii="Times New Roman" w:hAnsi="Times New Roman"/>
          <w:szCs w:val="24"/>
        </w:rPr>
        <w:t xml:space="preserve"> del Codice</w:t>
      </w:r>
      <w:r w:rsidRPr="00515526">
        <w:rPr>
          <w:rFonts w:ascii="Times New Roman" w:hAnsi="Times New Roman"/>
          <w:szCs w:val="24"/>
        </w:rPr>
        <w:t xml:space="preserve"> </w:t>
      </w:r>
      <w:r w:rsidR="00607E91" w:rsidRPr="00515526">
        <w:rPr>
          <w:rFonts w:ascii="Times New Roman" w:hAnsi="Times New Roman"/>
          <w:szCs w:val="24"/>
        </w:rPr>
        <w:t>è</w:t>
      </w:r>
      <w:r w:rsidRPr="00515526">
        <w:rPr>
          <w:rFonts w:ascii="Times New Roman" w:hAnsi="Times New Roman"/>
          <w:szCs w:val="24"/>
        </w:rPr>
        <w:t xml:space="preserve"> accertata previo contraddittorio con l’operatore economico.</w:t>
      </w:r>
    </w:p>
    <w:p w14:paraId="622A9298" w14:textId="66B7BC6E" w:rsidR="0062004E" w:rsidRPr="00515526" w:rsidRDefault="0062004E" w:rsidP="00A3528D">
      <w:pPr>
        <w:spacing w:line="240" w:lineRule="auto"/>
        <w:rPr>
          <w:rFonts w:ascii="Times New Roman" w:hAnsi="Times New Roman"/>
          <w:szCs w:val="24"/>
        </w:rPr>
      </w:pPr>
      <w:r w:rsidRPr="00515526">
        <w:rPr>
          <w:rFonts w:ascii="Times New Roman" w:hAnsi="Times New Roman"/>
          <w:szCs w:val="24"/>
        </w:rPr>
        <w:t xml:space="preserve">In caso di partecipazione di consorzi di cui all’articolo 65, comma 2, lett. </w:t>
      </w:r>
      <w:r w:rsidR="005F1C93" w:rsidRPr="00515526">
        <w:rPr>
          <w:rFonts w:ascii="Times New Roman" w:hAnsi="Times New Roman"/>
          <w:szCs w:val="24"/>
        </w:rPr>
        <w:t xml:space="preserve">b) c) e </w:t>
      </w:r>
      <w:r w:rsidRPr="00515526">
        <w:rPr>
          <w:rFonts w:ascii="Times New Roman" w:hAnsi="Times New Roman"/>
          <w:szCs w:val="24"/>
        </w:rPr>
        <w:t>d) del Codice</w:t>
      </w:r>
      <w:r w:rsidR="008A1ED8" w:rsidRPr="00515526">
        <w:rPr>
          <w:rFonts w:ascii="Times New Roman" w:hAnsi="Times New Roman"/>
          <w:szCs w:val="24"/>
        </w:rPr>
        <w:t>,</w:t>
      </w:r>
      <w:r w:rsidRPr="00515526">
        <w:rPr>
          <w:rFonts w:ascii="Times New Roman" w:hAnsi="Times New Roman"/>
          <w:szCs w:val="24"/>
        </w:rPr>
        <w:t xml:space="preserve"> i requisiti </w:t>
      </w:r>
      <w:r w:rsidR="002C588B" w:rsidRPr="00515526">
        <w:rPr>
          <w:rFonts w:ascii="Times New Roman" w:hAnsi="Times New Roman"/>
          <w:szCs w:val="24"/>
        </w:rPr>
        <w:t xml:space="preserve">generali di cui agli artt. 94 e 95 del codice </w:t>
      </w:r>
      <w:r w:rsidR="00607E91" w:rsidRPr="00515526">
        <w:rPr>
          <w:rFonts w:ascii="Times New Roman" w:hAnsi="Times New Roman"/>
          <w:szCs w:val="24"/>
        </w:rPr>
        <w:t>sono</w:t>
      </w:r>
      <w:r w:rsidRPr="00515526">
        <w:rPr>
          <w:rFonts w:ascii="Times New Roman" w:hAnsi="Times New Roman"/>
          <w:szCs w:val="24"/>
        </w:rPr>
        <w:t xml:space="preserve"> posseduti dal consorzio, dalle consorziate indicate quali esecutrici e dalle consorziate che prestano i requisiti.</w:t>
      </w:r>
    </w:p>
    <w:p w14:paraId="64F5084A" w14:textId="77777777" w:rsidR="003C14EF" w:rsidRPr="009E5411" w:rsidRDefault="003C14EF" w:rsidP="00A3528D">
      <w:pPr>
        <w:spacing w:line="240" w:lineRule="auto"/>
        <w:rPr>
          <w:rFonts w:ascii="Times New Roman" w:hAnsi="Times New Roman"/>
          <w:szCs w:val="24"/>
        </w:rPr>
      </w:pPr>
      <w:r w:rsidRPr="009E5411">
        <w:rPr>
          <w:rFonts w:ascii="Times New Roman" w:hAnsi="Times New Roman"/>
          <w:szCs w:val="24"/>
        </w:rPr>
        <w:t xml:space="preserve">In caso di partecipazione dei soggetti di cui all’articolo 65, comma 2, lettera e), f) g) e h) del Codice, i requisiti di cui al presente paragrafo sono posseduti da ciascun componente del raggruppamento/consorzio/GEIE anche da costituire, nonché dal GEIE medesimo, </w:t>
      </w:r>
      <w:bookmarkStart w:id="1173" w:name="_Hlk222502977"/>
      <w:r w:rsidRPr="009E5411">
        <w:rPr>
          <w:rFonts w:ascii="Times New Roman" w:hAnsi="Times New Roman"/>
          <w:szCs w:val="24"/>
        </w:rPr>
        <w:t>e da ciascun componente dell’aggregazione di rete che partecipa alla gara nonché dall’organo comune nel caso in cui questi abbia soggettività giuridica</w:t>
      </w:r>
      <w:bookmarkEnd w:id="1173"/>
      <w:r w:rsidRPr="009E5411">
        <w:rPr>
          <w:rFonts w:ascii="Times New Roman" w:hAnsi="Times New Roman"/>
          <w:szCs w:val="24"/>
        </w:rPr>
        <w:t>.</w:t>
      </w:r>
    </w:p>
    <w:p w14:paraId="274BF6B2" w14:textId="77777777" w:rsidR="003C14EF" w:rsidRPr="009E5411" w:rsidRDefault="003C14EF" w:rsidP="00A3528D">
      <w:pPr>
        <w:spacing w:line="240" w:lineRule="auto"/>
        <w:rPr>
          <w:rFonts w:ascii="Times New Roman" w:hAnsi="Times New Roman"/>
          <w:szCs w:val="24"/>
        </w:rPr>
      </w:pPr>
      <w:r w:rsidRPr="009E5411">
        <w:rPr>
          <w:rFonts w:ascii="Times New Roman" w:hAnsi="Times New Roman"/>
          <w:szCs w:val="24"/>
        </w:rPr>
        <w:t>In caso di partecipazione di consorzi di cui all’articolo 65, comma 2, lettere b) e c) e d) del Codice, i requisiti di cui al presente paragrafo sono posseduti dal consorzio, dalle consorziate indicate quali esecutrici e dalle consorziate che prestano i requisiti.</w:t>
      </w:r>
    </w:p>
    <w:p w14:paraId="161EFD66" w14:textId="108D7109" w:rsidR="004176CD" w:rsidRPr="00515526" w:rsidRDefault="004176CD" w:rsidP="00A3528D">
      <w:pPr>
        <w:spacing w:line="240" w:lineRule="auto"/>
        <w:rPr>
          <w:rFonts w:ascii="Times New Roman" w:hAnsi="Times New Roman"/>
          <w:b/>
          <w:bCs/>
          <w:szCs w:val="24"/>
        </w:rPr>
      </w:pPr>
    </w:p>
    <w:p w14:paraId="4595A915" w14:textId="227B92A3" w:rsidR="00503001" w:rsidRPr="00515526" w:rsidRDefault="00503001" w:rsidP="00A3528D">
      <w:pPr>
        <w:spacing w:line="240" w:lineRule="auto"/>
        <w:rPr>
          <w:rFonts w:ascii="Times New Roman" w:hAnsi="Times New Roman"/>
          <w:b/>
          <w:bCs/>
          <w:szCs w:val="24"/>
        </w:rPr>
      </w:pPr>
      <w:r w:rsidRPr="00515526">
        <w:rPr>
          <w:rFonts w:ascii="Times New Roman" w:hAnsi="Times New Roman"/>
          <w:b/>
          <w:bCs/>
          <w:szCs w:val="24"/>
        </w:rPr>
        <w:t>Self cleaning</w:t>
      </w:r>
      <w:r w:rsidR="00E72158" w:rsidRPr="00515526">
        <w:rPr>
          <w:rFonts w:ascii="Times New Roman" w:hAnsi="Times New Roman"/>
          <w:b/>
          <w:bCs/>
          <w:szCs w:val="24"/>
        </w:rPr>
        <w:t xml:space="preserve"> (vedi modello B – dichiarazioni integrative)</w:t>
      </w:r>
    </w:p>
    <w:p w14:paraId="17D71505" w14:textId="3B540A19" w:rsidR="001A23C2" w:rsidRPr="00515526" w:rsidRDefault="00503001" w:rsidP="00A3528D">
      <w:pPr>
        <w:spacing w:line="240" w:lineRule="auto"/>
        <w:rPr>
          <w:rFonts w:ascii="Times New Roman" w:hAnsi="Times New Roman"/>
          <w:szCs w:val="24"/>
        </w:rPr>
      </w:pPr>
      <w:r w:rsidRPr="00515526">
        <w:rPr>
          <w:rFonts w:ascii="Times New Roman" w:hAnsi="Times New Roman"/>
          <w:szCs w:val="24"/>
        </w:rPr>
        <w:t>Un operatore economico che si trovi in una delle situazioni di cui agli articoli 94 e 95</w:t>
      </w:r>
      <w:r w:rsidR="008A1ED8" w:rsidRPr="00515526">
        <w:rPr>
          <w:rFonts w:ascii="Times New Roman" w:hAnsi="Times New Roman"/>
          <w:szCs w:val="24"/>
        </w:rPr>
        <w:t xml:space="preserve"> del Codice</w:t>
      </w:r>
      <w:r w:rsidRPr="00515526">
        <w:rPr>
          <w:rFonts w:ascii="Times New Roman" w:hAnsi="Times New Roman"/>
          <w:szCs w:val="24"/>
        </w:rPr>
        <w:t xml:space="preserve">, ad eccezione delle irregolarità contributive e fiscali definitivamente e non definitivamente </w:t>
      </w:r>
      <w:r w:rsidRPr="00515526">
        <w:rPr>
          <w:rFonts w:ascii="Times New Roman" w:hAnsi="Times New Roman"/>
          <w:szCs w:val="24"/>
        </w:rPr>
        <w:lastRenderedPageBreak/>
        <w:t xml:space="preserve">accertate, può fornire prova di aver adottato misure (c.d. self cleaning) sufficienti a dimostrare la sua affidabilità. </w:t>
      </w:r>
    </w:p>
    <w:p w14:paraId="1426DA9B" w14:textId="77777777" w:rsidR="003A4D3D" w:rsidRPr="00515526" w:rsidRDefault="00434E4B" w:rsidP="00A3528D">
      <w:pPr>
        <w:spacing w:line="240" w:lineRule="auto"/>
        <w:rPr>
          <w:rFonts w:ascii="Times New Roman" w:hAnsi="Times New Roman"/>
          <w:szCs w:val="24"/>
        </w:rPr>
      </w:pPr>
      <w:r w:rsidRPr="00515526">
        <w:rPr>
          <w:rFonts w:ascii="Times New Roman" w:hAnsi="Times New Roman"/>
          <w:szCs w:val="24"/>
        </w:rPr>
        <w:t>Se la causa di esclusione si è verificata prima della presentazione dell</w:t>
      </w:r>
      <w:r w:rsidR="00E03124" w:rsidRPr="00515526">
        <w:rPr>
          <w:rFonts w:ascii="Times New Roman" w:hAnsi="Times New Roman"/>
          <w:szCs w:val="24"/>
        </w:rPr>
        <w:t>’offerta, l’operatore economico indica nel DGUE la causa ostativa e</w:t>
      </w:r>
      <w:r w:rsidR="003A4D3D" w:rsidRPr="00515526">
        <w:rPr>
          <w:rFonts w:ascii="Times New Roman" w:hAnsi="Times New Roman"/>
          <w:szCs w:val="24"/>
        </w:rPr>
        <w:t>, alternativamente:</w:t>
      </w:r>
    </w:p>
    <w:p w14:paraId="42BFD19E" w14:textId="762434D8" w:rsidR="003A4D3D" w:rsidRPr="00515526" w:rsidRDefault="003A4D3D" w:rsidP="00A3528D">
      <w:pPr>
        <w:spacing w:line="240" w:lineRule="auto"/>
        <w:rPr>
          <w:rFonts w:ascii="Times New Roman" w:hAnsi="Times New Roman"/>
          <w:szCs w:val="24"/>
        </w:rPr>
      </w:pPr>
      <w:r w:rsidRPr="00515526">
        <w:rPr>
          <w:rFonts w:ascii="Times New Roman" w:hAnsi="Times New Roman"/>
          <w:szCs w:val="24"/>
        </w:rPr>
        <w:t>- descrive le misure</w:t>
      </w:r>
      <w:r w:rsidR="00E03124" w:rsidRPr="00515526">
        <w:rPr>
          <w:rFonts w:ascii="Times New Roman" w:hAnsi="Times New Roman"/>
          <w:szCs w:val="24"/>
        </w:rPr>
        <w:t xml:space="preserve"> adottate</w:t>
      </w:r>
      <w:r w:rsidRPr="00515526">
        <w:rPr>
          <w:rFonts w:ascii="Times New Roman" w:hAnsi="Times New Roman"/>
          <w:szCs w:val="24"/>
        </w:rPr>
        <w:t xml:space="preserve"> ai sensi dell’articolo 96, comma 6</w:t>
      </w:r>
      <w:r w:rsidR="008A1ED8" w:rsidRPr="00515526">
        <w:rPr>
          <w:rFonts w:ascii="Times New Roman" w:hAnsi="Times New Roman"/>
          <w:szCs w:val="24"/>
        </w:rPr>
        <w:t xml:space="preserve"> del Codice</w:t>
      </w:r>
      <w:r w:rsidRPr="00515526">
        <w:rPr>
          <w:rFonts w:ascii="Times New Roman" w:hAnsi="Times New Roman"/>
          <w:szCs w:val="24"/>
        </w:rPr>
        <w:t>;</w:t>
      </w:r>
    </w:p>
    <w:p w14:paraId="6846961C" w14:textId="1AAFB782" w:rsidR="00FC4EFD" w:rsidRPr="00515526" w:rsidRDefault="003A4D3D" w:rsidP="00A3528D">
      <w:pPr>
        <w:spacing w:line="240" w:lineRule="auto"/>
        <w:rPr>
          <w:rFonts w:ascii="Times New Roman" w:hAnsi="Times New Roman"/>
          <w:szCs w:val="24"/>
        </w:rPr>
      </w:pPr>
      <w:r w:rsidRPr="00515526">
        <w:rPr>
          <w:rFonts w:ascii="Times New Roman" w:hAnsi="Times New Roman"/>
          <w:szCs w:val="24"/>
        </w:rPr>
        <w:t>- motiva l’</w:t>
      </w:r>
      <w:r w:rsidR="00E03124" w:rsidRPr="00515526">
        <w:rPr>
          <w:rFonts w:ascii="Times New Roman" w:hAnsi="Times New Roman"/>
          <w:szCs w:val="24"/>
        </w:rPr>
        <w:t xml:space="preserve">impossibilità ad adottare </w:t>
      </w:r>
      <w:r w:rsidRPr="00515526">
        <w:rPr>
          <w:rFonts w:ascii="Times New Roman" w:hAnsi="Times New Roman"/>
          <w:szCs w:val="24"/>
        </w:rPr>
        <w:t xml:space="preserve">dette misure e si impegna a </w:t>
      </w:r>
      <w:r w:rsidR="00E03124" w:rsidRPr="00515526">
        <w:rPr>
          <w:rFonts w:ascii="Times New Roman" w:hAnsi="Times New Roman"/>
          <w:szCs w:val="24"/>
        </w:rPr>
        <w:t>provvede</w:t>
      </w:r>
      <w:r w:rsidRPr="00515526">
        <w:rPr>
          <w:rFonts w:ascii="Times New Roman" w:hAnsi="Times New Roman"/>
          <w:szCs w:val="24"/>
        </w:rPr>
        <w:t>re</w:t>
      </w:r>
      <w:r w:rsidR="00E03124" w:rsidRPr="00515526">
        <w:rPr>
          <w:rFonts w:ascii="Times New Roman" w:hAnsi="Times New Roman"/>
          <w:szCs w:val="24"/>
        </w:rPr>
        <w:t xml:space="preserve"> successivamente</w:t>
      </w:r>
      <w:r w:rsidRPr="00515526">
        <w:rPr>
          <w:rFonts w:ascii="Times New Roman" w:hAnsi="Times New Roman"/>
          <w:szCs w:val="24"/>
        </w:rPr>
        <w:t xml:space="preserve">. L’adozione delle misure è comunicata </w:t>
      </w:r>
      <w:r w:rsidR="00E03124" w:rsidRPr="00515526">
        <w:rPr>
          <w:rFonts w:ascii="Times New Roman" w:hAnsi="Times New Roman"/>
          <w:szCs w:val="24"/>
        </w:rPr>
        <w:t>alla stazione appaltante.</w:t>
      </w:r>
      <w:r w:rsidR="00FC4EFD" w:rsidRPr="00515526">
        <w:rPr>
          <w:rFonts w:ascii="Times New Roman" w:hAnsi="Times New Roman"/>
          <w:szCs w:val="24"/>
        </w:rPr>
        <w:t xml:space="preserve"> </w:t>
      </w:r>
    </w:p>
    <w:p w14:paraId="13D238C1" w14:textId="5E7C8D09" w:rsidR="00E03124" w:rsidRPr="00515526" w:rsidRDefault="00E03124" w:rsidP="00A3528D">
      <w:pPr>
        <w:spacing w:line="240" w:lineRule="auto"/>
        <w:rPr>
          <w:rFonts w:ascii="Times New Roman" w:hAnsi="Times New Roman"/>
          <w:szCs w:val="24"/>
        </w:rPr>
      </w:pPr>
      <w:r w:rsidRPr="00515526">
        <w:rPr>
          <w:rFonts w:ascii="Times New Roman" w:hAnsi="Times New Roman"/>
          <w:szCs w:val="24"/>
        </w:rPr>
        <w:t>Se la causa di esclusione si è verificata successivamente alla presentazione dell’offerta, l’operatore economico adotta le misure di cui al comma 6 dell’articolo 96</w:t>
      </w:r>
      <w:r w:rsidR="008A1ED8" w:rsidRPr="00515526">
        <w:rPr>
          <w:rFonts w:ascii="Times New Roman" w:hAnsi="Times New Roman"/>
          <w:szCs w:val="24"/>
        </w:rPr>
        <w:t xml:space="preserve"> del Codice</w:t>
      </w:r>
      <w:r w:rsidRPr="00515526">
        <w:rPr>
          <w:rFonts w:ascii="Times New Roman" w:hAnsi="Times New Roman"/>
          <w:szCs w:val="24"/>
        </w:rPr>
        <w:t xml:space="preserve"> dandone comunicazione alla stazione appaltante.</w:t>
      </w:r>
    </w:p>
    <w:p w14:paraId="0460202E" w14:textId="43B8C29D" w:rsidR="00503001" w:rsidRPr="00515526" w:rsidRDefault="00503001" w:rsidP="00FA6461">
      <w:pPr>
        <w:spacing w:line="240" w:lineRule="auto"/>
        <w:rPr>
          <w:rFonts w:ascii="Times New Roman" w:hAnsi="Times New Roman"/>
          <w:szCs w:val="24"/>
        </w:rPr>
      </w:pPr>
      <w:r w:rsidRPr="00515526">
        <w:rPr>
          <w:rFonts w:ascii="Times New Roman" w:hAnsi="Times New Roman"/>
          <w:szCs w:val="24"/>
        </w:rPr>
        <w:t>Sono considerate misure sufficienti il risarcimento o l’impegno a risarcire qualunque danno causato dal reato o dall’illecito, la dimostrazione di aver chiarito i fatti e le circostanze in modo globale collaborando attivamente con le autorità investigative e di aver adottato provvedimenti concreti, di carattere tecnico, organizzativo o relativi al personale idonei a prevenire ulteriori reati o illeciti</w:t>
      </w:r>
      <w:r w:rsidR="002C55E5" w:rsidRPr="00515526">
        <w:rPr>
          <w:rFonts w:ascii="Times New Roman" w:hAnsi="Times New Roman"/>
          <w:szCs w:val="24"/>
        </w:rPr>
        <w:t>.</w:t>
      </w:r>
    </w:p>
    <w:p w14:paraId="76BF2B39" w14:textId="6D91A726" w:rsidR="00503001" w:rsidRPr="00515526" w:rsidRDefault="00503001" w:rsidP="00FA6461">
      <w:pPr>
        <w:spacing w:line="240" w:lineRule="auto"/>
        <w:rPr>
          <w:rFonts w:ascii="Times New Roman" w:hAnsi="Times New Roman"/>
          <w:szCs w:val="24"/>
        </w:rPr>
      </w:pPr>
      <w:r w:rsidRPr="00515526">
        <w:rPr>
          <w:rFonts w:ascii="Times New Roman" w:hAnsi="Times New Roman"/>
          <w:szCs w:val="24"/>
        </w:rPr>
        <w:t>Se le misure adottate sono ritenute sufficienti e tempestive, l’operatore economico non è escluso.</w:t>
      </w:r>
      <w:r w:rsidR="00527049" w:rsidRPr="00515526">
        <w:rPr>
          <w:rFonts w:ascii="Times New Roman" w:hAnsi="Times New Roman"/>
          <w:szCs w:val="24"/>
        </w:rPr>
        <w:t xml:space="preserve"> </w:t>
      </w:r>
      <w:r w:rsidRPr="00515526">
        <w:rPr>
          <w:rFonts w:ascii="Times New Roman" w:hAnsi="Times New Roman"/>
          <w:szCs w:val="24"/>
        </w:rPr>
        <w:t xml:space="preserve">Se dette misure sono ritenute insufficienti e intempestive, la stazione appaltante ne comunica le ragioni all’operatore economico. </w:t>
      </w:r>
    </w:p>
    <w:p w14:paraId="1EEA117C" w14:textId="25A8BE3C" w:rsidR="00503001" w:rsidRPr="00515526" w:rsidRDefault="00503001" w:rsidP="00FA6461">
      <w:pPr>
        <w:spacing w:line="240" w:lineRule="auto"/>
        <w:rPr>
          <w:rFonts w:ascii="Times New Roman" w:hAnsi="Times New Roman"/>
          <w:szCs w:val="24"/>
        </w:rPr>
      </w:pPr>
      <w:r w:rsidRPr="00515526">
        <w:rPr>
          <w:rFonts w:ascii="Times New Roman" w:hAnsi="Times New Roman"/>
          <w:szCs w:val="24"/>
        </w:rPr>
        <w:t>Non può avvalersi del self-cleaning l’operatore economico escluso con sentenza definitiva dalla partecipazione alle procedure di affidamento o di concessione, nel corso del periodo di esclusione derivante da tale sentenza.</w:t>
      </w:r>
    </w:p>
    <w:p w14:paraId="5E3C3F98" w14:textId="67281CE7" w:rsidR="0009290B" w:rsidRPr="00515526" w:rsidRDefault="0009290B" w:rsidP="00FA6461">
      <w:pPr>
        <w:spacing w:line="240" w:lineRule="auto"/>
        <w:rPr>
          <w:rFonts w:ascii="Times New Roman" w:hAnsi="Times New Roman"/>
          <w:szCs w:val="24"/>
        </w:rPr>
      </w:pPr>
      <w:r w:rsidRPr="00515526">
        <w:rPr>
          <w:rFonts w:ascii="Times New Roman" w:hAnsi="Times New Roman"/>
          <w:szCs w:val="24"/>
        </w:rPr>
        <w:t>Nel caso in cui un raggruppamento</w:t>
      </w:r>
      <w:r w:rsidR="00B600D2" w:rsidRPr="00515526">
        <w:rPr>
          <w:rFonts w:ascii="Times New Roman" w:hAnsi="Times New Roman"/>
          <w:szCs w:val="24"/>
        </w:rPr>
        <w:t xml:space="preserve">/consorzio </w:t>
      </w:r>
      <w:r w:rsidR="001051E3" w:rsidRPr="00515526">
        <w:rPr>
          <w:rFonts w:ascii="Times New Roman" w:hAnsi="Times New Roman"/>
          <w:szCs w:val="24"/>
        </w:rPr>
        <w:t>abbia estromesso o sostituito un partecipante</w:t>
      </w:r>
      <w:r w:rsidR="00B600D2" w:rsidRPr="00515526">
        <w:rPr>
          <w:rFonts w:ascii="Times New Roman" w:hAnsi="Times New Roman"/>
          <w:szCs w:val="24"/>
        </w:rPr>
        <w:t>/esecutore</w:t>
      </w:r>
      <w:r w:rsidRPr="00515526">
        <w:rPr>
          <w:rFonts w:ascii="Times New Roman" w:hAnsi="Times New Roman"/>
          <w:szCs w:val="24"/>
        </w:rPr>
        <w:t xml:space="preserve"> interessato da una clausola di esclusione di cui agli articoli 94 e 95 del </w:t>
      </w:r>
      <w:r w:rsidR="00B9457F" w:rsidRPr="00515526">
        <w:rPr>
          <w:rFonts w:ascii="Times New Roman" w:hAnsi="Times New Roman"/>
          <w:szCs w:val="24"/>
        </w:rPr>
        <w:t>C</w:t>
      </w:r>
      <w:r w:rsidRPr="00515526">
        <w:rPr>
          <w:rFonts w:ascii="Times New Roman" w:hAnsi="Times New Roman"/>
          <w:szCs w:val="24"/>
        </w:rPr>
        <w:t xml:space="preserve">odice, </w:t>
      </w:r>
      <w:r w:rsidR="005F1C93" w:rsidRPr="00515526">
        <w:rPr>
          <w:rFonts w:ascii="Times New Roman" w:hAnsi="Times New Roman"/>
          <w:szCs w:val="24"/>
        </w:rPr>
        <w:t xml:space="preserve">fermo restando quanto previsto dall’art. 96 commi da 2 a 6 </w:t>
      </w:r>
      <w:r w:rsidR="001051E3" w:rsidRPr="00515526">
        <w:rPr>
          <w:rFonts w:ascii="Times New Roman" w:hAnsi="Times New Roman"/>
          <w:szCs w:val="24"/>
        </w:rPr>
        <w:t>si</w:t>
      </w:r>
      <w:r w:rsidRPr="00515526">
        <w:rPr>
          <w:rFonts w:ascii="Times New Roman" w:hAnsi="Times New Roman"/>
          <w:szCs w:val="24"/>
        </w:rPr>
        <w:t xml:space="preserve"> valuta</w:t>
      </w:r>
      <w:r w:rsidR="001051E3" w:rsidRPr="00515526">
        <w:rPr>
          <w:rFonts w:ascii="Times New Roman" w:hAnsi="Times New Roman"/>
          <w:szCs w:val="24"/>
        </w:rPr>
        <w:t>no</w:t>
      </w:r>
      <w:r w:rsidRPr="00515526">
        <w:rPr>
          <w:rFonts w:ascii="Times New Roman" w:hAnsi="Times New Roman"/>
          <w:szCs w:val="24"/>
        </w:rPr>
        <w:t xml:space="preserve"> le misure adottate ai sensi dell’art</w:t>
      </w:r>
      <w:r w:rsidR="001051E3" w:rsidRPr="00515526">
        <w:rPr>
          <w:rFonts w:ascii="Times New Roman" w:hAnsi="Times New Roman"/>
          <w:szCs w:val="24"/>
        </w:rPr>
        <w:t>icolo</w:t>
      </w:r>
      <w:r w:rsidRPr="00515526">
        <w:rPr>
          <w:rFonts w:ascii="Times New Roman" w:hAnsi="Times New Roman"/>
          <w:szCs w:val="24"/>
        </w:rPr>
        <w:t xml:space="preserve"> 97 del Codice al fine di decidere sull’esclusione. </w:t>
      </w:r>
    </w:p>
    <w:p w14:paraId="08E9BDD6" w14:textId="77777777" w:rsidR="00221E88" w:rsidRPr="00515526" w:rsidRDefault="00221E88" w:rsidP="00CA1761">
      <w:pPr>
        <w:spacing w:line="240" w:lineRule="auto"/>
        <w:rPr>
          <w:rFonts w:ascii="Times New Roman" w:hAnsi="Times New Roman"/>
          <w:szCs w:val="24"/>
        </w:rPr>
      </w:pPr>
    </w:p>
    <w:p w14:paraId="44B68FD8" w14:textId="77777777" w:rsidR="00D55E8E" w:rsidRPr="00515526" w:rsidRDefault="00D55E8E" w:rsidP="00D55E8E">
      <w:pPr>
        <w:spacing w:line="240" w:lineRule="auto"/>
        <w:rPr>
          <w:rFonts w:ascii="Times New Roman" w:hAnsi="Times New Roman"/>
          <w:b/>
          <w:bCs/>
          <w:szCs w:val="24"/>
        </w:rPr>
      </w:pPr>
      <w:r w:rsidRPr="00515526">
        <w:rPr>
          <w:rFonts w:ascii="Times New Roman" w:hAnsi="Times New Roman"/>
          <w:b/>
          <w:bCs/>
          <w:szCs w:val="24"/>
        </w:rPr>
        <w:t>Altre cause di esclusione</w:t>
      </w:r>
    </w:p>
    <w:p w14:paraId="2AB91CD9" w14:textId="77777777" w:rsidR="00D55E8E" w:rsidRPr="00515526" w:rsidRDefault="00D55E8E" w:rsidP="00D55E8E">
      <w:pPr>
        <w:spacing w:line="240" w:lineRule="auto"/>
        <w:rPr>
          <w:rFonts w:ascii="Times New Roman" w:hAnsi="Times New Roman"/>
          <w:szCs w:val="24"/>
        </w:rPr>
      </w:pPr>
      <w:r w:rsidRPr="00515526">
        <w:rPr>
          <w:rFonts w:ascii="Times New Roman" w:hAnsi="Times New Roman"/>
          <w:szCs w:val="24"/>
        </w:rPr>
        <w:t>Sono esclusi gli</w:t>
      </w:r>
      <w:r w:rsidRPr="00515526">
        <w:rPr>
          <w:rFonts w:ascii="Times New Roman" w:hAnsi="Times New Roman"/>
          <w:b/>
          <w:szCs w:val="24"/>
        </w:rPr>
        <w:t xml:space="preserve"> </w:t>
      </w:r>
      <w:r w:rsidRPr="00515526">
        <w:rPr>
          <w:rFonts w:ascii="Times New Roman" w:hAnsi="Times New Roman"/>
          <w:szCs w:val="24"/>
        </w:rPr>
        <w:t xml:space="preserve">operatori economici che abbiano affidato incarichi in violazione dell’articolo 53, comma 16-ter, del decreto legislativo del 2001 n. 165 a soggetti che hanno esercitato, in qualità di dipendenti, poteri autoritativi o negoziali presso l’amministrazione affidante negli ultimi tre anni. </w:t>
      </w:r>
    </w:p>
    <w:p w14:paraId="4E0C0C01" w14:textId="77777777" w:rsidR="00D55E8E" w:rsidRPr="00515526" w:rsidRDefault="00D55E8E" w:rsidP="00CA1761">
      <w:pPr>
        <w:spacing w:line="240" w:lineRule="auto"/>
        <w:rPr>
          <w:rFonts w:ascii="Times New Roman" w:hAnsi="Times New Roman"/>
          <w:b/>
          <w:szCs w:val="24"/>
        </w:rPr>
      </w:pPr>
    </w:p>
    <w:p w14:paraId="45C99437" w14:textId="1A948055" w:rsidR="00CA40EB" w:rsidRPr="00515526" w:rsidRDefault="00FF5801" w:rsidP="00CA1761">
      <w:pPr>
        <w:spacing w:line="240" w:lineRule="auto"/>
        <w:rPr>
          <w:rFonts w:ascii="Times New Roman" w:hAnsi="Times New Roman"/>
          <w:szCs w:val="24"/>
        </w:rPr>
      </w:pPr>
      <w:r w:rsidRPr="00515526">
        <w:rPr>
          <w:rFonts w:ascii="Times New Roman" w:hAnsi="Times New Roman"/>
          <w:b/>
          <w:szCs w:val="24"/>
        </w:rPr>
        <w:t>Obbligo possesso white list.</w:t>
      </w:r>
      <w:r w:rsidRPr="00515526">
        <w:rPr>
          <w:rFonts w:ascii="Times New Roman" w:hAnsi="Times New Roman"/>
          <w:szCs w:val="24"/>
        </w:rPr>
        <w:t xml:space="preserve"> </w:t>
      </w:r>
      <w:r w:rsidR="000F569A" w:rsidRPr="00515526">
        <w:rPr>
          <w:rFonts w:ascii="Times New Roman" w:hAnsi="Times New Roman"/>
          <w:szCs w:val="24"/>
        </w:rPr>
        <w:t xml:space="preserve">Non richiesto come requisito di partecipazione. </w:t>
      </w:r>
    </w:p>
    <w:p w14:paraId="0DC874C5" w14:textId="77777777" w:rsidR="00C61B44" w:rsidRPr="00515526" w:rsidRDefault="00C61B44" w:rsidP="00CA1761">
      <w:pPr>
        <w:spacing w:line="240" w:lineRule="auto"/>
        <w:rPr>
          <w:rFonts w:ascii="Times New Roman" w:hAnsi="Times New Roman"/>
          <w:szCs w:val="24"/>
        </w:rPr>
      </w:pPr>
    </w:p>
    <w:p w14:paraId="7F6DCDD6" w14:textId="61B55DBC" w:rsidR="004C53A8" w:rsidRPr="00515526" w:rsidRDefault="00870286" w:rsidP="00CA1761">
      <w:pPr>
        <w:pStyle w:val="Titolo2"/>
        <w:numPr>
          <w:ilvl w:val="0"/>
          <w:numId w:val="2"/>
        </w:numPr>
        <w:spacing w:before="0" w:after="0" w:line="240" w:lineRule="auto"/>
        <w:ind w:left="357" w:hanging="357"/>
        <w:rPr>
          <w:rFonts w:ascii="Times New Roman" w:hAnsi="Times New Roman"/>
          <w:szCs w:val="24"/>
        </w:rPr>
      </w:pPr>
      <w:bookmarkStart w:id="1174" w:name="_Toc86769502"/>
      <w:bookmarkStart w:id="1175" w:name="_Toc87253509"/>
      <w:bookmarkStart w:id="1176" w:name="_Toc87253568"/>
      <w:bookmarkStart w:id="1177" w:name="_Toc86769503"/>
      <w:bookmarkStart w:id="1178" w:name="_Toc87253510"/>
      <w:bookmarkStart w:id="1179" w:name="_Toc87253569"/>
      <w:bookmarkStart w:id="1180" w:name="_Toc86769504"/>
      <w:bookmarkStart w:id="1181" w:name="_Toc87253511"/>
      <w:bookmarkStart w:id="1182" w:name="_Toc87253570"/>
      <w:bookmarkStart w:id="1183" w:name="_Ref497211510"/>
      <w:bookmarkStart w:id="1184" w:name="_Toc243306989"/>
      <w:bookmarkEnd w:id="1174"/>
      <w:bookmarkEnd w:id="1175"/>
      <w:bookmarkEnd w:id="1176"/>
      <w:bookmarkEnd w:id="1177"/>
      <w:bookmarkEnd w:id="1178"/>
      <w:bookmarkEnd w:id="1179"/>
      <w:bookmarkEnd w:id="1180"/>
      <w:bookmarkEnd w:id="1181"/>
      <w:bookmarkEnd w:id="1182"/>
      <w:r w:rsidRPr="00515526">
        <w:rPr>
          <w:rFonts w:ascii="Times New Roman" w:hAnsi="Times New Roman"/>
          <w:szCs w:val="24"/>
        </w:rPr>
        <w:t xml:space="preserve">REQUISITI </w:t>
      </w:r>
      <w:r w:rsidR="00375678" w:rsidRPr="00515526">
        <w:rPr>
          <w:rFonts w:ascii="Times New Roman" w:hAnsi="Times New Roman"/>
          <w:szCs w:val="24"/>
          <w:lang w:val="it-IT"/>
        </w:rPr>
        <w:t>DI ORDINE SPECIALE</w:t>
      </w:r>
      <w:r w:rsidRPr="00515526">
        <w:rPr>
          <w:rFonts w:ascii="Times New Roman" w:hAnsi="Times New Roman"/>
          <w:szCs w:val="24"/>
          <w:lang w:val="it-IT"/>
        </w:rPr>
        <w:t xml:space="preserve"> E </w:t>
      </w:r>
      <w:r w:rsidRPr="00515526">
        <w:rPr>
          <w:rFonts w:ascii="Times New Roman" w:hAnsi="Times New Roman"/>
          <w:caps w:val="0"/>
          <w:szCs w:val="24"/>
          <w:lang w:val="it-IT"/>
        </w:rPr>
        <w:t>MEZZI DI PROVA</w:t>
      </w:r>
      <w:bookmarkEnd w:id="1183"/>
      <w:bookmarkEnd w:id="1184"/>
    </w:p>
    <w:p w14:paraId="4CF6AC93" w14:textId="4A75F004" w:rsidR="0071201D" w:rsidRPr="00515526" w:rsidRDefault="00870286" w:rsidP="00CA1761">
      <w:pPr>
        <w:spacing w:line="240" w:lineRule="auto"/>
        <w:rPr>
          <w:rFonts w:ascii="Times New Roman" w:hAnsi="Times New Roman"/>
          <w:szCs w:val="24"/>
        </w:rPr>
      </w:pPr>
      <w:r w:rsidRPr="00515526">
        <w:rPr>
          <w:rFonts w:ascii="Times New Roman" w:hAnsi="Times New Roman"/>
          <w:szCs w:val="24"/>
        </w:rPr>
        <w:t xml:space="preserve">I concorrenti devono </w:t>
      </w:r>
      <w:r w:rsidR="0034138C" w:rsidRPr="00515526">
        <w:rPr>
          <w:rFonts w:ascii="Times New Roman" w:hAnsi="Times New Roman"/>
          <w:szCs w:val="24"/>
        </w:rPr>
        <w:t>possedere</w:t>
      </w:r>
      <w:r w:rsidRPr="00515526">
        <w:rPr>
          <w:rFonts w:ascii="Times New Roman" w:hAnsi="Times New Roman"/>
          <w:szCs w:val="24"/>
        </w:rPr>
        <w:t xml:space="preserve">, </w:t>
      </w:r>
      <w:r w:rsidRPr="00515526">
        <w:rPr>
          <w:rFonts w:ascii="Times New Roman" w:hAnsi="Times New Roman"/>
          <w:bCs/>
          <w:szCs w:val="24"/>
        </w:rPr>
        <w:t>a pena di esclusione</w:t>
      </w:r>
      <w:r w:rsidRPr="00515526">
        <w:rPr>
          <w:rFonts w:ascii="Times New Roman" w:hAnsi="Times New Roman"/>
          <w:szCs w:val="24"/>
        </w:rPr>
        <w:t xml:space="preserve">, </w:t>
      </w:r>
      <w:r w:rsidR="0034138C" w:rsidRPr="00515526">
        <w:rPr>
          <w:rFonts w:ascii="Times New Roman" w:hAnsi="Times New Roman"/>
          <w:szCs w:val="24"/>
        </w:rPr>
        <w:t>i</w:t>
      </w:r>
      <w:r w:rsidRPr="00515526">
        <w:rPr>
          <w:rFonts w:ascii="Times New Roman" w:hAnsi="Times New Roman"/>
          <w:szCs w:val="24"/>
        </w:rPr>
        <w:t xml:space="preserve"> requisiti previsti nei commi seguenti.</w:t>
      </w:r>
      <w:r w:rsidR="00375678" w:rsidRPr="00515526">
        <w:rPr>
          <w:rFonts w:ascii="Times New Roman" w:hAnsi="Times New Roman"/>
          <w:szCs w:val="24"/>
        </w:rPr>
        <w:t xml:space="preserve"> </w:t>
      </w:r>
    </w:p>
    <w:p w14:paraId="5C88E1C2" w14:textId="565620E2" w:rsidR="004F42BB" w:rsidRPr="00515526" w:rsidRDefault="004F42BB" w:rsidP="00CA1761">
      <w:pPr>
        <w:spacing w:line="240" w:lineRule="auto"/>
        <w:rPr>
          <w:rFonts w:ascii="Times New Roman" w:hAnsi="Times New Roman"/>
          <w:szCs w:val="24"/>
        </w:rPr>
      </w:pPr>
      <w:r w:rsidRPr="00515526">
        <w:rPr>
          <w:rFonts w:ascii="Times New Roman" w:hAnsi="Times New Roman"/>
          <w:szCs w:val="24"/>
        </w:rPr>
        <w:t xml:space="preserve">La stazione appaltante </w:t>
      </w:r>
      <w:r w:rsidR="004552C9" w:rsidRPr="00515526">
        <w:rPr>
          <w:rFonts w:ascii="Times New Roman" w:hAnsi="Times New Roman"/>
          <w:szCs w:val="24"/>
        </w:rPr>
        <w:t>verifica</w:t>
      </w:r>
      <w:r w:rsidRPr="00515526">
        <w:rPr>
          <w:rFonts w:ascii="Times New Roman" w:hAnsi="Times New Roman"/>
          <w:szCs w:val="24"/>
        </w:rPr>
        <w:t xml:space="preserve"> </w:t>
      </w:r>
      <w:r w:rsidR="004552C9" w:rsidRPr="00515526">
        <w:rPr>
          <w:rFonts w:ascii="Times New Roman" w:hAnsi="Times New Roman"/>
          <w:szCs w:val="24"/>
        </w:rPr>
        <w:t xml:space="preserve">il possesso dei requisiti di ordine speciale accedendo </w:t>
      </w:r>
      <w:r w:rsidRPr="00515526">
        <w:rPr>
          <w:rFonts w:ascii="Times New Roman" w:hAnsi="Times New Roman"/>
          <w:szCs w:val="24"/>
        </w:rPr>
        <w:t>al fascicolo virtuale dell’operatore economico (FVOE)</w:t>
      </w:r>
      <w:r w:rsidR="00AF2D58" w:rsidRPr="00515526">
        <w:rPr>
          <w:rFonts w:ascii="Times New Roman" w:hAnsi="Times New Roman"/>
          <w:szCs w:val="24"/>
        </w:rPr>
        <w:t xml:space="preserve">. </w:t>
      </w:r>
    </w:p>
    <w:p w14:paraId="38CB1883" w14:textId="2DF4D840" w:rsidR="004C53A8" w:rsidRPr="00515526" w:rsidRDefault="00AF2D58" w:rsidP="00CA1761">
      <w:pPr>
        <w:spacing w:line="240" w:lineRule="auto"/>
        <w:rPr>
          <w:rFonts w:ascii="Times New Roman" w:hAnsi="Times New Roman"/>
          <w:szCs w:val="24"/>
        </w:rPr>
      </w:pPr>
      <w:r w:rsidRPr="00515526">
        <w:rPr>
          <w:rFonts w:ascii="Times New Roman" w:hAnsi="Times New Roman"/>
          <w:szCs w:val="24"/>
        </w:rPr>
        <w:t xml:space="preserve">L’operatore economico </w:t>
      </w:r>
      <w:r w:rsidR="004F42BB" w:rsidRPr="00515526">
        <w:rPr>
          <w:rFonts w:ascii="Times New Roman" w:hAnsi="Times New Roman"/>
          <w:szCs w:val="24"/>
        </w:rPr>
        <w:t>è tenuto ad inserire</w:t>
      </w:r>
      <w:r w:rsidRPr="00515526">
        <w:rPr>
          <w:rFonts w:ascii="Times New Roman" w:hAnsi="Times New Roman"/>
          <w:szCs w:val="24"/>
        </w:rPr>
        <w:t xml:space="preserve"> </w:t>
      </w:r>
      <w:r w:rsidR="004F42BB" w:rsidRPr="00515526">
        <w:rPr>
          <w:rFonts w:ascii="Times New Roman" w:hAnsi="Times New Roman"/>
          <w:szCs w:val="24"/>
        </w:rPr>
        <w:t>nel FVOE</w:t>
      </w:r>
      <w:r w:rsidR="0071201D" w:rsidRPr="00515526">
        <w:rPr>
          <w:rFonts w:ascii="Times New Roman" w:hAnsi="Times New Roman"/>
          <w:szCs w:val="24"/>
        </w:rPr>
        <w:t xml:space="preserve"> i </w:t>
      </w:r>
      <w:r w:rsidRPr="00515526">
        <w:rPr>
          <w:rFonts w:ascii="Times New Roman" w:hAnsi="Times New Roman"/>
          <w:szCs w:val="24"/>
        </w:rPr>
        <w:t xml:space="preserve">dati e le informazioni </w:t>
      </w:r>
      <w:r w:rsidR="00C26966" w:rsidRPr="00515526">
        <w:rPr>
          <w:rFonts w:ascii="Times New Roman" w:hAnsi="Times New Roman"/>
          <w:szCs w:val="24"/>
        </w:rPr>
        <w:t xml:space="preserve">richiesti per la comprova del requisito, qualora questi </w:t>
      </w:r>
      <w:r w:rsidR="006361A2" w:rsidRPr="00515526">
        <w:rPr>
          <w:rFonts w:ascii="Times New Roman" w:hAnsi="Times New Roman"/>
          <w:szCs w:val="24"/>
        </w:rPr>
        <w:t xml:space="preserve">non siano </w:t>
      </w:r>
      <w:r w:rsidR="004F42BB" w:rsidRPr="00515526">
        <w:rPr>
          <w:rFonts w:ascii="Times New Roman" w:hAnsi="Times New Roman"/>
          <w:szCs w:val="24"/>
        </w:rPr>
        <w:t xml:space="preserve">già </w:t>
      </w:r>
      <w:r w:rsidRPr="00515526">
        <w:rPr>
          <w:rFonts w:ascii="Times New Roman" w:hAnsi="Times New Roman"/>
          <w:szCs w:val="24"/>
        </w:rPr>
        <w:t xml:space="preserve">presenti </w:t>
      </w:r>
      <w:r w:rsidR="004F42BB" w:rsidRPr="00515526">
        <w:rPr>
          <w:rFonts w:ascii="Times New Roman" w:hAnsi="Times New Roman"/>
          <w:szCs w:val="24"/>
        </w:rPr>
        <w:t xml:space="preserve">nel fascicolo o </w:t>
      </w:r>
      <w:r w:rsidR="004552C9" w:rsidRPr="00515526">
        <w:rPr>
          <w:rFonts w:ascii="Times New Roman" w:hAnsi="Times New Roman"/>
          <w:szCs w:val="24"/>
        </w:rPr>
        <w:t xml:space="preserve">non siano </w:t>
      </w:r>
      <w:r w:rsidRPr="00515526">
        <w:rPr>
          <w:rFonts w:ascii="Times New Roman" w:hAnsi="Times New Roman"/>
          <w:szCs w:val="24"/>
        </w:rPr>
        <w:t xml:space="preserve">già in possesso della stazione appaltante e non possano essere </w:t>
      </w:r>
      <w:r w:rsidR="00E73246" w:rsidRPr="00515526">
        <w:rPr>
          <w:rFonts w:ascii="Times New Roman" w:hAnsi="Times New Roman"/>
          <w:szCs w:val="24"/>
        </w:rPr>
        <w:t>acquisiti d’ufficio da quest’ultima.</w:t>
      </w:r>
    </w:p>
    <w:p w14:paraId="2518DF20" w14:textId="77777777" w:rsidR="000D3801" w:rsidRPr="00515526" w:rsidRDefault="000D3801" w:rsidP="00CA1761">
      <w:pPr>
        <w:spacing w:line="240" w:lineRule="auto"/>
        <w:rPr>
          <w:rFonts w:ascii="Times New Roman" w:hAnsi="Times New Roman"/>
          <w:szCs w:val="24"/>
        </w:rPr>
      </w:pPr>
    </w:p>
    <w:p w14:paraId="6D077B02" w14:textId="26F50BB8" w:rsidR="004C53A8" w:rsidRPr="00515526" w:rsidRDefault="004C667D" w:rsidP="00CA1761">
      <w:pPr>
        <w:pStyle w:val="Titolo3"/>
        <w:numPr>
          <w:ilvl w:val="1"/>
          <w:numId w:val="2"/>
        </w:numPr>
        <w:spacing w:before="0" w:after="0" w:line="240" w:lineRule="auto"/>
        <w:ind w:left="426" w:hanging="426"/>
        <w:rPr>
          <w:rFonts w:ascii="Times New Roman" w:hAnsi="Times New Roman"/>
          <w:caps w:val="0"/>
          <w:sz w:val="24"/>
          <w:szCs w:val="24"/>
          <w:lang w:val="it-IT"/>
        </w:rPr>
      </w:pPr>
      <w:bookmarkStart w:id="1185" w:name="_Toc497728144"/>
      <w:bookmarkStart w:id="1186" w:name="_Toc497484946"/>
      <w:bookmarkStart w:id="1187" w:name="_Toc498419731"/>
      <w:bookmarkStart w:id="1188" w:name="_Toc497831539"/>
      <w:bookmarkStart w:id="1189" w:name="_Ref128476563"/>
      <w:bookmarkStart w:id="1190" w:name="_Ref128681470"/>
      <w:bookmarkStart w:id="1191" w:name="_Toc243306990"/>
      <w:bookmarkEnd w:id="1185"/>
      <w:bookmarkEnd w:id="1186"/>
      <w:bookmarkEnd w:id="1187"/>
      <w:bookmarkEnd w:id="1188"/>
      <w:r w:rsidRPr="00515526">
        <w:rPr>
          <w:rFonts w:ascii="Times New Roman" w:hAnsi="Times New Roman"/>
          <w:caps w:val="0"/>
          <w:sz w:val="24"/>
          <w:szCs w:val="24"/>
          <w:lang w:val="it-IT"/>
        </w:rPr>
        <w:t>R</w:t>
      </w:r>
      <w:r w:rsidRPr="00515526">
        <w:rPr>
          <w:rFonts w:ascii="Times New Roman" w:hAnsi="Times New Roman"/>
          <w:caps w:val="0"/>
          <w:sz w:val="24"/>
          <w:szCs w:val="24"/>
        </w:rPr>
        <w:t>EQUISITI DI IDONEITÀ</w:t>
      </w:r>
      <w:bookmarkEnd w:id="1189"/>
      <w:r w:rsidR="00CC7383" w:rsidRPr="00515526">
        <w:rPr>
          <w:rFonts w:ascii="Times New Roman" w:hAnsi="Times New Roman"/>
          <w:caps w:val="0"/>
          <w:sz w:val="24"/>
          <w:szCs w:val="24"/>
          <w:lang w:val="it-IT"/>
        </w:rPr>
        <w:t xml:space="preserve"> PROFESSIONALE</w:t>
      </w:r>
      <w:bookmarkEnd w:id="1190"/>
      <w:bookmarkEnd w:id="1191"/>
    </w:p>
    <w:p w14:paraId="4B1BCC51" w14:textId="677D8E21" w:rsidR="004C53A8" w:rsidRPr="00515526" w:rsidRDefault="00AC2A43" w:rsidP="00CA1761">
      <w:pPr>
        <w:pStyle w:val="Paragrafoelenco"/>
        <w:numPr>
          <w:ilvl w:val="0"/>
          <w:numId w:val="3"/>
        </w:numPr>
        <w:spacing w:line="240" w:lineRule="auto"/>
        <w:ind w:left="284" w:hanging="284"/>
        <w:rPr>
          <w:rFonts w:ascii="Times New Roman" w:hAnsi="Times New Roman"/>
          <w:szCs w:val="24"/>
        </w:rPr>
      </w:pPr>
      <w:bookmarkStart w:id="1192" w:name="_Ref128681493"/>
      <w:bookmarkStart w:id="1193" w:name="_Hlk192766154"/>
      <w:r w:rsidRPr="00515526">
        <w:rPr>
          <w:rFonts w:ascii="Times New Roman" w:hAnsi="Times New Roman"/>
          <w:b/>
          <w:szCs w:val="24"/>
        </w:rPr>
        <w:t>I</w:t>
      </w:r>
      <w:r w:rsidR="00870286" w:rsidRPr="00515526">
        <w:rPr>
          <w:rFonts w:ascii="Times New Roman" w:hAnsi="Times New Roman"/>
          <w:b/>
          <w:szCs w:val="24"/>
        </w:rPr>
        <w:t>scrizione</w:t>
      </w:r>
      <w:r w:rsidR="00870286" w:rsidRPr="00515526">
        <w:rPr>
          <w:rFonts w:ascii="Times New Roman" w:hAnsi="Times New Roman"/>
          <w:szCs w:val="24"/>
        </w:rPr>
        <w:t xml:space="preserve"> nel Registro delle Imprese oppure nell’Albo delle Imprese artigiane</w:t>
      </w:r>
      <w:r w:rsidR="00A55F58" w:rsidRPr="00515526">
        <w:rPr>
          <w:rFonts w:ascii="Times New Roman" w:hAnsi="Times New Roman"/>
          <w:szCs w:val="24"/>
        </w:rPr>
        <w:t xml:space="preserve"> </w:t>
      </w:r>
      <w:r w:rsidR="00870286" w:rsidRPr="00515526">
        <w:rPr>
          <w:rFonts w:ascii="Times New Roman" w:hAnsi="Times New Roman"/>
          <w:szCs w:val="24"/>
        </w:rPr>
        <w:t xml:space="preserve">per attività </w:t>
      </w:r>
      <w:r w:rsidR="0057633D" w:rsidRPr="00515526">
        <w:rPr>
          <w:rFonts w:ascii="Times New Roman" w:hAnsi="Times New Roman"/>
          <w:szCs w:val="24"/>
        </w:rPr>
        <w:t xml:space="preserve">pertinenti </w:t>
      </w:r>
      <w:r w:rsidR="00870286" w:rsidRPr="00515526">
        <w:rPr>
          <w:rFonts w:ascii="Times New Roman" w:hAnsi="Times New Roman"/>
          <w:szCs w:val="24"/>
        </w:rPr>
        <w:t>con quelle oggetto della prese</w:t>
      </w:r>
      <w:bookmarkStart w:id="1194" w:name="_Ref495411492"/>
      <w:bookmarkEnd w:id="1194"/>
      <w:r w:rsidR="00870286" w:rsidRPr="00515526">
        <w:rPr>
          <w:rFonts w:ascii="Times New Roman" w:hAnsi="Times New Roman"/>
          <w:szCs w:val="24"/>
        </w:rPr>
        <w:t>nte procedura di gara.</w:t>
      </w:r>
      <w:bookmarkEnd w:id="1192"/>
    </w:p>
    <w:p w14:paraId="047A0C9B" w14:textId="3C74C914" w:rsidR="004C53A8" w:rsidRPr="00515526" w:rsidRDefault="007A77B0" w:rsidP="00CA1761">
      <w:pPr>
        <w:spacing w:line="240" w:lineRule="auto"/>
        <w:ind w:left="284"/>
        <w:rPr>
          <w:rFonts w:ascii="Times New Roman" w:hAnsi="Times New Roman"/>
          <w:szCs w:val="24"/>
        </w:rPr>
      </w:pPr>
      <w:r w:rsidRPr="00515526">
        <w:rPr>
          <w:rFonts w:ascii="Times New Roman" w:hAnsi="Times New Roman"/>
          <w:szCs w:val="24"/>
        </w:rPr>
        <w:t>Per l’operatore economico di altro Stato membro, non residente in Italia: iscrizione in uno dei registri professionali o commerciali degli altri Stati membri di cui all’allegato II.11</w:t>
      </w:r>
      <w:r w:rsidR="00527049" w:rsidRPr="00515526">
        <w:rPr>
          <w:rFonts w:ascii="Times New Roman" w:hAnsi="Times New Roman"/>
          <w:szCs w:val="24"/>
        </w:rPr>
        <w:t xml:space="preserve"> del Codice</w:t>
      </w:r>
      <w:r w:rsidR="00870286" w:rsidRPr="00515526">
        <w:rPr>
          <w:rFonts w:ascii="Times New Roman" w:hAnsi="Times New Roman"/>
          <w:szCs w:val="24"/>
        </w:rPr>
        <w:t>;</w:t>
      </w:r>
    </w:p>
    <w:bookmarkEnd w:id="1193"/>
    <w:p w14:paraId="682CCB43" w14:textId="77777777" w:rsidR="00E00B33" w:rsidRPr="00515526" w:rsidRDefault="00E00B33" w:rsidP="00CA1761">
      <w:pPr>
        <w:spacing w:line="240" w:lineRule="auto"/>
        <w:rPr>
          <w:rFonts w:ascii="Times New Roman" w:hAnsi="Times New Roman"/>
          <w:szCs w:val="24"/>
        </w:rPr>
      </w:pPr>
    </w:p>
    <w:p w14:paraId="75C585D9" w14:textId="5F94BD3E" w:rsidR="00387BEA" w:rsidRPr="00515526" w:rsidRDefault="00387BEA" w:rsidP="00CA1761">
      <w:pPr>
        <w:spacing w:line="240" w:lineRule="auto"/>
        <w:rPr>
          <w:rFonts w:ascii="Times New Roman" w:hAnsi="Times New Roman"/>
          <w:szCs w:val="24"/>
        </w:rPr>
      </w:pPr>
      <w:r w:rsidRPr="00515526">
        <w:rPr>
          <w:rFonts w:ascii="Times New Roman" w:hAnsi="Times New Roman"/>
          <w:szCs w:val="24"/>
        </w:rPr>
        <w:t>Ai fini della comprova, l’iscrizione nel Registro è acquisita d’ufficio dalla stazione appaltante tramite il FVOE. Gli operatori stabiliti in altri Stati membri caricano nel fascicolo virtuale i dati e le informazioni utili alla comprova del requisito, se disponibili.</w:t>
      </w:r>
    </w:p>
    <w:p w14:paraId="5CF865E2" w14:textId="77777777" w:rsidR="00BE23AA" w:rsidRPr="00515526" w:rsidRDefault="00BE23AA" w:rsidP="00CA1761">
      <w:pPr>
        <w:spacing w:line="240" w:lineRule="auto"/>
        <w:rPr>
          <w:rFonts w:ascii="Times New Roman" w:hAnsi="Times New Roman"/>
          <w:szCs w:val="24"/>
        </w:rPr>
      </w:pPr>
    </w:p>
    <w:p w14:paraId="42DCB07D" w14:textId="346A1089" w:rsidR="00787177" w:rsidRPr="00515526" w:rsidRDefault="00BE23AA" w:rsidP="00CA1761">
      <w:pPr>
        <w:pStyle w:val="Paragrafoelenco"/>
        <w:numPr>
          <w:ilvl w:val="0"/>
          <w:numId w:val="3"/>
        </w:numPr>
        <w:spacing w:line="240" w:lineRule="auto"/>
        <w:ind w:left="284" w:hanging="284"/>
        <w:rPr>
          <w:rFonts w:ascii="Times New Roman" w:hAnsi="Times New Roman"/>
          <w:szCs w:val="24"/>
        </w:rPr>
      </w:pPr>
      <w:bookmarkStart w:id="1195" w:name="_Ref495411511"/>
      <w:r w:rsidRPr="00515526">
        <w:rPr>
          <w:rFonts w:ascii="Times New Roman" w:hAnsi="Times New Roman"/>
          <w:b/>
          <w:i/>
          <w:szCs w:val="24"/>
        </w:rPr>
        <w:lastRenderedPageBreak/>
        <w:t xml:space="preserve"> </w:t>
      </w:r>
      <w:bookmarkEnd w:id="1195"/>
      <w:r w:rsidR="00787177" w:rsidRPr="00515526">
        <w:rPr>
          <w:rFonts w:ascii="Times New Roman" w:hAnsi="Times New Roman"/>
          <w:b/>
          <w:szCs w:val="24"/>
        </w:rPr>
        <w:t>Per le Cooperative Sociali</w:t>
      </w:r>
      <w:r w:rsidR="005E5DD5" w:rsidRPr="00515526">
        <w:rPr>
          <w:rFonts w:ascii="Times New Roman" w:hAnsi="Times New Roman"/>
          <w:b/>
          <w:szCs w:val="24"/>
        </w:rPr>
        <w:t>:</w:t>
      </w:r>
      <w:r w:rsidR="00787177" w:rsidRPr="00515526">
        <w:rPr>
          <w:rFonts w:ascii="Times New Roman" w:hAnsi="Times New Roman"/>
          <w:b/>
          <w:szCs w:val="24"/>
        </w:rPr>
        <w:t xml:space="preserve"> </w:t>
      </w:r>
      <w:r w:rsidR="00787177" w:rsidRPr="00515526">
        <w:rPr>
          <w:rFonts w:ascii="Times New Roman" w:hAnsi="Times New Roman"/>
          <w:b/>
          <w:spacing w:val="-1"/>
          <w:szCs w:val="24"/>
        </w:rPr>
        <w:t>Iscrizione</w:t>
      </w:r>
      <w:r w:rsidR="00787177" w:rsidRPr="00515526">
        <w:rPr>
          <w:rFonts w:ascii="Times New Roman" w:hAnsi="Times New Roman"/>
          <w:b/>
          <w:szCs w:val="24"/>
        </w:rPr>
        <w:t xml:space="preserve"> </w:t>
      </w:r>
      <w:r w:rsidR="00787177" w:rsidRPr="00515526">
        <w:rPr>
          <w:rFonts w:ascii="Times New Roman" w:hAnsi="Times New Roman"/>
          <w:szCs w:val="24"/>
        </w:rPr>
        <w:t>nell’Albo Regionale delle Cooperative Sociali per gli operatori costituiti in forma cooperativa sociale.</w:t>
      </w:r>
      <w:r w:rsidR="00662105" w:rsidRPr="00515526">
        <w:rPr>
          <w:rFonts w:ascii="Times New Roman" w:hAnsi="Times New Roman"/>
          <w:szCs w:val="24"/>
        </w:rPr>
        <w:t xml:space="preserve"> </w:t>
      </w:r>
    </w:p>
    <w:p w14:paraId="44CC118F" w14:textId="77777777" w:rsidR="00E84663" w:rsidRPr="00515526" w:rsidRDefault="00E84663" w:rsidP="00CA1761">
      <w:pPr>
        <w:pStyle w:val="Paragrafoelenco"/>
        <w:spacing w:line="240" w:lineRule="auto"/>
        <w:ind w:left="284"/>
        <w:rPr>
          <w:rFonts w:ascii="Times New Roman" w:hAnsi="Times New Roman"/>
          <w:szCs w:val="24"/>
        </w:rPr>
      </w:pPr>
    </w:p>
    <w:p w14:paraId="740A98C1" w14:textId="77777777" w:rsidR="0094190B" w:rsidRPr="00515526" w:rsidRDefault="00E84663" w:rsidP="0094190B">
      <w:pPr>
        <w:pStyle w:val="Paragrafoelenco"/>
        <w:numPr>
          <w:ilvl w:val="0"/>
          <w:numId w:val="3"/>
        </w:numPr>
        <w:spacing w:line="240" w:lineRule="auto"/>
        <w:ind w:left="284" w:hanging="284"/>
        <w:rPr>
          <w:rFonts w:ascii="Times New Roman" w:hAnsi="Times New Roman"/>
          <w:szCs w:val="24"/>
        </w:rPr>
      </w:pPr>
      <w:r w:rsidRPr="00515526">
        <w:rPr>
          <w:rFonts w:ascii="Times New Roman" w:hAnsi="Times New Roman"/>
          <w:b/>
          <w:szCs w:val="24"/>
        </w:rPr>
        <w:t xml:space="preserve">Per le Cooperative: </w:t>
      </w:r>
      <w:r w:rsidRPr="00515526">
        <w:rPr>
          <w:rFonts w:ascii="Times New Roman" w:hAnsi="Times New Roman"/>
          <w:b/>
          <w:spacing w:val="-1"/>
          <w:szCs w:val="24"/>
        </w:rPr>
        <w:t xml:space="preserve">Iscrizione </w:t>
      </w:r>
      <w:r w:rsidRPr="00515526">
        <w:rPr>
          <w:rFonts w:ascii="Times New Roman" w:hAnsi="Times New Roman"/>
          <w:spacing w:val="-1"/>
          <w:szCs w:val="24"/>
        </w:rPr>
        <w:t xml:space="preserve">all’Albo società cooperative di cui DM 23/06/2004 e </w:t>
      </w:r>
      <w:proofErr w:type="spellStart"/>
      <w:r w:rsidRPr="00515526">
        <w:rPr>
          <w:rFonts w:ascii="Times New Roman" w:hAnsi="Times New Roman"/>
          <w:spacing w:val="-1"/>
          <w:szCs w:val="24"/>
        </w:rPr>
        <w:t>sm</w:t>
      </w:r>
      <w:proofErr w:type="spellEnd"/>
      <w:r w:rsidRPr="00515526">
        <w:rPr>
          <w:rFonts w:ascii="Times New Roman" w:hAnsi="Times New Roman"/>
          <w:spacing w:val="-1"/>
          <w:szCs w:val="24"/>
        </w:rPr>
        <w:t xml:space="preserve"> </w:t>
      </w:r>
      <w:r w:rsidRPr="00515526">
        <w:rPr>
          <w:rFonts w:ascii="Times New Roman" w:hAnsi="Times New Roman"/>
          <w:szCs w:val="24"/>
        </w:rPr>
        <w:t xml:space="preserve">per gli operatori costituiti in forma cooperativa. </w:t>
      </w:r>
    </w:p>
    <w:p w14:paraId="5593225E" w14:textId="23F5EB1E" w:rsidR="0094190B" w:rsidRPr="00515526" w:rsidRDefault="0094190B" w:rsidP="0094190B">
      <w:pPr>
        <w:rPr>
          <w:rFonts w:ascii="Times New Roman" w:hAnsi="Times New Roman"/>
          <w:b/>
          <w:bCs/>
          <w:szCs w:val="24"/>
        </w:rPr>
      </w:pPr>
    </w:p>
    <w:p w14:paraId="228DC5AC" w14:textId="5DBC4D75" w:rsidR="0094190B" w:rsidRPr="00515526" w:rsidRDefault="0094190B" w:rsidP="0094190B">
      <w:pPr>
        <w:autoSpaceDE w:val="0"/>
        <w:autoSpaceDN w:val="0"/>
        <w:adjustRightInd w:val="0"/>
        <w:spacing w:line="240" w:lineRule="auto"/>
        <w:rPr>
          <w:rFonts w:ascii="Times New Roman" w:hAnsi="Times New Roman"/>
          <w:szCs w:val="24"/>
        </w:rPr>
      </w:pPr>
      <w:r w:rsidRPr="00515526">
        <w:rPr>
          <w:rFonts w:ascii="Times New Roman" w:eastAsia="Calibri" w:hAnsi="Times New Roman"/>
          <w:szCs w:val="24"/>
          <w:lang w:eastAsia="it-IT"/>
        </w:rPr>
        <w:t>Ai fini della comprova, l’iscrizione nel Registro è acquisita d’ufficio dalla stazione appaltante tramite il FVOE. Gli operatori stabiliti in altri Stati membri caricano nel fascicolo virtuale i dati e le informazioni utili alla comprova del requisito, se disponibili</w:t>
      </w:r>
      <w:r w:rsidRPr="00515526">
        <w:rPr>
          <w:rFonts w:ascii="Times New Roman" w:hAnsi="Times New Roman"/>
          <w:szCs w:val="24"/>
        </w:rPr>
        <w:t>.</w:t>
      </w:r>
    </w:p>
    <w:p w14:paraId="2D334BF6" w14:textId="77777777" w:rsidR="0094190B" w:rsidRPr="00515526" w:rsidRDefault="0094190B" w:rsidP="0094190B">
      <w:pPr>
        <w:rPr>
          <w:rFonts w:ascii="Times New Roman" w:hAnsi="Times New Roman"/>
          <w:b/>
          <w:bCs/>
          <w:szCs w:val="24"/>
        </w:rPr>
      </w:pPr>
    </w:p>
    <w:p w14:paraId="61FDAFCF" w14:textId="2CECD1FD" w:rsidR="001A52DF" w:rsidRDefault="004A514E" w:rsidP="001A52DF">
      <w:pPr>
        <w:pStyle w:val="Paragrafoelenco"/>
        <w:numPr>
          <w:ilvl w:val="0"/>
          <w:numId w:val="3"/>
        </w:numPr>
        <w:spacing w:line="240" w:lineRule="auto"/>
        <w:ind w:left="284" w:hanging="284"/>
        <w:rPr>
          <w:rFonts w:ascii="Times New Roman" w:hAnsi="Times New Roman"/>
          <w:bCs/>
          <w:szCs w:val="24"/>
        </w:rPr>
      </w:pPr>
      <w:r>
        <w:rPr>
          <w:rFonts w:ascii="Times New Roman" w:hAnsi="Times New Roman"/>
          <w:b/>
          <w:bCs/>
          <w:szCs w:val="24"/>
        </w:rPr>
        <w:t xml:space="preserve">Possesso della licenza </w:t>
      </w:r>
      <w:r w:rsidR="00053A82">
        <w:rPr>
          <w:rFonts w:ascii="Times New Roman" w:hAnsi="Times New Roman"/>
          <w:b/>
          <w:bCs/>
          <w:szCs w:val="24"/>
        </w:rPr>
        <w:t xml:space="preserve">di Impresa Ferroviaria (IF) </w:t>
      </w:r>
      <w:r w:rsidR="00053A82" w:rsidRPr="00053A82">
        <w:rPr>
          <w:rFonts w:ascii="Times New Roman" w:hAnsi="Times New Roman"/>
          <w:bCs/>
          <w:szCs w:val="24"/>
        </w:rPr>
        <w:t>per i servizi oggetto di af</w:t>
      </w:r>
      <w:r w:rsidR="00053A82">
        <w:rPr>
          <w:rFonts w:ascii="Times New Roman" w:hAnsi="Times New Roman"/>
          <w:bCs/>
          <w:szCs w:val="24"/>
        </w:rPr>
        <w:t>fi</w:t>
      </w:r>
      <w:r w:rsidR="00053A82" w:rsidRPr="00053A82">
        <w:rPr>
          <w:rFonts w:ascii="Times New Roman" w:hAnsi="Times New Roman"/>
          <w:bCs/>
          <w:szCs w:val="24"/>
        </w:rPr>
        <w:t>damento Rilasciata dal ministero dei Trasporti</w:t>
      </w:r>
      <w:r w:rsidR="00053A82">
        <w:rPr>
          <w:rFonts w:ascii="Times New Roman" w:hAnsi="Times New Roman"/>
          <w:b/>
          <w:bCs/>
          <w:szCs w:val="24"/>
        </w:rPr>
        <w:t xml:space="preserve"> </w:t>
      </w:r>
      <w:r w:rsidR="00053A82" w:rsidRPr="00053A82">
        <w:rPr>
          <w:rFonts w:ascii="Times New Roman" w:hAnsi="Times New Roman"/>
          <w:bCs/>
          <w:szCs w:val="24"/>
        </w:rPr>
        <w:t>ai sensi del decreto legislativo 12/2015;</w:t>
      </w:r>
      <w:r w:rsidR="001A52DF" w:rsidRPr="00053A82" w:rsidDel="001A52DF">
        <w:rPr>
          <w:rFonts w:ascii="Times New Roman" w:hAnsi="Times New Roman"/>
          <w:bCs/>
          <w:szCs w:val="24"/>
        </w:rPr>
        <w:t xml:space="preserve"> </w:t>
      </w:r>
    </w:p>
    <w:p w14:paraId="144095B4" w14:textId="77777777" w:rsidR="003C13AE" w:rsidRPr="00394BFA" w:rsidRDefault="003C13AE" w:rsidP="00394BFA">
      <w:pPr>
        <w:spacing w:line="240" w:lineRule="auto"/>
        <w:ind w:left="709"/>
        <w:rPr>
          <w:rFonts w:ascii="Times New Roman" w:hAnsi="Times New Roman"/>
          <w:bCs/>
          <w:szCs w:val="24"/>
        </w:rPr>
      </w:pPr>
    </w:p>
    <w:p w14:paraId="5B1CC66D" w14:textId="2EED55B4" w:rsidR="003D221B" w:rsidRPr="001A52DF" w:rsidRDefault="003D221B" w:rsidP="001A52DF">
      <w:pPr>
        <w:pStyle w:val="Paragrafoelenco"/>
        <w:numPr>
          <w:ilvl w:val="0"/>
          <w:numId w:val="3"/>
        </w:numPr>
        <w:spacing w:line="240" w:lineRule="auto"/>
        <w:ind w:left="284" w:hanging="284"/>
        <w:rPr>
          <w:rFonts w:ascii="Times New Roman" w:hAnsi="Times New Roman"/>
          <w:bCs/>
          <w:szCs w:val="24"/>
        </w:rPr>
      </w:pPr>
      <w:r w:rsidRPr="00FA59C5">
        <w:rPr>
          <w:rFonts w:ascii="Times New Roman" w:hAnsi="Times New Roman"/>
          <w:b/>
          <w:bCs/>
          <w:szCs w:val="24"/>
        </w:rPr>
        <w:t>Possesso del Certificato di Sicurezza Unico</w:t>
      </w:r>
      <w:r w:rsidRPr="001A52DF">
        <w:rPr>
          <w:rFonts w:ascii="Times New Roman" w:hAnsi="Times New Roman"/>
          <w:bCs/>
          <w:szCs w:val="24"/>
        </w:rPr>
        <w:t>, in corso di validità, rilasciato dall’Agenzia Nazionale per la Sicurezza delle Ferrovie e delle Infrastrutture Stradali e Autostradali (ANSFISA) o dall’Agenzia dell’Unione europea per le ferrovie (ERA) ai sensi della normativa vigente, comprendente l’attività di manovra ferroviaria e valido per l’area di esercizio interessata dal servizio</w:t>
      </w:r>
      <w:r w:rsidR="001A52DF">
        <w:rPr>
          <w:rFonts w:ascii="Times New Roman" w:hAnsi="Times New Roman"/>
          <w:bCs/>
          <w:szCs w:val="24"/>
        </w:rPr>
        <w:t xml:space="preserve">. </w:t>
      </w:r>
      <w:r w:rsidRPr="001A52DF">
        <w:rPr>
          <w:rFonts w:ascii="Times New Roman" w:hAnsi="Times New Roman"/>
          <w:bCs/>
          <w:szCs w:val="24"/>
        </w:rPr>
        <w:t>In caso di partecipazione in forma associata, il requisito deve essere posseduto dal soggetto incaricato di eseguire le attività di manovra ferroviaria.</w:t>
      </w:r>
    </w:p>
    <w:p w14:paraId="5D816AB8" w14:textId="77777777" w:rsidR="0094190B" w:rsidRPr="00515526" w:rsidRDefault="0094190B" w:rsidP="0094190B">
      <w:pPr>
        <w:pStyle w:val="Paragrafoelenco"/>
        <w:rPr>
          <w:rFonts w:ascii="Times New Roman" w:hAnsi="Times New Roman"/>
          <w:szCs w:val="24"/>
        </w:rPr>
      </w:pPr>
    </w:p>
    <w:p w14:paraId="57667438" w14:textId="72591A8B" w:rsidR="005F1735" w:rsidRPr="007F14A5" w:rsidRDefault="00B566D5" w:rsidP="00B566D5">
      <w:pPr>
        <w:spacing w:line="240" w:lineRule="auto"/>
        <w:rPr>
          <w:rFonts w:ascii="Times New Roman" w:hAnsi="Times New Roman"/>
          <w:szCs w:val="24"/>
        </w:rPr>
      </w:pPr>
      <w:r>
        <w:rPr>
          <w:rFonts w:ascii="Times New Roman" w:hAnsi="Times New Roman"/>
          <w:szCs w:val="24"/>
        </w:rPr>
        <w:t xml:space="preserve">Gli operatori </w:t>
      </w:r>
      <w:r w:rsidR="005F1735" w:rsidRPr="00B566D5">
        <w:rPr>
          <w:rFonts w:ascii="Times New Roman" w:hAnsi="Times New Roman"/>
          <w:szCs w:val="24"/>
        </w:rPr>
        <w:t xml:space="preserve">oppure essere un operatore dello Stato membro stabilito in un paese dell’U.E. </w:t>
      </w:r>
      <w:r>
        <w:rPr>
          <w:rFonts w:ascii="Times New Roman" w:hAnsi="Times New Roman"/>
          <w:szCs w:val="24"/>
        </w:rPr>
        <w:t>devono</w:t>
      </w:r>
      <w:r w:rsidR="005F1735" w:rsidRPr="00B566D5">
        <w:rPr>
          <w:rFonts w:ascii="Times New Roman" w:hAnsi="Times New Roman"/>
          <w:szCs w:val="24"/>
        </w:rPr>
        <w:t xml:space="preserve"> presentare una certificazione rilasciata dalla competente autorità del suo Stato</w:t>
      </w:r>
      <w:r w:rsidR="0094190B" w:rsidRPr="00B566D5">
        <w:rPr>
          <w:rFonts w:ascii="Times New Roman" w:hAnsi="Times New Roman"/>
          <w:szCs w:val="24"/>
        </w:rPr>
        <w:t xml:space="preserve"> </w:t>
      </w:r>
      <w:r w:rsidR="005F1735" w:rsidRPr="00B566D5">
        <w:rPr>
          <w:rFonts w:ascii="Times New Roman" w:hAnsi="Times New Roman"/>
          <w:szCs w:val="24"/>
        </w:rPr>
        <w:t xml:space="preserve">di stabilimento dalla quale deve risultare la sussistenza del requisito equivalente a quello indicato e previsto </w:t>
      </w:r>
      <w:r w:rsidR="005F1735" w:rsidRPr="007F14A5">
        <w:rPr>
          <w:rFonts w:ascii="Times New Roman" w:hAnsi="Times New Roman"/>
          <w:szCs w:val="24"/>
        </w:rPr>
        <w:t>dalla normativa</w:t>
      </w:r>
      <w:r w:rsidR="0094190B" w:rsidRPr="007F14A5">
        <w:rPr>
          <w:rFonts w:ascii="Times New Roman" w:hAnsi="Times New Roman"/>
          <w:szCs w:val="24"/>
        </w:rPr>
        <w:t xml:space="preserve"> </w:t>
      </w:r>
      <w:r w:rsidR="005F1735" w:rsidRPr="007F14A5">
        <w:rPr>
          <w:rFonts w:ascii="Times New Roman" w:hAnsi="Times New Roman"/>
          <w:szCs w:val="24"/>
        </w:rPr>
        <w:t>italiana di settore.</w:t>
      </w:r>
    </w:p>
    <w:p w14:paraId="6B0D8779" w14:textId="77777777" w:rsidR="000D3801" w:rsidRPr="00BF76B0" w:rsidRDefault="000D3801" w:rsidP="00CA1761">
      <w:pPr>
        <w:pStyle w:val="Paragrafoelenco"/>
        <w:spacing w:line="240" w:lineRule="auto"/>
        <w:ind w:left="0"/>
        <w:rPr>
          <w:rFonts w:ascii="Times New Roman" w:hAnsi="Times New Roman"/>
          <w:szCs w:val="24"/>
        </w:rPr>
      </w:pPr>
    </w:p>
    <w:p w14:paraId="21C282B2" w14:textId="391859E6" w:rsidR="0047544F" w:rsidRPr="007F14A5" w:rsidRDefault="004C667D" w:rsidP="00CA1761">
      <w:pPr>
        <w:pStyle w:val="Titolo3"/>
        <w:numPr>
          <w:ilvl w:val="1"/>
          <w:numId w:val="2"/>
        </w:numPr>
        <w:spacing w:before="0" w:after="0" w:line="240" w:lineRule="auto"/>
        <w:ind w:left="426" w:hanging="426"/>
        <w:rPr>
          <w:rFonts w:ascii="Times New Roman" w:hAnsi="Times New Roman"/>
          <w:caps w:val="0"/>
          <w:sz w:val="24"/>
          <w:szCs w:val="24"/>
          <w:lang w:val="it-IT"/>
        </w:rPr>
      </w:pPr>
      <w:bookmarkStart w:id="1196" w:name="_Toc484688287"/>
      <w:bookmarkStart w:id="1197" w:name="_Toc484605418"/>
      <w:bookmarkStart w:id="1198" w:name="_Toc484605294"/>
      <w:bookmarkStart w:id="1199" w:name="_Toc484526574"/>
      <w:bookmarkStart w:id="1200" w:name="_Toc484449079"/>
      <w:bookmarkStart w:id="1201" w:name="_Toc484448955"/>
      <w:bookmarkStart w:id="1202" w:name="_Toc484448831"/>
      <w:bookmarkStart w:id="1203" w:name="_Toc484448708"/>
      <w:bookmarkStart w:id="1204" w:name="_Toc484448584"/>
      <w:bookmarkStart w:id="1205" w:name="_Toc484448460"/>
      <w:bookmarkStart w:id="1206" w:name="_Toc484448336"/>
      <w:bookmarkStart w:id="1207" w:name="_Toc484448212"/>
      <w:bookmarkStart w:id="1208" w:name="_Toc484448087"/>
      <w:bookmarkStart w:id="1209" w:name="_Toc484440428"/>
      <w:bookmarkStart w:id="1210" w:name="_Toc484440068"/>
      <w:bookmarkStart w:id="1211" w:name="_Toc484439944"/>
      <w:bookmarkStart w:id="1212" w:name="_Toc484439821"/>
      <w:bookmarkStart w:id="1213" w:name="_Toc484438901"/>
      <w:bookmarkStart w:id="1214" w:name="_Toc484438777"/>
      <w:bookmarkStart w:id="1215" w:name="_Toc484438653"/>
      <w:bookmarkStart w:id="1216" w:name="_Toc484429078"/>
      <w:bookmarkStart w:id="1217" w:name="_Toc484428908"/>
      <w:bookmarkStart w:id="1218" w:name="_Toc484097736"/>
      <w:bookmarkStart w:id="1219" w:name="_Toc484011662"/>
      <w:bookmarkStart w:id="1220" w:name="_Toc484011187"/>
      <w:bookmarkStart w:id="1221" w:name="_Toc484011065"/>
      <w:bookmarkStart w:id="1222" w:name="_Toc484010943"/>
      <w:bookmarkStart w:id="1223" w:name="_Toc484010819"/>
      <w:bookmarkStart w:id="1224" w:name="_Toc484010697"/>
      <w:bookmarkStart w:id="1225" w:name="_Toc483906947"/>
      <w:bookmarkStart w:id="1226" w:name="_Toc483571570"/>
      <w:bookmarkStart w:id="1227" w:name="_Toc483571449"/>
      <w:bookmarkStart w:id="1228" w:name="_Toc483474020"/>
      <w:bookmarkStart w:id="1229" w:name="_Toc483401223"/>
      <w:bookmarkStart w:id="1230" w:name="_Toc483325744"/>
      <w:bookmarkStart w:id="1231" w:name="_Toc483316441"/>
      <w:bookmarkStart w:id="1232" w:name="_Toc483316310"/>
      <w:bookmarkStart w:id="1233" w:name="_Toc483316107"/>
      <w:bookmarkStart w:id="1234" w:name="_Toc483315902"/>
      <w:bookmarkStart w:id="1235" w:name="_Toc483302352"/>
      <w:bookmarkStart w:id="1236" w:name="_Toc485218278"/>
      <w:bookmarkStart w:id="1237" w:name="_Toc484688842"/>
      <w:bookmarkStart w:id="1238" w:name="_Ref495411575"/>
      <w:bookmarkStart w:id="1239" w:name="_Toc243306991"/>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r w:rsidRPr="007F14A5">
        <w:rPr>
          <w:rFonts w:ascii="Times New Roman" w:hAnsi="Times New Roman"/>
          <w:caps w:val="0"/>
          <w:sz w:val="24"/>
          <w:szCs w:val="24"/>
          <w:lang w:val="it-IT"/>
        </w:rPr>
        <w:t>R</w:t>
      </w:r>
      <w:r w:rsidRPr="007F14A5">
        <w:rPr>
          <w:rFonts w:ascii="Times New Roman" w:hAnsi="Times New Roman"/>
          <w:caps w:val="0"/>
          <w:sz w:val="24"/>
          <w:szCs w:val="24"/>
        </w:rPr>
        <w:t>EQUISITI DI CAPACITÀ ECONOMICA E FINANZIARIA</w:t>
      </w:r>
      <w:bookmarkEnd w:id="1238"/>
      <w:bookmarkEnd w:id="1239"/>
      <w:r w:rsidRPr="007F14A5">
        <w:rPr>
          <w:rFonts w:ascii="Times New Roman" w:hAnsi="Times New Roman"/>
          <w:caps w:val="0"/>
          <w:sz w:val="24"/>
          <w:szCs w:val="24"/>
          <w:lang w:val="it-IT"/>
        </w:rPr>
        <w:t xml:space="preserve"> </w:t>
      </w:r>
    </w:p>
    <w:p w14:paraId="4228D0D2" w14:textId="566F9DD9" w:rsidR="003F071F" w:rsidRPr="007F14A5" w:rsidRDefault="003F071F" w:rsidP="003F071F">
      <w:pPr>
        <w:autoSpaceDE w:val="0"/>
        <w:autoSpaceDN w:val="0"/>
        <w:adjustRightInd w:val="0"/>
        <w:spacing w:line="240" w:lineRule="auto"/>
        <w:rPr>
          <w:rFonts w:ascii="Times New Roman" w:eastAsia="Calibri" w:hAnsi="Times New Roman"/>
          <w:szCs w:val="24"/>
          <w:lang w:eastAsia="it-IT"/>
        </w:rPr>
      </w:pPr>
      <w:bookmarkStart w:id="1240" w:name="_Hlk231900211"/>
      <w:bookmarkStart w:id="1241" w:name="_Ref495506173"/>
      <w:bookmarkStart w:id="1242" w:name="_Ref495482790"/>
      <w:bookmarkStart w:id="1243" w:name="_Ref495482769"/>
      <w:bookmarkStart w:id="1244" w:name="_Ref495411584"/>
      <w:bookmarkStart w:id="1245" w:name="_Ref496707577"/>
      <w:bookmarkStart w:id="1246" w:name="_Ref495920623"/>
      <w:r w:rsidRPr="007F14A5">
        <w:rPr>
          <w:rFonts w:ascii="Times New Roman" w:eastAsia="Calibri" w:hAnsi="Times New Roman"/>
          <w:b/>
          <w:bCs/>
          <w:color w:val="000000" w:themeColor="text1"/>
          <w:szCs w:val="24"/>
          <w:lang w:eastAsia="it-IT"/>
        </w:rPr>
        <w:t xml:space="preserve">Fatturato globale </w:t>
      </w:r>
      <w:r w:rsidRPr="007F14A5">
        <w:rPr>
          <w:rFonts w:ascii="Times New Roman" w:eastAsia="Calibri" w:hAnsi="Times New Roman"/>
          <w:color w:val="000000" w:themeColor="text1"/>
          <w:szCs w:val="24"/>
          <w:lang w:eastAsia="it-IT"/>
        </w:rPr>
        <w:t>nei migliori tre anni degli ultimi cinque anni precedenti la data di pubblicazione del bando di gara</w:t>
      </w:r>
      <w:r w:rsidR="006D78D4" w:rsidRPr="007F14A5">
        <w:rPr>
          <w:rFonts w:ascii="Times New Roman" w:eastAsia="Calibri" w:hAnsi="Times New Roman"/>
          <w:color w:val="000000" w:themeColor="text1"/>
          <w:szCs w:val="24"/>
          <w:lang w:eastAsia="it-IT"/>
        </w:rPr>
        <w:t xml:space="preserve"> (202</w:t>
      </w:r>
      <w:r w:rsidR="00AE0AA9" w:rsidRPr="007F14A5">
        <w:rPr>
          <w:rFonts w:ascii="Times New Roman" w:eastAsia="Calibri" w:hAnsi="Times New Roman"/>
          <w:color w:val="000000" w:themeColor="text1"/>
          <w:szCs w:val="24"/>
          <w:lang w:eastAsia="it-IT"/>
        </w:rPr>
        <w:t>1</w:t>
      </w:r>
      <w:r w:rsidR="006D78D4" w:rsidRPr="007F14A5">
        <w:rPr>
          <w:rFonts w:ascii="Times New Roman" w:eastAsia="Calibri" w:hAnsi="Times New Roman"/>
          <w:color w:val="000000" w:themeColor="text1"/>
          <w:szCs w:val="24"/>
          <w:lang w:eastAsia="it-IT"/>
        </w:rPr>
        <w:t>-202</w:t>
      </w:r>
      <w:r w:rsidR="00AE0AA9" w:rsidRPr="007F14A5">
        <w:rPr>
          <w:rFonts w:ascii="Times New Roman" w:eastAsia="Calibri" w:hAnsi="Times New Roman"/>
          <w:color w:val="000000" w:themeColor="text1"/>
          <w:szCs w:val="24"/>
          <w:lang w:eastAsia="it-IT"/>
        </w:rPr>
        <w:t>2</w:t>
      </w:r>
      <w:r w:rsidR="006D78D4" w:rsidRPr="007F14A5">
        <w:rPr>
          <w:rFonts w:ascii="Times New Roman" w:eastAsia="Calibri" w:hAnsi="Times New Roman"/>
          <w:color w:val="000000" w:themeColor="text1"/>
          <w:szCs w:val="24"/>
          <w:lang w:eastAsia="it-IT"/>
        </w:rPr>
        <w:t>-202</w:t>
      </w:r>
      <w:r w:rsidR="00AE0AA9" w:rsidRPr="007F14A5">
        <w:rPr>
          <w:rFonts w:ascii="Times New Roman" w:eastAsia="Calibri" w:hAnsi="Times New Roman"/>
          <w:color w:val="000000" w:themeColor="text1"/>
          <w:szCs w:val="24"/>
          <w:lang w:eastAsia="it-IT"/>
        </w:rPr>
        <w:t>3</w:t>
      </w:r>
      <w:r w:rsidR="006D78D4" w:rsidRPr="007F14A5">
        <w:rPr>
          <w:rFonts w:ascii="Times New Roman" w:eastAsia="Calibri" w:hAnsi="Times New Roman"/>
          <w:color w:val="000000" w:themeColor="text1"/>
          <w:szCs w:val="24"/>
          <w:lang w:eastAsia="it-IT"/>
        </w:rPr>
        <w:t>-202</w:t>
      </w:r>
      <w:r w:rsidR="00AE0AA9" w:rsidRPr="007F14A5">
        <w:rPr>
          <w:rFonts w:ascii="Times New Roman" w:eastAsia="Calibri" w:hAnsi="Times New Roman"/>
          <w:color w:val="000000" w:themeColor="text1"/>
          <w:szCs w:val="24"/>
          <w:lang w:eastAsia="it-IT"/>
        </w:rPr>
        <w:t>4</w:t>
      </w:r>
      <w:r w:rsidR="006D78D4" w:rsidRPr="007F14A5">
        <w:rPr>
          <w:rFonts w:ascii="Times New Roman" w:eastAsia="Calibri" w:hAnsi="Times New Roman"/>
          <w:color w:val="000000" w:themeColor="text1"/>
          <w:szCs w:val="24"/>
          <w:lang w:eastAsia="it-IT"/>
        </w:rPr>
        <w:t>-202</w:t>
      </w:r>
      <w:r w:rsidR="00AE0AA9" w:rsidRPr="007F14A5">
        <w:rPr>
          <w:rFonts w:ascii="Times New Roman" w:eastAsia="Calibri" w:hAnsi="Times New Roman"/>
          <w:color w:val="000000" w:themeColor="text1"/>
          <w:szCs w:val="24"/>
          <w:lang w:eastAsia="it-IT"/>
        </w:rPr>
        <w:t>5</w:t>
      </w:r>
      <w:r w:rsidR="006D78D4" w:rsidRPr="007F14A5">
        <w:rPr>
          <w:rFonts w:ascii="Times New Roman" w:eastAsia="Calibri" w:hAnsi="Times New Roman"/>
          <w:color w:val="000000" w:themeColor="text1"/>
          <w:szCs w:val="24"/>
          <w:lang w:eastAsia="it-IT"/>
        </w:rPr>
        <w:t>)</w:t>
      </w:r>
      <w:r w:rsidRPr="007F14A5">
        <w:rPr>
          <w:rFonts w:ascii="Times New Roman" w:eastAsia="Calibri" w:hAnsi="Times New Roman"/>
          <w:color w:val="000000" w:themeColor="text1"/>
          <w:szCs w:val="24"/>
          <w:lang w:eastAsia="it-IT"/>
        </w:rPr>
        <w:t xml:space="preserve"> </w:t>
      </w:r>
      <w:r w:rsidRPr="007F14A5">
        <w:rPr>
          <w:rFonts w:ascii="Times New Roman" w:eastAsia="Calibri" w:hAnsi="Times New Roman"/>
          <w:szCs w:val="24"/>
          <w:lang w:eastAsia="it-IT"/>
        </w:rPr>
        <w:t xml:space="preserve">non inferiore </w:t>
      </w:r>
      <w:r w:rsidR="00C82D43" w:rsidRPr="007F14A5">
        <w:rPr>
          <w:rFonts w:ascii="Times New Roman" w:eastAsia="Calibri" w:hAnsi="Times New Roman"/>
          <w:szCs w:val="24"/>
          <w:lang w:eastAsia="it-IT"/>
        </w:rPr>
        <w:t xml:space="preserve">al doppio del valore stimato della concessione </w:t>
      </w:r>
      <w:r w:rsidR="006D78D4" w:rsidRPr="007F14A5">
        <w:rPr>
          <w:rFonts w:ascii="Times New Roman" w:eastAsia="Calibri" w:hAnsi="Times New Roman"/>
          <w:szCs w:val="24"/>
          <w:lang w:eastAsia="it-IT"/>
        </w:rPr>
        <w:t>pari a</w:t>
      </w:r>
      <w:r w:rsidRPr="007F14A5">
        <w:rPr>
          <w:rFonts w:ascii="Times New Roman" w:eastAsia="Calibri" w:hAnsi="Times New Roman"/>
          <w:szCs w:val="24"/>
          <w:lang w:eastAsia="it-IT"/>
        </w:rPr>
        <w:t xml:space="preserve"> </w:t>
      </w:r>
      <w:r w:rsidRPr="007F14A5">
        <w:rPr>
          <w:rFonts w:ascii="Times New Roman" w:eastAsia="Calibri" w:hAnsi="Times New Roman"/>
          <w:b/>
          <w:bCs/>
          <w:szCs w:val="24"/>
          <w:lang w:eastAsia="it-IT"/>
        </w:rPr>
        <w:t>euro</w:t>
      </w:r>
      <w:r w:rsidR="00EF2D26">
        <w:rPr>
          <w:rFonts w:ascii="Times New Roman" w:eastAsia="Calibri" w:hAnsi="Times New Roman"/>
          <w:b/>
          <w:bCs/>
          <w:szCs w:val="24"/>
          <w:lang w:eastAsia="it-IT"/>
        </w:rPr>
        <w:t xml:space="preserve"> 17.326.700,00</w:t>
      </w:r>
      <w:r w:rsidR="003D45BB" w:rsidRPr="007F14A5">
        <w:rPr>
          <w:rFonts w:ascii="Times New Roman" w:eastAsia="Calibri" w:hAnsi="Times New Roman"/>
          <w:b/>
          <w:bCs/>
          <w:szCs w:val="24"/>
          <w:lang w:eastAsia="it-IT"/>
        </w:rPr>
        <w:t xml:space="preserve"> </w:t>
      </w:r>
      <w:r w:rsidRPr="007F14A5">
        <w:rPr>
          <w:rFonts w:ascii="Times New Roman" w:eastAsia="Calibri" w:hAnsi="Times New Roman"/>
          <w:szCs w:val="24"/>
          <w:lang w:eastAsia="it-IT"/>
        </w:rPr>
        <w:t>(al netto di iva) da intendersi quale cifra complessiva per il triennio.</w:t>
      </w:r>
    </w:p>
    <w:bookmarkEnd w:id="1240"/>
    <w:p w14:paraId="77603AD5" w14:textId="4AE7A3F4" w:rsidR="006D78D4" w:rsidRPr="00515526" w:rsidRDefault="006D78D4" w:rsidP="006D78D4">
      <w:pPr>
        <w:autoSpaceDE w:val="0"/>
        <w:autoSpaceDN w:val="0"/>
        <w:adjustRightInd w:val="0"/>
        <w:spacing w:line="240" w:lineRule="auto"/>
        <w:rPr>
          <w:rFonts w:ascii="Times New Roman" w:eastAsia="Calibri" w:hAnsi="Times New Roman"/>
          <w:szCs w:val="24"/>
          <w:lang w:eastAsia="it-IT"/>
        </w:rPr>
      </w:pPr>
      <w:r w:rsidRPr="00BF76B0">
        <w:rPr>
          <w:rFonts w:ascii="Times New Roman" w:eastAsia="Calibri" w:hAnsi="Times New Roman"/>
          <w:szCs w:val="24"/>
          <w:lang w:eastAsia="it-IT"/>
        </w:rPr>
        <w:t xml:space="preserve">Tale requisito è richiesto per avere la garanzia che l’operatore economico abbia maturato in anni recenti sufficienti esperienze e capacità organizzative per gestire i servizi oggetto della concessione e </w:t>
      </w:r>
      <w:r w:rsidRPr="007F14A5">
        <w:rPr>
          <w:rFonts w:ascii="Times New Roman" w:eastAsia="Calibri" w:hAnsi="Times New Roman"/>
          <w:szCs w:val="24"/>
          <w:lang w:eastAsia="it-IT"/>
        </w:rPr>
        <w:t>per rispondere alle aspettative che l’Amministrazione comunale ha rispetto a questi servizi.</w:t>
      </w:r>
    </w:p>
    <w:p w14:paraId="41DDFAF2" w14:textId="77777777" w:rsidR="003F071F" w:rsidRPr="00515526" w:rsidRDefault="003F071F" w:rsidP="003F071F">
      <w:pPr>
        <w:autoSpaceDE w:val="0"/>
        <w:autoSpaceDN w:val="0"/>
        <w:adjustRightInd w:val="0"/>
        <w:spacing w:line="240" w:lineRule="auto"/>
        <w:rPr>
          <w:rFonts w:ascii="Times New Roman" w:eastAsia="Calibri" w:hAnsi="Times New Roman"/>
          <w:szCs w:val="24"/>
          <w:lang w:eastAsia="it-IT"/>
        </w:rPr>
      </w:pPr>
    </w:p>
    <w:p w14:paraId="41A344E2" w14:textId="7C21248F" w:rsidR="003F071F" w:rsidRPr="00515526" w:rsidRDefault="003F071F" w:rsidP="003F071F">
      <w:pPr>
        <w:autoSpaceDE w:val="0"/>
        <w:autoSpaceDN w:val="0"/>
        <w:adjustRightInd w:val="0"/>
        <w:spacing w:line="240" w:lineRule="auto"/>
        <w:rPr>
          <w:rFonts w:ascii="Times New Roman" w:eastAsia="Calibri" w:hAnsi="Times New Roman"/>
          <w:szCs w:val="24"/>
          <w:lang w:eastAsia="it-IT"/>
        </w:rPr>
      </w:pPr>
      <w:r w:rsidRPr="00515526">
        <w:rPr>
          <w:rFonts w:ascii="Times New Roman" w:eastAsia="Calibri" w:hAnsi="Times New Roman"/>
          <w:szCs w:val="24"/>
          <w:lang w:eastAsia="it-IT"/>
        </w:rPr>
        <w:t>La comprova del requisito è fornita mediante uno dei seguenti documenti:</w:t>
      </w:r>
    </w:p>
    <w:p w14:paraId="573F8EE1" w14:textId="77777777" w:rsidR="00B71F59" w:rsidRPr="00515526" w:rsidRDefault="003F071F" w:rsidP="00FE7B9A">
      <w:pPr>
        <w:pStyle w:val="Paragrafoelenco"/>
        <w:numPr>
          <w:ilvl w:val="3"/>
          <w:numId w:val="36"/>
        </w:numPr>
        <w:autoSpaceDE w:val="0"/>
        <w:autoSpaceDN w:val="0"/>
        <w:adjustRightInd w:val="0"/>
        <w:spacing w:line="240" w:lineRule="auto"/>
        <w:ind w:left="981" w:hanging="357"/>
        <w:rPr>
          <w:rFonts w:ascii="Times New Roman" w:hAnsi="Times New Roman"/>
          <w:szCs w:val="24"/>
        </w:rPr>
      </w:pPr>
      <w:r w:rsidRPr="00515526">
        <w:rPr>
          <w:rFonts w:ascii="Times New Roman" w:hAnsi="Times New Roman"/>
          <w:szCs w:val="24"/>
        </w:rPr>
        <w:t>per le società di capitali mediante bilanci, o estratti di essi, approvati alla data di scadenza del termine per la presentazione delle offerte corredati della nota integrativa;</w:t>
      </w:r>
    </w:p>
    <w:p w14:paraId="7891787F" w14:textId="77777777" w:rsidR="00B71F59" w:rsidRPr="00515526" w:rsidRDefault="003F071F" w:rsidP="00FE7B9A">
      <w:pPr>
        <w:pStyle w:val="Paragrafoelenco"/>
        <w:numPr>
          <w:ilvl w:val="3"/>
          <w:numId w:val="36"/>
        </w:numPr>
        <w:autoSpaceDE w:val="0"/>
        <w:autoSpaceDN w:val="0"/>
        <w:adjustRightInd w:val="0"/>
        <w:spacing w:line="240" w:lineRule="auto"/>
        <w:ind w:left="981" w:hanging="357"/>
        <w:rPr>
          <w:rFonts w:ascii="Times New Roman" w:hAnsi="Times New Roman"/>
          <w:szCs w:val="24"/>
        </w:rPr>
      </w:pPr>
      <w:r w:rsidRPr="00515526">
        <w:rPr>
          <w:rFonts w:ascii="Times New Roman" w:hAnsi="Times New Roman"/>
          <w:szCs w:val="24"/>
        </w:rPr>
        <w:t>per gli operatori economici costituiti in forma d’impresa individuale ovvero di società di persone mediante copia del Modello Unico o la Dichiarazione IVA;</w:t>
      </w:r>
    </w:p>
    <w:p w14:paraId="242E96E4" w14:textId="5BF59CE9" w:rsidR="003F071F" w:rsidRPr="00515526" w:rsidRDefault="003F071F" w:rsidP="00FE7B9A">
      <w:pPr>
        <w:pStyle w:val="Paragrafoelenco"/>
        <w:numPr>
          <w:ilvl w:val="3"/>
          <w:numId w:val="36"/>
        </w:numPr>
        <w:autoSpaceDE w:val="0"/>
        <w:autoSpaceDN w:val="0"/>
        <w:adjustRightInd w:val="0"/>
        <w:spacing w:line="240" w:lineRule="auto"/>
        <w:ind w:left="981" w:hanging="357"/>
        <w:rPr>
          <w:rFonts w:ascii="Times New Roman" w:hAnsi="Times New Roman"/>
          <w:szCs w:val="24"/>
        </w:rPr>
      </w:pPr>
      <w:r w:rsidRPr="00515526">
        <w:rPr>
          <w:rFonts w:ascii="Times New Roman" w:hAnsi="Times New Roman"/>
          <w:szCs w:val="24"/>
        </w:rPr>
        <w:t>dichiarazione resa, ai sensi e per gli effetti dell’articolo 47 del decreto del Presidente della Repubblica n. 445/2000, dal soggetto o organo preposto al controllo contabile della società ove presente (sia esso il Collegio sindacale, il revisore contabile o la società di revisione), attestante la misura (importo) del fatturato dichiarato in sede di partecipazione.</w:t>
      </w:r>
    </w:p>
    <w:p w14:paraId="5DD9B064" w14:textId="77777777" w:rsidR="003F071F" w:rsidRPr="00515526" w:rsidRDefault="003F071F" w:rsidP="00FA6461">
      <w:pPr>
        <w:autoSpaceDE w:val="0"/>
        <w:autoSpaceDN w:val="0"/>
        <w:adjustRightInd w:val="0"/>
        <w:spacing w:line="240" w:lineRule="auto"/>
        <w:rPr>
          <w:rFonts w:ascii="ArialNarrow" w:eastAsia="Calibri" w:hAnsi="ArialNarrow" w:cs="ArialNarrow"/>
          <w:sz w:val="22"/>
          <w:lang w:eastAsia="it-IT"/>
        </w:rPr>
      </w:pPr>
    </w:p>
    <w:p w14:paraId="2A5F6419" w14:textId="0FF8FB9F" w:rsidR="003F071F" w:rsidRPr="00515526" w:rsidRDefault="003F071F" w:rsidP="00FA6461">
      <w:pPr>
        <w:autoSpaceDE w:val="0"/>
        <w:autoSpaceDN w:val="0"/>
        <w:adjustRightInd w:val="0"/>
        <w:spacing w:line="240" w:lineRule="auto"/>
        <w:rPr>
          <w:rFonts w:ascii="Times New Roman" w:eastAsia="Calibri" w:hAnsi="Times New Roman"/>
          <w:szCs w:val="24"/>
          <w:lang w:eastAsia="it-IT"/>
        </w:rPr>
      </w:pPr>
      <w:r w:rsidRPr="00515526">
        <w:rPr>
          <w:rFonts w:ascii="Times New Roman" w:eastAsia="Calibri" w:hAnsi="Times New Roman"/>
          <w:szCs w:val="24"/>
          <w:lang w:eastAsia="it-IT"/>
        </w:rPr>
        <w:t>Per le imprese che abbiano iniziato l’attività da meno di cinque anni, il requisito di fatturato è rapportato al periodo di attività effettivamente svolto.</w:t>
      </w:r>
    </w:p>
    <w:p w14:paraId="4B76203D" w14:textId="77777777" w:rsidR="003F071F" w:rsidRPr="00515526" w:rsidRDefault="003F071F" w:rsidP="00FA6461">
      <w:pPr>
        <w:autoSpaceDE w:val="0"/>
        <w:autoSpaceDN w:val="0"/>
        <w:adjustRightInd w:val="0"/>
        <w:spacing w:line="240" w:lineRule="auto"/>
        <w:jc w:val="left"/>
        <w:rPr>
          <w:rFonts w:ascii="ArialNarrow" w:eastAsia="Calibri" w:hAnsi="ArialNarrow" w:cs="ArialNarrow"/>
          <w:sz w:val="22"/>
          <w:lang w:eastAsia="it-IT"/>
        </w:rPr>
      </w:pPr>
    </w:p>
    <w:p w14:paraId="7FCBF15A" w14:textId="2813A430" w:rsidR="004C53A8" w:rsidRPr="00515526" w:rsidRDefault="004C667D" w:rsidP="00FA6461">
      <w:pPr>
        <w:pStyle w:val="Titolo3"/>
        <w:numPr>
          <w:ilvl w:val="1"/>
          <w:numId w:val="2"/>
        </w:numPr>
        <w:spacing w:before="0" w:after="0" w:line="240" w:lineRule="auto"/>
        <w:ind w:left="426" w:hanging="426"/>
        <w:rPr>
          <w:rFonts w:ascii="Times New Roman" w:hAnsi="Times New Roman"/>
          <w:sz w:val="24"/>
          <w:szCs w:val="24"/>
          <w:lang w:val="it-IT"/>
        </w:rPr>
      </w:pPr>
      <w:bookmarkStart w:id="1247" w:name="_Toc243306992"/>
      <w:r w:rsidRPr="00515526">
        <w:rPr>
          <w:rFonts w:ascii="Times New Roman" w:hAnsi="Times New Roman"/>
          <w:caps w:val="0"/>
          <w:sz w:val="24"/>
          <w:szCs w:val="24"/>
          <w:lang w:val="it-IT"/>
        </w:rPr>
        <w:t>REQUISITI DI CAPACITÀ TECNICA E PROFESSIONALE</w:t>
      </w:r>
      <w:bookmarkEnd w:id="1241"/>
      <w:bookmarkEnd w:id="1242"/>
      <w:bookmarkEnd w:id="1243"/>
      <w:bookmarkEnd w:id="1244"/>
      <w:bookmarkEnd w:id="1245"/>
      <w:bookmarkEnd w:id="1246"/>
      <w:bookmarkEnd w:id="1247"/>
    </w:p>
    <w:p w14:paraId="3BD89A83" w14:textId="77777777" w:rsidR="00FE7B9A" w:rsidRDefault="00FE7B9A" w:rsidP="00FA6461">
      <w:pPr>
        <w:autoSpaceDE w:val="0"/>
        <w:autoSpaceDN w:val="0"/>
        <w:adjustRightInd w:val="0"/>
        <w:spacing w:line="240" w:lineRule="auto"/>
        <w:rPr>
          <w:rFonts w:ascii="Times New Roman" w:hAnsi="Times New Roman"/>
          <w:shd w:val="clear" w:color="auto" w:fill="FDFDFC"/>
        </w:rPr>
      </w:pPr>
      <w:bookmarkStart w:id="1248" w:name="_Ref497922628"/>
    </w:p>
    <w:p w14:paraId="15D32BBB" w14:textId="77777777" w:rsidR="00F41466" w:rsidRDefault="007A30E1" w:rsidP="00FA6461">
      <w:pPr>
        <w:autoSpaceDE w:val="0"/>
        <w:autoSpaceDN w:val="0"/>
        <w:adjustRightInd w:val="0"/>
        <w:spacing w:line="240" w:lineRule="auto"/>
        <w:rPr>
          <w:rFonts w:ascii="Times New Roman" w:hAnsi="Times New Roman"/>
          <w:shd w:val="clear" w:color="auto" w:fill="FDFDFC"/>
        </w:rPr>
      </w:pPr>
      <w:r w:rsidRPr="009605DE">
        <w:rPr>
          <w:rFonts w:ascii="Times New Roman" w:hAnsi="Times New Roman"/>
          <w:shd w:val="clear" w:color="auto" w:fill="FDFDFC"/>
        </w:rPr>
        <w:lastRenderedPageBreak/>
        <w:t xml:space="preserve">Aver eseguito negli ultimi dieci anni dalla data di indizione della procedura di gara almeno </w:t>
      </w:r>
    </w:p>
    <w:p w14:paraId="1BE105F1" w14:textId="32ABBF65" w:rsidR="007A30E1" w:rsidRPr="00515526" w:rsidRDefault="006912A9" w:rsidP="00FA6461">
      <w:pPr>
        <w:autoSpaceDE w:val="0"/>
        <w:autoSpaceDN w:val="0"/>
        <w:adjustRightInd w:val="0"/>
        <w:spacing w:line="240" w:lineRule="auto"/>
        <w:rPr>
          <w:rFonts w:ascii="Times New Roman" w:eastAsia="Calibri" w:hAnsi="Times New Roman"/>
          <w:b/>
          <w:szCs w:val="24"/>
          <w:u w:val="single"/>
          <w:lang w:eastAsia="it-IT"/>
        </w:rPr>
      </w:pPr>
      <w:r w:rsidRPr="009605DE">
        <w:rPr>
          <w:rFonts w:ascii="Times New Roman" w:hAnsi="Times New Roman"/>
          <w:shd w:val="clear" w:color="auto" w:fill="FDFDFC"/>
        </w:rPr>
        <w:t>due</w:t>
      </w:r>
      <w:r w:rsidR="007A30E1" w:rsidRPr="009605DE">
        <w:rPr>
          <w:rFonts w:ascii="Times New Roman" w:hAnsi="Times New Roman"/>
          <w:shd w:val="clear" w:color="auto" w:fill="FDFDFC"/>
        </w:rPr>
        <w:t> </w:t>
      </w:r>
      <w:bookmarkStart w:id="1249" w:name="_Hlk231899379"/>
      <w:r w:rsidR="007A30E1" w:rsidRPr="009605DE">
        <w:rPr>
          <w:rFonts w:ascii="Times New Roman" w:hAnsi="Times New Roman"/>
          <w:b/>
          <w:bCs/>
          <w:shd w:val="clear" w:color="auto" w:fill="FDFDFC"/>
        </w:rPr>
        <w:t>servizi analoghi </w:t>
      </w:r>
      <w:r w:rsidR="007A30E1" w:rsidRPr="009605DE">
        <w:rPr>
          <w:rFonts w:ascii="Times New Roman" w:hAnsi="Times New Roman"/>
          <w:shd w:val="clear" w:color="auto" w:fill="FDFDFC"/>
        </w:rPr>
        <w:t>a quelli oggetto di concessione</w:t>
      </w:r>
      <w:r w:rsidR="003C13AE">
        <w:rPr>
          <w:rFonts w:ascii="Times New Roman" w:hAnsi="Times New Roman"/>
          <w:shd w:val="clear" w:color="auto" w:fill="FDFDFC"/>
        </w:rPr>
        <w:t xml:space="preserve"> - </w:t>
      </w:r>
      <w:r w:rsidR="007A30E1" w:rsidRPr="009605DE">
        <w:rPr>
          <w:rFonts w:ascii="Times New Roman" w:hAnsi="Times New Roman"/>
          <w:shd w:val="clear" w:color="auto" w:fill="FDFDFC"/>
        </w:rPr>
        <w:t xml:space="preserve">servizi di </w:t>
      </w:r>
      <w:r w:rsidR="000364D6" w:rsidRPr="009605DE">
        <w:rPr>
          <w:rFonts w:ascii="Times New Roman" w:hAnsi="Times New Roman"/>
          <w:shd w:val="clear" w:color="auto" w:fill="FDFDFC"/>
        </w:rPr>
        <w:t>manovra ferroviaria in ambito portuale e retroportuale</w:t>
      </w:r>
      <w:bookmarkEnd w:id="1249"/>
      <w:r w:rsidR="000364D6" w:rsidRPr="009605DE">
        <w:rPr>
          <w:rFonts w:ascii="Times New Roman" w:hAnsi="Times New Roman"/>
          <w:shd w:val="clear" w:color="auto" w:fill="FDFDFC"/>
        </w:rPr>
        <w:t>.</w:t>
      </w:r>
    </w:p>
    <w:p w14:paraId="6B0C7498" w14:textId="77777777" w:rsidR="0058688C" w:rsidRPr="00515526" w:rsidRDefault="0058688C" w:rsidP="00FA6461">
      <w:pPr>
        <w:autoSpaceDE w:val="0"/>
        <w:autoSpaceDN w:val="0"/>
        <w:adjustRightInd w:val="0"/>
        <w:spacing w:line="240" w:lineRule="auto"/>
        <w:rPr>
          <w:rFonts w:ascii="Times New Roman" w:eastAsia="Calibri" w:hAnsi="Times New Roman"/>
          <w:b/>
          <w:szCs w:val="24"/>
          <w:u w:val="single"/>
          <w:lang w:eastAsia="it-IT"/>
        </w:rPr>
      </w:pPr>
    </w:p>
    <w:p w14:paraId="013E0B0B" w14:textId="12CAE9BA" w:rsidR="0047544F" w:rsidRPr="00515526" w:rsidRDefault="0047544F" w:rsidP="00FA6461">
      <w:pPr>
        <w:autoSpaceDE w:val="0"/>
        <w:autoSpaceDN w:val="0"/>
        <w:adjustRightInd w:val="0"/>
        <w:spacing w:line="240" w:lineRule="auto"/>
        <w:jc w:val="left"/>
        <w:rPr>
          <w:rFonts w:ascii="TimesNewRomanPSMT" w:eastAsia="Calibri" w:hAnsi="TimesNewRomanPSMT" w:cs="TimesNewRomanPSMT"/>
          <w:sz w:val="16"/>
          <w:szCs w:val="16"/>
          <w:lang w:eastAsia="it-IT"/>
        </w:rPr>
      </w:pPr>
      <w:r w:rsidRPr="00515526">
        <w:rPr>
          <w:rFonts w:ascii="Times New Roman" w:eastAsia="Calibri" w:hAnsi="Times New Roman"/>
          <w:szCs w:val="24"/>
        </w:rPr>
        <w:t>Si dovranno specificare mediante compilazione</w:t>
      </w:r>
      <w:r w:rsidR="00521217" w:rsidRPr="00515526">
        <w:rPr>
          <w:rFonts w:ascii="Times New Roman" w:eastAsia="Calibri" w:hAnsi="Times New Roman"/>
          <w:szCs w:val="24"/>
        </w:rPr>
        <w:t xml:space="preserve"> dell’istanza:</w:t>
      </w:r>
      <w:r w:rsidRPr="00515526">
        <w:rPr>
          <w:rFonts w:ascii="Times New Roman" w:eastAsia="Calibri" w:hAnsi="Times New Roman"/>
          <w:szCs w:val="24"/>
        </w:rPr>
        <w:t xml:space="preserve"> </w:t>
      </w:r>
    </w:p>
    <w:p w14:paraId="443A600A" w14:textId="1A740B9C" w:rsidR="0047544F" w:rsidRPr="00515526" w:rsidRDefault="0047544F" w:rsidP="00FA6461">
      <w:pPr>
        <w:pStyle w:val="Paragrafoelenco2"/>
        <w:spacing w:line="240" w:lineRule="auto"/>
        <w:ind w:left="284"/>
        <w:rPr>
          <w:rFonts w:ascii="Times New Roman" w:eastAsia="Calibri" w:hAnsi="Times New Roman"/>
          <w:szCs w:val="24"/>
          <w:lang w:eastAsia="en-US"/>
        </w:rPr>
      </w:pPr>
      <w:r w:rsidRPr="00515526">
        <w:rPr>
          <w:rFonts w:ascii="Times New Roman" w:eastAsia="Calibri" w:hAnsi="Times New Roman"/>
          <w:szCs w:val="24"/>
          <w:lang w:eastAsia="en-US"/>
        </w:rPr>
        <w:t xml:space="preserve">a. Data di stipulazione del contratto </w:t>
      </w:r>
      <w:r w:rsidR="00943A51" w:rsidRPr="00515526">
        <w:rPr>
          <w:rFonts w:ascii="Times New Roman" w:eastAsia="Calibri" w:hAnsi="Times New Roman"/>
          <w:szCs w:val="24"/>
          <w:lang w:eastAsia="en-US"/>
        </w:rPr>
        <w:t>e durata</w:t>
      </w:r>
    </w:p>
    <w:p w14:paraId="5C042B4C" w14:textId="03F766CC" w:rsidR="0047544F" w:rsidRPr="00515526" w:rsidRDefault="0047544F" w:rsidP="00FA6461">
      <w:pPr>
        <w:pStyle w:val="Paragrafoelenco2"/>
        <w:spacing w:line="240" w:lineRule="auto"/>
        <w:ind w:left="284"/>
        <w:rPr>
          <w:rFonts w:ascii="Times New Roman" w:eastAsia="Calibri" w:hAnsi="Times New Roman"/>
          <w:szCs w:val="24"/>
          <w:lang w:eastAsia="en-US"/>
        </w:rPr>
      </w:pPr>
      <w:r w:rsidRPr="00515526">
        <w:rPr>
          <w:rFonts w:ascii="Times New Roman" w:eastAsia="Calibri" w:hAnsi="Times New Roman"/>
          <w:szCs w:val="24"/>
          <w:lang w:eastAsia="en-US"/>
        </w:rPr>
        <w:t xml:space="preserve">b. Committente </w:t>
      </w:r>
    </w:p>
    <w:p w14:paraId="1BA5FF4D" w14:textId="021AC894" w:rsidR="00B41949" w:rsidRPr="00515526" w:rsidRDefault="00B41949" w:rsidP="00FA6461">
      <w:pPr>
        <w:pStyle w:val="Paragrafoelenco2"/>
        <w:spacing w:line="240" w:lineRule="auto"/>
        <w:ind w:left="284"/>
        <w:rPr>
          <w:rFonts w:ascii="Times New Roman" w:eastAsia="Calibri" w:hAnsi="Times New Roman"/>
          <w:szCs w:val="24"/>
          <w:lang w:eastAsia="en-US"/>
        </w:rPr>
      </w:pPr>
      <w:r w:rsidRPr="00515526">
        <w:rPr>
          <w:rFonts w:ascii="Times New Roman" w:eastAsia="Calibri" w:hAnsi="Times New Roman"/>
          <w:szCs w:val="24"/>
          <w:lang w:eastAsia="en-US"/>
        </w:rPr>
        <w:t>c. Importo</w:t>
      </w:r>
      <w:r w:rsidR="000364D6">
        <w:rPr>
          <w:rFonts w:ascii="Times New Roman" w:eastAsia="Calibri" w:hAnsi="Times New Roman"/>
          <w:szCs w:val="24"/>
          <w:lang w:eastAsia="en-US"/>
        </w:rPr>
        <w:t xml:space="preserve"> del contratto</w:t>
      </w:r>
    </w:p>
    <w:p w14:paraId="7F9E2B60" w14:textId="77777777" w:rsidR="002F5591" w:rsidRPr="00515526" w:rsidRDefault="002F5591" w:rsidP="00FA6461">
      <w:pPr>
        <w:pStyle w:val="Paragrafoelenco2"/>
        <w:spacing w:line="240" w:lineRule="auto"/>
        <w:ind w:left="0"/>
        <w:rPr>
          <w:rFonts w:ascii="Times New Roman" w:eastAsia="Calibri" w:hAnsi="Times New Roman"/>
          <w:szCs w:val="24"/>
          <w:lang w:eastAsia="en-US"/>
        </w:rPr>
      </w:pPr>
    </w:p>
    <w:p w14:paraId="76B97A05" w14:textId="77777777" w:rsidR="0047544F" w:rsidRPr="00515526" w:rsidRDefault="0047544F" w:rsidP="00FA6461">
      <w:pPr>
        <w:pStyle w:val="Paragrafoelenco2"/>
        <w:spacing w:line="240" w:lineRule="auto"/>
        <w:ind w:left="0"/>
        <w:rPr>
          <w:rFonts w:ascii="Times New Roman" w:eastAsia="Calibri" w:hAnsi="Times New Roman"/>
          <w:szCs w:val="24"/>
          <w:lang w:eastAsia="en-US"/>
        </w:rPr>
      </w:pPr>
      <w:r w:rsidRPr="00515526">
        <w:rPr>
          <w:rFonts w:ascii="Times New Roman" w:eastAsia="Calibri" w:hAnsi="Times New Roman"/>
          <w:szCs w:val="24"/>
          <w:lang w:eastAsia="en-US"/>
        </w:rPr>
        <w:t>La comprova del requisito, è fornita mediante:</w:t>
      </w:r>
    </w:p>
    <w:p w14:paraId="45A70FDE" w14:textId="77777777" w:rsidR="0058688C" w:rsidRPr="00515526" w:rsidRDefault="0047544F" w:rsidP="00FA6461">
      <w:pPr>
        <w:pStyle w:val="Paragrafoelenco2"/>
        <w:numPr>
          <w:ilvl w:val="0"/>
          <w:numId w:val="23"/>
        </w:numPr>
        <w:spacing w:line="240" w:lineRule="auto"/>
        <w:rPr>
          <w:rFonts w:ascii="Times New Roman" w:eastAsia="Calibri" w:hAnsi="Times New Roman"/>
          <w:szCs w:val="24"/>
          <w:lang w:eastAsia="en-US"/>
        </w:rPr>
      </w:pPr>
      <w:r w:rsidRPr="00515526">
        <w:rPr>
          <w:rFonts w:ascii="Times New Roman" w:eastAsia="Calibri" w:hAnsi="Times New Roman"/>
          <w:szCs w:val="24"/>
          <w:lang w:eastAsia="en-US"/>
        </w:rPr>
        <w:t>certificati rilasciati dall’amministrazione/ente contraente, con l’indicazione dell’oggetto, dell’importo e del periodo di esecuzione;</w:t>
      </w:r>
    </w:p>
    <w:p w14:paraId="24DA6928" w14:textId="018C81A6" w:rsidR="00C402E2" w:rsidRPr="00515526" w:rsidRDefault="00C402E2" w:rsidP="00FA6461">
      <w:pPr>
        <w:pStyle w:val="Paragrafoelenco2"/>
        <w:numPr>
          <w:ilvl w:val="0"/>
          <w:numId w:val="23"/>
        </w:numPr>
        <w:spacing w:line="240" w:lineRule="auto"/>
        <w:rPr>
          <w:rFonts w:ascii="Times New Roman" w:eastAsia="Calibri" w:hAnsi="Times New Roman"/>
          <w:szCs w:val="24"/>
          <w:lang w:eastAsia="en-US"/>
        </w:rPr>
      </w:pPr>
      <w:r w:rsidRPr="00515526">
        <w:rPr>
          <w:rFonts w:ascii="Times New Roman" w:eastAsia="Calibri" w:hAnsi="Times New Roman"/>
          <w:szCs w:val="24"/>
          <w:lang w:eastAsia="en-US"/>
        </w:rPr>
        <w:t>contratti stipulati con le amministrazioni pubbliche, completi di copia delle fatture quietanzate ovvero dei documenti bancari attestanti il pagamento delle stesse</w:t>
      </w:r>
    </w:p>
    <w:p w14:paraId="4F6CE40F" w14:textId="77777777" w:rsidR="00C402E2" w:rsidRPr="00515526" w:rsidRDefault="00C402E2" w:rsidP="00FA6461">
      <w:pPr>
        <w:pStyle w:val="Paragrafoelenco2"/>
        <w:spacing w:line="240" w:lineRule="auto"/>
        <w:ind w:left="644"/>
        <w:rPr>
          <w:rFonts w:ascii="Times New Roman" w:eastAsia="Calibri" w:hAnsi="Times New Roman"/>
          <w:szCs w:val="24"/>
          <w:highlight w:val="yellow"/>
          <w:lang w:eastAsia="en-US"/>
        </w:rPr>
      </w:pPr>
    </w:p>
    <w:p w14:paraId="5170B310" w14:textId="4FAECE07" w:rsidR="004C53A8" w:rsidRPr="00515526" w:rsidRDefault="004C667D" w:rsidP="00FA6461">
      <w:pPr>
        <w:pStyle w:val="Titolo3"/>
        <w:numPr>
          <w:ilvl w:val="1"/>
          <w:numId w:val="2"/>
        </w:numPr>
        <w:spacing w:before="0" w:after="0" w:line="240" w:lineRule="auto"/>
        <w:ind w:left="426" w:hanging="426"/>
        <w:rPr>
          <w:rFonts w:ascii="Times New Roman" w:hAnsi="Times New Roman"/>
          <w:caps w:val="0"/>
          <w:sz w:val="24"/>
          <w:szCs w:val="24"/>
          <w:lang w:val="it-IT"/>
        </w:rPr>
      </w:pPr>
      <w:bookmarkStart w:id="1250" w:name="_Toc497728149"/>
      <w:bookmarkStart w:id="1251" w:name="_Toc497484951"/>
      <w:bookmarkStart w:id="1252" w:name="_Toc485218285"/>
      <w:bookmarkStart w:id="1253" w:name="_Toc484688849"/>
      <w:bookmarkStart w:id="1254" w:name="_Toc484688294"/>
      <w:bookmarkStart w:id="1255" w:name="_Toc484605425"/>
      <w:bookmarkStart w:id="1256" w:name="_Toc484605301"/>
      <w:bookmarkStart w:id="1257" w:name="_Toc484526581"/>
      <w:bookmarkStart w:id="1258" w:name="_Toc484449086"/>
      <w:bookmarkStart w:id="1259" w:name="_Toc484448962"/>
      <w:bookmarkStart w:id="1260" w:name="_Toc484448838"/>
      <w:bookmarkStart w:id="1261" w:name="_Toc484448715"/>
      <w:bookmarkStart w:id="1262" w:name="_Toc484448591"/>
      <w:bookmarkStart w:id="1263" w:name="_Toc484448467"/>
      <w:bookmarkStart w:id="1264" w:name="_Toc484448343"/>
      <w:bookmarkStart w:id="1265" w:name="_Toc484448219"/>
      <w:bookmarkStart w:id="1266" w:name="_Toc484448094"/>
      <w:bookmarkStart w:id="1267" w:name="_Toc484440435"/>
      <w:bookmarkStart w:id="1268" w:name="_Toc484440075"/>
      <w:bookmarkStart w:id="1269" w:name="_Toc484439951"/>
      <w:bookmarkStart w:id="1270" w:name="_Toc484439828"/>
      <w:bookmarkStart w:id="1271" w:name="_Toc484438908"/>
      <w:bookmarkStart w:id="1272" w:name="_Toc484438784"/>
      <w:bookmarkStart w:id="1273" w:name="_Toc484438660"/>
      <w:bookmarkStart w:id="1274" w:name="_Toc484429085"/>
      <w:bookmarkStart w:id="1275" w:name="_Toc484428915"/>
      <w:bookmarkStart w:id="1276" w:name="_Toc484097743"/>
      <w:bookmarkStart w:id="1277" w:name="_Toc484011669"/>
      <w:bookmarkStart w:id="1278" w:name="_Toc484011194"/>
      <w:bookmarkStart w:id="1279" w:name="_Toc484011072"/>
      <w:bookmarkStart w:id="1280" w:name="_Toc484010950"/>
      <w:bookmarkStart w:id="1281" w:name="_Toc484010826"/>
      <w:bookmarkStart w:id="1282" w:name="_Toc484010704"/>
      <w:bookmarkStart w:id="1283" w:name="_Toc483906954"/>
      <w:bookmarkStart w:id="1284" w:name="_Toc483571577"/>
      <w:bookmarkStart w:id="1285" w:name="_Toc483571456"/>
      <w:bookmarkStart w:id="1286" w:name="_Toc483474027"/>
      <w:bookmarkStart w:id="1287" w:name="_Toc483401230"/>
      <w:bookmarkStart w:id="1288" w:name="_Toc483325751"/>
      <w:bookmarkStart w:id="1289" w:name="_Toc483316448"/>
      <w:bookmarkStart w:id="1290" w:name="_Toc483316317"/>
      <w:bookmarkStart w:id="1291" w:name="_Toc483316114"/>
      <w:bookmarkStart w:id="1292" w:name="_Toc483315909"/>
      <w:bookmarkStart w:id="1293" w:name="_Toc483302359"/>
      <w:bookmarkStart w:id="1294" w:name="_Toc485218284"/>
      <w:bookmarkStart w:id="1295" w:name="_Toc484688848"/>
      <w:bookmarkStart w:id="1296" w:name="_Toc484688293"/>
      <w:bookmarkStart w:id="1297" w:name="_Toc484605424"/>
      <w:bookmarkStart w:id="1298" w:name="_Toc484605300"/>
      <w:bookmarkStart w:id="1299" w:name="_Toc484526580"/>
      <w:bookmarkStart w:id="1300" w:name="_Toc484449085"/>
      <w:bookmarkStart w:id="1301" w:name="_Toc484448961"/>
      <w:bookmarkStart w:id="1302" w:name="_Toc484448837"/>
      <w:bookmarkStart w:id="1303" w:name="_Toc484448714"/>
      <w:bookmarkStart w:id="1304" w:name="_Toc484448590"/>
      <w:bookmarkStart w:id="1305" w:name="_Toc484448466"/>
      <w:bookmarkStart w:id="1306" w:name="_Toc484448342"/>
      <w:bookmarkStart w:id="1307" w:name="_Toc484448218"/>
      <w:bookmarkStart w:id="1308" w:name="_Toc484448093"/>
      <w:bookmarkStart w:id="1309" w:name="_Toc484440434"/>
      <w:bookmarkStart w:id="1310" w:name="_Toc484440074"/>
      <w:bookmarkStart w:id="1311" w:name="_Toc484439950"/>
      <w:bookmarkStart w:id="1312" w:name="_Toc484439827"/>
      <w:bookmarkStart w:id="1313" w:name="_Toc484438907"/>
      <w:bookmarkStart w:id="1314" w:name="_Toc484438783"/>
      <w:bookmarkStart w:id="1315" w:name="_Toc484438659"/>
      <w:bookmarkStart w:id="1316" w:name="_Toc484429084"/>
      <w:bookmarkStart w:id="1317" w:name="_Toc484428914"/>
      <w:bookmarkStart w:id="1318" w:name="_Toc484097742"/>
      <w:bookmarkStart w:id="1319" w:name="_Toc484011668"/>
      <w:bookmarkStart w:id="1320" w:name="_Toc484011193"/>
      <w:bookmarkStart w:id="1321" w:name="_Toc484011071"/>
      <w:bookmarkStart w:id="1322" w:name="_Toc484010949"/>
      <w:bookmarkStart w:id="1323" w:name="_Toc484010825"/>
      <w:bookmarkStart w:id="1324" w:name="_Toc484010703"/>
      <w:bookmarkStart w:id="1325" w:name="_Toc483906953"/>
      <w:bookmarkStart w:id="1326" w:name="_Toc483571576"/>
      <w:bookmarkStart w:id="1327" w:name="_Toc483571455"/>
      <w:bookmarkStart w:id="1328" w:name="_Toc483474026"/>
      <w:bookmarkStart w:id="1329" w:name="_Toc483401229"/>
      <w:bookmarkStart w:id="1330" w:name="_Toc483325750"/>
      <w:bookmarkStart w:id="1331" w:name="_Toc483316447"/>
      <w:bookmarkStart w:id="1332" w:name="_Toc483316316"/>
      <w:bookmarkStart w:id="1333" w:name="_Toc483316113"/>
      <w:bookmarkStart w:id="1334" w:name="_Toc483315908"/>
      <w:bookmarkStart w:id="1335" w:name="_Toc483302358"/>
      <w:bookmarkStart w:id="1336" w:name="_Toc485218283"/>
      <w:bookmarkStart w:id="1337" w:name="_Toc484688847"/>
      <w:bookmarkStart w:id="1338" w:name="_Toc484688292"/>
      <w:bookmarkStart w:id="1339" w:name="_Toc484605423"/>
      <w:bookmarkStart w:id="1340" w:name="_Toc484605299"/>
      <w:bookmarkStart w:id="1341" w:name="_Toc484526579"/>
      <w:bookmarkStart w:id="1342" w:name="_Toc484449084"/>
      <w:bookmarkStart w:id="1343" w:name="_Toc484448960"/>
      <w:bookmarkStart w:id="1344" w:name="_Toc484448836"/>
      <w:bookmarkStart w:id="1345" w:name="_Toc484448713"/>
      <w:bookmarkStart w:id="1346" w:name="_Toc484448589"/>
      <w:bookmarkStart w:id="1347" w:name="_Toc484448465"/>
      <w:bookmarkStart w:id="1348" w:name="_Toc484448341"/>
      <w:bookmarkStart w:id="1349" w:name="_Toc484448217"/>
      <w:bookmarkStart w:id="1350" w:name="_Toc484448092"/>
      <w:bookmarkStart w:id="1351" w:name="_Toc484440433"/>
      <w:bookmarkStart w:id="1352" w:name="_Toc484440073"/>
      <w:bookmarkStart w:id="1353" w:name="_Toc484439949"/>
      <w:bookmarkStart w:id="1354" w:name="_Toc484439826"/>
      <w:bookmarkStart w:id="1355" w:name="_Toc484438906"/>
      <w:bookmarkStart w:id="1356" w:name="_Toc484438782"/>
      <w:bookmarkStart w:id="1357" w:name="_Toc484438658"/>
      <w:bookmarkStart w:id="1358" w:name="_Toc484429083"/>
      <w:bookmarkStart w:id="1359" w:name="_Toc484428913"/>
      <w:bookmarkStart w:id="1360" w:name="_Toc484097741"/>
      <w:bookmarkStart w:id="1361" w:name="_Toc484011667"/>
      <w:bookmarkStart w:id="1362" w:name="_Toc484011192"/>
      <w:bookmarkStart w:id="1363" w:name="_Toc484011070"/>
      <w:bookmarkStart w:id="1364" w:name="_Toc484010948"/>
      <w:bookmarkStart w:id="1365" w:name="_Toc484010824"/>
      <w:bookmarkStart w:id="1366" w:name="_Toc484010702"/>
      <w:bookmarkStart w:id="1367" w:name="_Toc483906952"/>
      <w:bookmarkStart w:id="1368" w:name="_Toc483571575"/>
      <w:bookmarkStart w:id="1369" w:name="_Toc483571454"/>
      <w:bookmarkStart w:id="1370" w:name="_Toc483474025"/>
      <w:bookmarkStart w:id="1371" w:name="_Toc483401228"/>
      <w:bookmarkStart w:id="1372" w:name="_Toc483325749"/>
      <w:bookmarkStart w:id="1373" w:name="_Toc483316446"/>
      <w:bookmarkStart w:id="1374" w:name="_Toc483316315"/>
      <w:bookmarkStart w:id="1375" w:name="_Toc483316112"/>
      <w:bookmarkStart w:id="1376" w:name="_Toc483315907"/>
      <w:bookmarkStart w:id="1377" w:name="_Toc483302357"/>
      <w:bookmarkStart w:id="1378" w:name="_Toc485218282"/>
      <w:bookmarkStart w:id="1379" w:name="_Toc484688846"/>
      <w:bookmarkStart w:id="1380" w:name="_Toc484688291"/>
      <w:bookmarkStart w:id="1381" w:name="_Toc484605422"/>
      <w:bookmarkStart w:id="1382" w:name="_Toc484605298"/>
      <w:bookmarkStart w:id="1383" w:name="_Toc484526578"/>
      <w:bookmarkStart w:id="1384" w:name="_Toc484449083"/>
      <w:bookmarkStart w:id="1385" w:name="_Toc484448959"/>
      <w:bookmarkStart w:id="1386" w:name="_Toc484448835"/>
      <w:bookmarkStart w:id="1387" w:name="_Toc484448712"/>
      <w:bookmarkStart w:id="1388" w:name="_Toc484448588"/>
      <w:bookmarkStart w:id="1389" w:name="_Toc484448464"/>
      <w:bookmarkStart w:id="1390" w:name="_Toc484448340"/>
      <w:bookmarkStart w:id="1391" w:name="_Toc484448216"/>
      <w:bookmarkStart w:id="1392" w:name="_Toc484448091"/>
      <w:bookmarkStart w:id="1393" w:name="_Toc484440432"/>
      <w:bookmarkStart w:id="1394" w:name="_Toc484440072"/>
      <w:bookmarkStart w:id="1395" w:name="_Toc484439948"/>
      <w:bookmarkStart w:id="1396" w:name="_Toc484439825"/>
      <w:bookmarkStart w:id="1397" w:name="_Toc484438905"/>
      <w:bookmarkStart w:id="1398" w:name="_Toc484438781"/>
      <w:bookmarkStart w:id="1399" w:name="_Toc484438657"/>
      <w:bookmarkStart w:id="1400" w:name="_Toc484429082"/>
      <w:bookmarkStart w:id="1401" w:name="_Toc484428912"/>
      <w:bookmarkStart w:id="1402" w:name="_Toc484097740"/>
      <w:bookmarkStart w:id="1403" w:name="_Toc484011666"/>
      <w:bookmarkStart w:id="1404" w:name="_Toc484011191"/>
      <w:bookmarkStart w:id="1405" w:name="_Toc484011069"/>
      <w:bookmarkStart w:id="1406" w:name="_Toc484010947"/>
      <w:bookmarkStart w:id="1407" w:name="_Toc484010823"/>
      <w:bookmarkStart w:id="1408" w:name="_Toc484010701"/>
      <w:bookmarkStart w:id="1409" w:name="_Toc483906951"/>
      <w:bookmarkStart w:id="1410" w:name="_Toc483571574"/>
      <w:bookmarkStart w:id="1411" w:name="_Toc483571453"/>
      <w:bookmarkStart w:id="1412" w:name="_Toc483474024"/>
      <w:bookmarkStart w:id="1413" w:name="_Toc483401227"/>
      <w:bookmarkStart w:id="1414" w:name="_Toc483325748"/>
      <w:bookmarkStart w:id="1415" w:name="_Toc483316445"/>
      <w:bookmarkStart w:id="1416" w:name="_Toc483316314"/>
      <w:bookmarkStart w:id="1417" w:name="_Toc483316111"/>
      <w:bookmarkStart w:id="1418" w:name="_Toc483315906"/>
      <w:bookmarkStart w:id="1419" w:name="_Toc483302356"/>
      <w:bookmarkStart w:id="1420" w:name="_Toc485218281"/>
      <w:bookmarkStart w:id="1421" w:name="_Toc484688845"/>
      <w:bookmarkStart w:id="1422" w:name="_Toc484688290"/>
      <w:bookmarkStart w:id="1423" w:name="_Toc484605421"/>
      <w:bookmarkStart w:id="1424" w:name="_Toc484605297"/>
      <w:bookmarkStart w:id="1425" w:name="_Toc484526577"/>
      <w:bookmarkStart w:id="1426" w:name="_Toc484449082"/>
      <w:bookmarkStart w:id="1427" w:name="_Toc484448958"/>
      <w:bookmarkStart w:id="1428" w:name="_Toc484448834"/>
      <w:bookmarkStart w:id="1429" w:name="_Toc484448711"/>
      <w:bookmarkStart w:id="1430" w:name="_Toc484448587"/>
      <w:bookmarkStart w:id="1431" w:name="_Toc484448463"/>
      <w:bookmarkStart w:id="1432" w:name="_Toc484448339"/>
      <w:bookmarkStart w:id="1433" w:name="_Toc484448215"/>
      <w:bookmarkStart w:id="1434" w:name="_Toc484448090"/>
      <w:bookmarkStart w:id="1435" w:name="_Toc484440431"/>
      <w:bookmarkStart w:id="1436" w:name="_Toc484440071"/>
      <w:bookmarkStart w:id="1437" w:name="_Toc484439947"/>
      <w:bookmarkStart w:id="1438" w:name="_Toc484439824"/>
      <w:bookmarkStart w:id="1439" w:name="_Toc484438904"/>
      <w:bookmarkStart w:id="1440" w:name="_Toc484438780"/>
      <w:bookmarkStart w:id="1441" w:name="_Toc484438656"/>
      <w:bookmarkStart w:id="1442" w:name="_Toc484429081"/>
      <w:bookmarkStart w:id="1443" w:name="_Toc484428911"/>
      <w:bookmarkStart w:id="1444" w:name="_Toc484097739"/>
      <w:bookmarkStart w:id="1445" w:name="_Toc484011665"/>
      <w:bookmarkStart w:id="1446" w:name="_Toc484011190"/>
      <w:bookmarkStart w:id="1447" w:name="_Toc484011068"/>
      <w:bookmarkStart w:id="1448" w:name="_Toc484010946"/>
      <w:bookmarkStart w:id="1449" w:name="_Toc484010822"/>
      <w:bookmarkStart w:id="1450" w:name="_Toc484010700"/>
      <w:bookmarkStart w:id="1451" w:name="_Toc483906950"/>
      <w:bookmarkStart w:id="1452" w:name="_Toc483571573"/>
      <w:bookmarkStart w:id="1453" w:name="_Toc483571452"/>
      <w:bookmarkStart w:id="1454" w:name="_Toc483474023"/>
      <w:bookmarkStart w:id="1455" w:name="_Toc483401226"/>
      <w:bookmarkStart w:id="1456" w:name="_Toc483325747"/>
      <w:bookmarkStart w:id="1457" w:name="_Toc483316444"/>
      <w:bookmarkStart w:id="1458" w:name="_Toc483316313"/>
      <w:bookmarkStart w:id="1459" w:name="_Toc483316110"/>
      <w:bookmarkStart w:id="1460" w:name="_Toc483315905"/>
      <w:bookmarkStart w:id="1461" w:name="_Toc483302355"/>
      <w:bookmarkStart w:id="1462" w:name="_Toc498419741"/>
      <w:bookmarkStart w:id="1463" w:name="_Toc497831543"/>
      <w:bookmarkStart w:id="1464" w:name="_Toc497728148"/>
      <w:bookmarkStart w:id="1465" w:name="_Toc497484950"/>
      <w:bookmarkStart w:id="1466" w:name="_Toc498419740"/>
      <w:bookmarkStart w:id="1467" w:name="_Toc498419739"/>
      <w:bookmarkStart w:id="1468" w:name="_Toc498419738"/>
      <w:bookmarkStart w:id="1469" w:name="_Toc498419737"/>
      <w:bookmarkStart w:id="1470" w:name="_Toc498419736"/>
      <w:bookmarkStart w:id="1471" w:name="_Toc498419735"/>
      <w:bookmarkStart w:id="1472" w:name="_Toc498419742"/>
      <w:bookmarkStart w:id="1473" w:name="_Toc497831544"/>
      <w:bookmarkStart w:id="1474" w:name="_Toc243306993"/>
      <w:bookmarkEnd w:id="1248"/>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r w:rsidRPr="00515526">
        <w:rPr>
          <w:rFonts w:ascii="Times New Roman" w:hAnsi="Times New Roman"/>
          <w:caps w:val="0"/>
          <w:sz w:val="24"/>
          <w:szCs w:val="24"/>
          <w:lang w:val="it-IT"/>
        </w:rPr>
        <w:t xml:space="preserve">INDICAZIONI </w:t>
      </w:r>
      <w:r w:rsidR="000A5602" w:rsidRPr="00515526">
        <w:rPr>
          <w:rFonts w:ascii="Times New Roman" w:hAnsi="Times New Roman"/>
          <w:caps w:val="0"/>
          <w:sz w:val="24"/>
          <w:szCs w:val="24"/>
          <w:lang w:val="it-IT"/>
        </w:rPr>
        <w:t>SUI REQUISITI</w:t>
      </w:r>
      <w:r w:rsidR="001051E3" w:rsidRPr="00515526">
        <w:rPr>
          <w:rFonts w:ascii="Times New Roman" w:hAnsi="Times New Roman"/>
          <w:caps w:val="0"/>
          <w:sz w:val="24"/>
          <w:szCs w:val="24"/>
          <w:lang w:val="it-IT"/>
        </w:rPr>
        <w:t xml:space="preserve"> SPECIALI</w:t>
      </w:r>
      <w:r w:rsidR="00872FA1" w:rsidRPr="00515526">
        <w:rPr>
          <w:rFonts w:ascii="Times New Roman" w:hAnsi="Times New Roman"/>
          <w:caps w:val="0"/>
          <w:sz w:val="24"/>
          <w:szCs w:val="24"/>
          <w:lang w:val="it-IT"/>
        </w:rPr>
        <w:t xml:space="preserve"> NEI</w:t>
      </w:r>
      <w:r w:rsidR="000A5602" w:rsidRPr="00515526">
        <w:rPr>
          <w:rFonts w:ascii="Times New Roman" w:hAnsi="Times New Roman"/>
          <w:caps w:val="0"/>
          <w:sz w:val="24"/>
          <w:szCs w:val="24"/>
          <w:lang w:val="it-IT"/>
        </w:rPr>
        <w:t xml:space="preserve"> </w:t>
      </w:r>
      <w:r w:rsidRPr="00515526">
        <w:rPr>
          <w:rFonts w:ascii="Times New Roman" w:hAnsi="Times New Roman"/>
          <w:caps w:val="0"/>
          <w:sz w:val="24"/>
          <w:szCs w:val="24"/>
          <w:lang w:val="it-IT"/>
        </w:rPr>
        <w:t>RAGGRUPPAMENTI TEMPORANEI, CONSORZI ORDINARI, AGGREGAZIONI DI IMPRESE DI RETE, GEIE</w:t>
      </w:r>
      <w:bookmarkEnd w:id="1474"/>
    </w:p>
    <w:p w14:paraId="1A208961" w14:textId="08423668" w:rsidR="00F35D82" w:rsidRPr="00515526" w:rsidRDefault="00870286" w:rsidP="00BC276A">
      <w:pPr>
        <w:spacing w:line="240" w:lineRule="auto"/>
        <w:rPr>
          <w:rFonts w:ascii="Times New Roman" w:hAnsi="Times New Roman"/>
          <w:szCs w:val="24"/>
        </w:rPr>
      </w:pPr>
      <w:r w:rsidRPr="00515526">
        <w:rPr>
          <w:rFonts w:ascii="Times New Roman" w:hAnsi="Times New Roman"/>
          <w:szCs w:val="24"/>
        </w:rPr>
        <w:t xml:space="preserve">I soggetti di cui all’articolo </w:t>
      </w:r>
      <w:r w:rsidR="00B9186C" w:rsidRPr="00515526">
        <w:rPr>
          <w:rFonts w:ascii="Times New Roman" w:hAnsi="Times New Roman"/>
          <w:szCs w:val="24"/>
        </w:rPr>
        <w:t>65</w:t>
      </w:r>
      <w:r w:rsidR="001051E3" w:rsidRPr="00515526">
        <w:rPr>
          <w:rFonts w:ascii="Times New Roman" w:hAnsi="Times New Roman"/>
          <w:szCs w:val="24"/>
        </w:rPr>
        <w:t xml:space="preserve">, </w:t>
      </w:r>
      <w:r w:rsidRPr="00515526">
        <w:rPr>
          <w:rFonts w:ascii="Times New Roman" w:hAnsi="Times New Roman"/>
          <w:szCs w:val="24"/>
        </w:rPr>
        <w:t xml:space="preserve">comma 2, lettera e), f) g) </w:t>
      </w:r>
      <w:r w:rsidR="00B9186C" w:rsidRPr="00515526">
        <w:rPr>
          <w:rFonts w:ascii="Times New Roman" w:hAnsi="Times New Roman"/>
          <w:szCs w:val="24"/>
        </w:rPr>
        <w:t xml:space="preserve">e h) </w:t>
      </w:r>
      <w:r w:rsidRPr="00515526">
        <w:rPr>
          <w:rFonts w:ascii="Times New Roman" w:hAnsi="Times New Roman"/>
          <w:szCs w:val="24"/>
        </w:rPr>
        <w:t xml:space="preserve">del Codice devono possedere i requisiti di </w:t>
      </w:r>
      <w:r w:rsidR="0034138C" w:rsidRPr="00515526">
        <w:rPr>
          <w:rFonts w:ascii="Times New Roman" w:hAnsi="Times New Roman"/>
          <w:szCs w:val="24"/>
        </w:rPr>
        <w:t xml:space="preserve">ordine speciale </w:t>
      </w:r>
      <w:r w:rsidRPr="00515526">
        <w:rPr>
          <w:rFonts w:ascii="Times New Roman" w:hAnsi="Times New Roman"/>
          <w:szCs w:val="24"/>
        </w:rPr>
        <w:t xml:space="preserve">nei termini di seguito indicati. </w:t>
      </w:r>
    </w:p>
    <w:p w14:paraId="175AEC24" w14:textId="1660C98B" w:rsidR="004C53A8" w:rsidRPr="00515526" w:rsidRDefault="00870286" w:rsidP="00FA6461">
      <w:pPr>
        <w:spacing w:line="240" w:lineRule="auto"/>
        <w:rPr>
          <w:rFonts w:ascii="Times New Roman" w:hAnsi="Times New Roman"/>
          <w:szCs w:val="24"/>
        </w:rPr>
      </w:pPr>
      <w:r w:rsidRPr="00515526">
        <w:rPr>
          <w:rFonts w:ascii="Times New Roman" w:hAnsi="Times New Roman"/>
          <w:szCs w:val="24"/>
        </w:rPr>
        <w:t xml:space="preserve">Alle aggregazioni di retisti, ai consorzi ordinari ed ai GEIE si applica la disciplina prevista per i raggruppamenti temporanei. </w:t>
      </w:r>
    </w:p>
    <w:p w14:paraId="062B7BA2" w14:textId="77777777" w:rsidR="00922A57" w:rsidRPr="00515526" w:rsidRDefault="00922A57" w:rsidP="00FA6461">
      <w:pPr>
        <w:spacing w:line="240" w:lineRule="auto"/>
        <w:rPr>
          <w:rFonts w:ascii="Times New Roman" w:hAnsi="Times New Roman"/>
          <w:b/>
          <w:iCs/>
          <w:szCs w:val="24"/>
        </w:rPr>
      </w:pPr>
    </w:p>
    <w:p w14:paraId="59A3D7CE" w14:textId="5514486E" w:rsidR="0099471A" w:rsidRPr="00515526" w:rsidRDefault="0099471A" w:rsidP="00FA6461">
      <w:pPr>
        <w:spacing w:line="240" w:lineRule="auto"/>
        <w:rPr>
          <w:rFonts w:ascii="Times New Roman" w:hAnsi="Times New Roman"/>
          <w:b/>
          <w:iCs/>
          <w:szCs w:val="24"/>
        </w:rPr>
      </w:pPr>
      <w:r w:rsidRPr="00515526">
        <w:rPr>
          <w:rFonts w:ascii="Times New Roman" w:hAnsi="Times New Roman"/>
          <w:b/>
          <w:iCs/>
          <w:szCs w:val="24"/>
        </w:rPr>
        <w:t>Requisiti di idoneità professionale</w:t>
      </w:r>
    </w:p>
    <w:p w14:paraId="4348FC7E" w14:textId="55E5ADE8" w:rsidR="00B633E9" w:rsidRPr="00515526" w:rsidRDefault="000C5C95" w:rsidP="00BC276A">
      <w:pPr>
        <w:spacing w:line="240" w:lineRule="auto"/>
        <w:rPr>
          <w:rFonts w:ascii="Times New Roman" w:hAnsi="Times New Roman"/>
          <w:szCs w:val="24"/>
        </w:rPr>
      </w:pPr>
      <w:r>
        <w:rPr>
          <w:rFonts w:ascii="Times New Roman" w:hAnsi="Times New Roman"/>
          <w:szCs w:val="24"/>
        </w:rPr>
        <w:t>C</w:t>
      </w:r>
      <w:r w:rsidRPr="000C5C95">
        <w:rPr>
          <w:rFonts w:ascii="Times New Roman" w:hAnsi="Times New Roman"/>
          <w:szCs w:val="24"/>
        </w:rPr>
        <w:t>iascun componente del raggruppamento/consorzio/GEIE anche da costituire, nonché dal GEIE medesimo</w:t>
      </w:r>
      <w:r>
        <w:rPr>
          <w:rFonts w:ascii="Times New Roman" w:hAnsi="Times New Roman"/>
          <w:szCs w:val="24"/>
        </w:rPr>
        <w:t xml:space="preserve"> e </w:t>
      </w:r>
      <w:r w:rsidRPr="000C5C95">
        <w:rPr>
          <w:rFonts w:ascii="Times New Roman" w:hAnsi="Times New Roman"/>
          <w:szCs w:val="24"/>
        </w:rPr>
        <w:t>da ciascun componente dell’aggregazione di rete nonché dall’organo comune nel caso in cui questi abbia soggettività giuridica</w:t>
      </w:r>
      <w:r w:rsidR="00BC276A">
        <w:rPr>
          <w:rFonts w:ascii="Times New Roman" w:hAnsi="Times New Roman"/>
          <w:szCs w:val="24"/>
        </w:rPr>
        <w:t xml:space="preserve"> deve possedere il requisito relativo</w:t>
      </w:r>
      <w:r w:rsidR="00B633E9" w:rsidRPr="00515526">
        <w:rPr>
          <w:rFonts w:ascii="Times New Roman" w:hAnsi="Times New Roman"/>
          <w:szCs w:val="24"/>
        </w:rPr>
        <w:t>:</w:t>
      </w:r>
    </w:p>
    <w:p w14:paraId="5354DA82" w14:textId="77777777" w:rsidR="003F5D10" w:rsidRDefault="00B633E9" w:rsidP="003F5D10">
      <w:pPr>
        <w:pStyle w:val="Paragrafoelenco"/>
        <w:numPr>
          <w:ilvl w:val="0"/>
          <w:numId w:val="29"/>
        </w:numPr>
        <w:spacing w:line="240" w:lineRule="auto"/>
        <w:ind w:left="567"/>
        <w:rPr>
          <w:rFonts w:ascii="Times New Roman" w:hAnsi="Times New Roman"/>
          <w:szCs w:val="24"/>
        </w:rPr>
      </w:pPr>
      <w:r w:rsidRPr="00515526">
        <w:rPr>
          <w:rFonts w:ascii="Times New Roman" w:hAnsi="Times New Roman"/>
          <w:szCs w:val="24"/>
        </w:rPr>
        <w:t>Iscrizione nel Registro delle Imprese oppure nell’Albo delle Imprese artigiane per attività pertinenti con quelle oggetto della presente procedura di gara (</w:t>
      </w:r>
      <w:r w:rsidR="001E2327" w:rsidRPr="00515526">
        <w:rPr>
          <w:rFonts w:ascii="Times New Roman" w:eastAsia="Times New Roman" w:hAnsi="Times New Roman"/>
          <w:szCs w:val="24"/>
          <w:lang w:eastAsia="en-US"/>
        </w:rPr>
        <w:t xml:space="preserve">punto </w:t>
      </w:r>
      <w:r w:rsidR="001A4CE6" w:rsidRPr="00515526">
        <w:rPr>
          <w:rFonts w:ascii="Times New Roman" w:eastAsia="Times New Roman" w:hAnsi="Times New Roman"/>
          <w:szCs w:val="24"/>
          <w:lang w:eastAsia="en-US"/>
        </w:rPr>
        <w:t>6.1</w:t>
      </w:r>
      <w:r w:rsidR="001E2327" w:rsidRPr="00515526">
        <w:rPr>
          <w:rFonts w:ascii="Times New Roman" w:eastAsia="Times New Roman" w:hAnsi="Times New Roman"/>
          <w:szCs w:val="24"/>
          <w:lang w:eastAsia="en-US"/>
        </w:rPr>
        <w:t xml:space="preserve"> </w:t>
      </w:r>
      <w:r w:rsidR="002B77D7" w:rsidRPr="00515526">
        <w:rPr>
          <w:rFonts w:ascii="Times New Roman" w:eastAsia="Times New Roman" w:hAnsi="Times New Roman"/>
          <w:szCs w:val="24"/>
          <w:lang w:eastAsia="en-US"/>
        </w:rPr>
        <w:t>lett. a)</w:t>
      </w:r>
      <w:r w:rsidRPr="00515526">
        <w:rPr>
          <w:rFonts w:ascii="Times New Roman" w:hAnsi="Times New Roman"/>
          <w:szCs w:val="24"/>
        </w:rPr>
        <w:t>;</w:t>
      </w:r>
    </w:p>
    <w:p w14:paraId="4EC42669" w14:textId="1AF6F34A" w:rsidR="00CF41FC" w:rsidRPr="00CF41FC" w:rsidRDefault="00CF41FC" w:rsidP="00CF41FC">
      <w:pPr>
        <w:pStyle w:val="Paragrafoelenco"/>
        <w:numPr>
          <w:ilvl w:val="0"/>
          <w:numId w:val="29"/>
        </w:numPr>
        <w:spacing w:line="240" w:lineRule="auto"/>
        <w:ind w:left="567"/>
        <w:rPr>
          <w:rFonts w:ascii="Times New Roman" w:hAnsi="Times New Roman"/>
          <w:szCs w:val="24"/>
        </w:rPr>
      </w:pPr>
      <w:r w:rsidRPr="00CF41FC">
        <w:rPr>
          <w:rFonts w:ascii="Times New Roman" w:hAnsi="Times New Roman"/>
          <w:b/>
          <w:bCs/>
          <w:szCs w:val="24"/>
        </w:rPr>
        <w:t xml:space="preserve">Possesso della licenza di Impresa Ferroviaria (IF) </w:t>
      </w:r>
      <w:r w:rsidRPr="00CF41FC">
        <w:rPr>
          <w:rFonts w:ascii="Times New Roman" w:hAnsi="Times New Roman"/>
          <w:bCs/>
          <w:szCs w:val="24"/>
        </w:rPr>
        <w:t>per i servizi oggetto di affidamento Rilasciata dal ministero dei Trasporti</w:t>
      </w:r>
      <w:r w:rsidRPr="00CF41FC">
        <w:rPr>
          <w:rFonts w:ascii="Times New Roman" w:hAnsi="Times New Roman"/>
          <w:b/>
          <w:bCs/>
          <w:szCs w:val="24"/>
        </w:rPr>
        <w:t xml:space="preserve"> </w:t>
      </w:r>
      <w:r w:rsidRPr="00CF41FC">
        <w:rPr>
          <w:rFonts w:ascii="Times New Roman" w:hAnsi="Times New Roman"/>
          <w:bCs/>
          <w:szCs w:val="24"/>
        </w:rPr>
        <w:t>ai sensi del decreto legislativo 12/2015;</w:t>
      </w:r>
      <w:r w:rsidRPr="00CF41FC" w:rsidDel="001A52DF">
        <w:rPr>
          <w:rFonts w:ascii="Times New Roman" w:hAnsi="Times New Roman"/>
          <w:bCs/>
          <w:szCs w:val="24"/>
        </w:rPr>
        <w:t xml:space="preserve"> </w:t>
      </w:r>
      <w:r w:rsidRPr="00CF41FC">
        <w:rPr>
          <w:rFonts w:ascii="Times New Roman" w:hAnsi="Times New Roman"/>
          <w:b/>
          <w:bCs/>
          <w:szCs w:val="24"/>
        </w:rPr>
        <w:t>Possesso del Certificato di Sicurezza Unico</w:t>
      </w:r>
      <w:r w:rsidRPr="00CF41FC">
        <w:rPr>
          <w:rFonts w:ascii="Times New Roman" w:hAnsi="Times New Roman"/>
          <w:bCs/>
          <w:szCs w:val="24"/>
        </w:rPr>
        <w:t>, in corso di validità, rilasciato dall’Agenzia Nazionale per la Sicurezza delle Ferrovie e delle Infrastrutture Stradali e Autostradali (ANSFISA) o dall’Agenzia dell’Unione europea per le ferrovie (ERA) ai sensi della normativa vigente, comprendente l’attività di manovra ferroviaria e valido per l’area di esercizio interessata dal servizio</w:t>
      </w:r>
      <w:r>
        <w:rPr>
          <w:rFonts w:ascii="Times New Roman" w:hAnsi="Times New Roman"/>
          <w:bCs/>
          <w:szCs w:val="24"/>
        </w:rPr>
        <w:t xml:space="preserve"> per l’operatore</w:t>
      </w:r>
      <w:r w:rsidRPr="00CF41FC">
        <w:rPr>
          <w:rFonts w:ascii="Times New Roman" w:hAnsi="Times New Roman"/>
          <w:bCs/>
          <w:szCs w:val="24"/>
        </w:rPr>
        <w:t xml:space="preserve"> incaricato di eseguire le attività di manovra ferroviaria</w:t>
      </w:r>
    </w:p>
    <w:p w14:paraId="4C923899" w14:textId="56C1263F" w:rsidR="00411713" w:rsidRPr="00515526" w:rsidRDefault="00E84663" w:rsidP="00FA6461">
      <w:pPr>
        <w:pStyle w:val="Paragrafoelenco"/>
        <w:numPr>
          <w:ilvl w:val="0"/>
          <w:numId w:val="29"/>
        </w:numPr>
        <w:spacing w:line="240" w:lineRule="auto"/>
        <w:ind w:left="567"/>
        <w:rPr>
          <w:rFonts w:ascii="Times New Roman" w:hAnsi="Times New Roman"/>
          <w:szCs w:val="24"/>
        </w:rPr>
      </w:pPr>
      <w:r w:rsidRPr="00515526">
        <w:rPr>
          <w:rFonts w:ascii="Times New Roman" w:hAnsi="Times New Roman"/>
          <w:szCs w:val="24"/>
        </w:rPr>
        <w:t xml:space="preserve">Per le cooperative sociali: </w:t>
      </w:r>
      <w:r w:rsidR="002B77D7" w:rsidRPr="00515526">
        <w:rPr>
          <w:rFonts w:ascii="Times New Roman" w:hAnsi="Times New Roman"/>
          <w:szCs w:val="24"/>
        </w:rPr>
        <w:t>iscrizione all’albo regionale delle Cooperative sociali di cui alla legge 381/1991</w:t>
      </w:r>
      <w:r w:rsidR="00B633E9" w:rsidRPr="00515526">
        <w:rPr>
          <w:rFonts w:ascii="Times New Roman" w:hAnsi="Times New Roman"/>
          <w:szCs w:val="24"/>
        </w:rPr>
        <w:t xml:space="preserve"> </w:t>
      </w:r>
      <w:r w:rsidRPr="00515526">
        <w:rPr>
          <w:rFonts w:ascii="Times New Roman" w:hAnsi="Times New Roman"/>
          <w:szCs w:val="24"/>
        </w:rPr>
        <w:t>(</w:t>
      </w:r>
      <w:r w:rsidR="00B633E9" w:rsidRPr="00515526">
        <w:rPr>
          <w:rFonts w:ascii="Times New Roman" w:hAnsi="Times New Roman"/>
          <w:szCs w:val="24"/>
        </w:rPr>
        <w:t>punto 6.1 lett. b)</w:t>
      </w:r>
      <w:r w:rsidRPr="00515526">
        <w:rPr>
          <w:rFonts w:ascii="Times New Roman" w:hAnsi="Times New Roman"/>
          <w:szCs w:val="24"/>
        </w:rPr>
        <w:t>;</w:t>
      </w:r>
    </w:p>
    <w:p w14:paraId="3BE911DB" w14:textId="77777777" w:rsidR="00013455" w:rsidRPr="00515526" w:rsidRDefault="00E84663" w:rsidP="00FA6461">
      <w:pPr>
        <w:pStyle w:val="Paragrafoelenco"/>
        <w:numPr>
          <w:ilvl w:val="0"/>
          <w:numId w:val="29"/>
        </w:numPr>
        <w:spacing w:line="240" w:lineRule="auto"/>
        <w:ind w:left="567"/>
        <w:rPr>
          <w:rFonts w:ascii="Times New Roman" w:hAnsi="Times New Roman"/>
          <w:szCs w:val="24"/>
        </w:rPr>
      </w:pPr>
      <w:r w:rsidRPr="00515526">
        <w:rPr>
          <w:rFonts w:ascii="Times New Roman" w:hAnsi="Times New Roman"/>
          <w:szCs w:val="24"/>
        </w:rPr>
        <w:t xml:space="preserve">Per le Cooperative: </w:t>
      </w:r>
      <w:r w:rsidR="00B633E9" w:rsidRPr="00515526">
        <w:rPr>
          <w:rFonts w:ascii="Times New Roman" w:hAnsi="Times New Roman"/>
          <w:szCs w:val="24"/>
        </w:rPr>
        <w:t>Iscrizione all’</w:t>
      </w:r>
      <w:r w:rsidR="00411713" w:rsidRPr="00515526">
        <w:rPr>
          <w:rFonts w:ascii="Times New Roman" w:hAnsi="Times New Roman"/>
          <w:szCs w:val="24"/>
        </w:rPr>
        <w:t xml:space="preserve">Albo società cooperative </w:t>
      </w:r>
      <w:r w:rsidR="00B633E9" w:rsidRPr="00515526">
        <w:rPr>
          <w:rFonts w:ascii="Times New Roman" w:hAnsi="Times New Roman"/>
          <w:szCs w:val="24"/>
        </w:rPr>
        <w:t xml:space="preserve">di cui </w:t>
      </w:r>
      <w:r w:rsidR="00411713" w:rsidRPr="00515526">
        <w:rPr>
          <w:rFonts w:ascii="Times New Roman" w:hAnsi="Times New Roman"/>
          <w:szCs w:val="24"/>
        </w:rPr>
        <w:t xml:space="preserve">DM 23/06/2004 e </w:t>
      </w:r>
      <w:proofErr w:type="spellStart"/>
      <w:r w:rsidR="00411713" w:rsidRPr="00515526">
        <w:rPr>
          <w:rFonts w:ascii="Times New Roman" w:hAnsi="Times New Roman"/>
          <w:szCs w:val="24"/>
        </w:rPr>
        <w:t>s</w:t>
      </w:r>
      <w:r w:rsidR="009E3A4A" w:rsidRPr="00515526">
        <w:rPr>
          <w:rFonts w:ascii="Times New Roman" w:hAnsi="Times New Roman"/>
          <w:szCs w:val="24"/>
        </w:rPr>
        <w:t>.</w:t>
      </w:r>
      <w:r w:rsidR="00411713" w:rsidRPr="00515526">
        <w:rPr>
          <w:rFonts w:ascii="Times New Roman" w:hAnsi="Times New Roman"/>
          <w:szCs w:val="24"/>
        </w:rPr>
        <w:t>m</w:t>
      </w:r>
      <w:proofErr w:type="spellEnd"/>
      <w:r w:rsidR="009E3A4A" w:rsidRPr="00515526">
        <w:rPr>
          <w:rFonts w:ascii="Times New Roman" w:hAnsi="Times New Roman"/>
          <w:szCs w:val="24"/>
        </w:rPr>
        <w:t>.</w:t>
      </w:r>
      <w:r w:rsidRPr="00515526">
        <w:rPr>
          <w:rFonts w:ascii="Times New Roman" w:hAnsi="Times New Roman"/>
          <w:szCs w:val="24"/>
        </w:rPr>
        <w:t xml:space="preserve"> </w:t>
      </w:r>
      <w:r w:rsidRPr="00515526">
        <w:rPr>
          <w:rFonts w:ascii="Times New Roman" w:eastAsia="Times New Roman" w:hAnsi="Times New Roman"/>
          <w:szCs w:val="24"/>
          <w:lang w:eastAsia="en-US"/>
        </w:rPr>
        <w:t xml:space="preserve">(punto 6.1 lett. c); </w:t>
      </w:r>
    </w:p>
    <w:p w14:paraId="596D71C3" w14:textId="2257F11C" w:rsidR="0099471A" w:rsidRPr="00515526" w:rsidRDefault="0099471A" w:rsidP="00FA6461">
      <w:pPr>
        <w:spacing w:line="240" w:lineRule="auto"/>
        <w:rPr>
          <w:rFonts w:ascii="Times New Roman" w:hAnsi="Times New Roman"/>
          <w:b/>
          <w:i/>
          <w:szCs w:val="24"/>
        </w:rPr>
      </w:pPr>
    </w:p>
    <w:p w14:paraId="3E7F2690" w14:textId="1D44A5CC" w:rsidR="0098725B" w:rsidRPr="00515526" w:rsidRDefault="0099471A" w:rsidP="00FA6461">
      <w:pPr>
        <w:spacing w:line="240" w:lineRule="auto"/>
        <w:rPr>
          <w:rFonts w:ascii="Times New Roman" w:hAnsi="Times New Roman"/>
          <w:b/>
          <w:iCs/>
          <w:szCs w:val="24"/>
        </w:rPr>
      </w:pPr>
      <w:r w:rsidRPr="00515526">
        <w:rPr>
          <w:rFonts w:ascii="Times New Roman" w:hAnsi="Times New Roman"/>
          <w:b/>
          <w:iCs/>
          <w:szCs w:val="24"/>
        </w:rPr>
        <w:t>Requisiti di capacità economico finanziaria</w:t>
      </w:r>
    </w:p>
    <w:p w14:paraId="2CD65299" w14:textId="112BF5E5" w:rsidR="00DD30D3" w:rsidRPr="00515526" w:rsidRDefault="00DD30D3" w:rsidP="00FA6461">
      <w:pPr>
        <w:autoSpaceDE w:val="0"/>
        <w:autoSpaceDN w:val="0"/>
        <w:adjustRightInd w:val="0"/>
        <w:spacing w:line="240" w:lineRule="auto"/>
        <w:rPr>
          <w:rFonts w:ascii="Times New Roman" w:eastAsia="Calibri" w:hAnsi="Times New Roman"/>
          <w:szCs w:val="24"/>
          <w:lang w:eastAsia="it-IT"/>
        </w:rPr>
      </w:pPr>
      <w:r w:rsidRPr="00515526">
        <w:rPr>
          <w:rFonts w:ascii="Times New Roman" w:eastAsia="Calibri" w:hAnsi="Times New Roman"/>
          <w:szCs w:val="24"/>
          <w:lang w:eastAsia="it-IT"/>
        </w:rPr>
        <w:t>Il requisito relativo al fatturato globale di cui al punto 6.2 deve essere posseduto dal raggruppamento nel suo complesso.</w:t>
      </w:r>
    </w:p>
    <w:p w14:paraId="0B03126C" w14:textId="327BC0B0" w:rsidR="00CD17F7" w:rsidRPr="00515526" w:rsidRDefault="00DD30D3" w:rsidP="00FA6461">
      <w:pPr>
        <w:autoSpaceDE w:val="0"/>
        <w:autoSpaceDN w:val="0"/>
        <w:adjustRightInd w:val="0"/>
        <w:spacing w:line="240" w:lineRule="auto"/>
        <w:rPr>
          <w:rFonts w:ascii="Times New Roman" w:hAnsi="Times New Roman"/>
          <w:szCs w:val="24"/>
        </w:rPr>
      </w:pPr>
      <w:r w:rsidRPr="00515526">
        <w:rPr>
          <w:rFonts w:ascii="Times New Roman" w:eastAsia="Calibri" w:hAnsi="Times New Roman"/>
          <w:szCs w:val="24"/>
          <w:lang w:eastAsia="it-IT"/>
        </w:rPr>
        <w:t>Nel caso in cui un raggruppamento abbia estromesso o sostituito un partecipante allo stesso poiché privo di un requisito di ordine speciale di cui all’art. 100 del Codice, si valutano le misure adottate ai sensi dell’art. 97 del Codice al fine di decidere sull’esclusione del raggruppamento.</w:t>
      </w:r>
    </w:p>
    <w:p w14:paraId="0806F8C8" w14:textId="77777777" w:rsidR="00DD30D3" w:rsidRPr="00515526" w:rsidRDefault="00DD30D3" w:rsidP="00FA6461">
      <w:pPr>
        <w:spacing w:line="240" w:lineRule="auto"/>
        <w:rPr>
          <w:rFonts w:ascii="Times New Roman" w:hAnsi="Times New Roman"/>
          <w:b/>
          <w:iCs/>
          <w:szCs w:val="24"/>
        </w:rPr>
      </w:pPr>
    </w:p>
    <w:p w14:paraId="7491CA79" w14:textId="509BE758" w:rsidR="00477778" w:rsidRPr="00515526" w:rsidRDefault="0099471A" w:rsidP="00FA6461">
      <w:pPr>
        <w:spacing w:line="240" w:lineRule="auto"/>
        <w:rPr>
          <w:rFonts w:ascii="Times New Roman" w:hAnsi="Times New Roman"/>
          <w:b/>
          <w:iCs/>
          <w:szCs w:val="24"/>
        </w:rPr>
      </w:pPr>
      <w:r w:rsidRPr="00515526">
        <w:rPr>
          <w:rFonts w:ascii="Times New Roman" w:hAnsi="Times New Roman"/>
          <w:b/>
          <w:iCs/>
          <w:szCs w:val="24"/>
        </w:rPr>
        <w:t>Requisiti di capacità tecnico-professionale</w:t>
      </w:r>
    </w:p>
    <w:p w14:paraId="5F36B8EB" w14:textId="0E6475CA" w:rsidR="00775209" w:rsidRPr="00515526" w:rsidRDefault="00775209" w:rsidP="00FA6461">
      <w:pPr>
        <w:spacing w:line="240" w:lineRule="auto"/>
        <w:rPr>
          <w:rFonts w:ascii="Times New Roman" w:hAnsi="Times New Roman"/>
          <w:szCs w:val="24"/>
        </w:rPr>
      </w:pPr>
      <w:r w:rsidRPr="001F11EC">
        <w:rPr>
          <w:rFonts w:ascii="Times New Roman" w:hAnsi="Times New Roman"/>
          <w:szCs w:val="24"/>
        </w:rPr>
        <w:t xml:space="preserve">Il requisito dei servizi analoghi di cui al precedente punto </w:t>
      </w:r>
      <w:r w:rsidR="00BC276A" w:rsidRPr="001F11EC">
        <w:rPr>
          <w:rFonts w:ascii="Times New Roman" w:hAnsi="Times New Roman"/>
          <w:szCs w:val="24"/>
        </w:rPr>
        <w:t>6.3</w:t>
      </w:r>
      <w:r w:rsidRPr="001F11EC">
        <w:rPr>
          <w:rFonts w:ascii="Times New Roman" w:hAnsi="Times New Roman"/>
          <w:szCs w:val="24"/>
        </w:rPr>
        <w:t xml:space="preserve"> deve essere posseduto dal raggruppamento nel complesso</w:t>
      </w:r>
      <w:r w:rsidR="008145D8" w:rsidRPr="001F11EC">
        <w:rPr>
          <w:rFonts w:ascii="Times New Roman" w:hAnsi="Times New Roman"/>
          <w:szCs w:val="24"/>
        </w:rPr>
        <w:t xml:space="preserve"> fermo restando che ciascun componente deve aver svolto almeno un servizio.</w:t>
      </w:r>
    </w:p>
    <w:p w14:paraId="4472C1E5" w14:textId="20D61CFC" w:rsidR="00F35D82" w:rsidRPr="00515526" w:rsidRDefault="001051E3" w:rsidP="00FA6461">
      <w:pPr>
        <w:spacing w:line="240" w:lineRule="auto"/>
        <w:rPr>
          <w:rFonts w:ascii="Times New Roman" w:hAnsi="Times New Roman"/>
          <w:szCs w:val="24"/>
        </w:rPr>
      </w:pPr>
      <w:r w:rsidRPr="00515526">
        <w:rPr>
          <w:rFonts w:ascii="Times New Roman" w:hAnsi="Times New Roman"/>
          <w:szCs w:val="24"/>
        </w:rPr>
        <w:lastRenderedPageBreak/>
        <w:t xml:space="preserve">Nel caso in cui un raggruppamento abbia estromesso o sostituito un partecipante allo stesso poiché privo di un requisito di ordine speciale di cui all’articolo 100 del Codice, si valutano le misure adottate ai sensi dell’articolo 97 del Codice al fine di decidere sull’esclusione del raggruppamento. </w:t>
      </w:r>
    </w:p>
    <w:p w14:paraId="5122A545" w14:textId="77777777" w:rsidR="00D07A18" w:rsidRPr="00515526" w:rsidRDefault="00D07A18" w:rsidP="00FA6461">
      <w:pPr>
        <w:spacing w:line="240" w:lineRule="auto"/>
        <w:rPr>
          <w:rFonts w:ascii="Times New Roman" w:hAnsi="Times New Roman"/>
          <w:szCs w:val="24"/>
        </w:rPr>
      </w:pPr>
    </w:p>
    <w:p w14:paraId="6DC8E805" w14:textId="18455998" w:rsidR="004C53A8" w:rsidRPr="00515526" w:rsidRDefault="001051E3" w:rsidP="00FA6461">
      <w:pPr>
        <w:pStyle w:val="Titolo3"/>
        <w:numPr>
          <w:ilvl w:val="1"/>
          <w:numId w:val="2"/>
        </w:numPr>
        <w:spacing w:before="0" w:after="0" w:line="240" w:lineRule="auto"/>
        <w:ind w:left="426" w:hanging="426"/>
        <w:rPr>
          <w:rFonts w:ascii="Times New Roman" w:hAnsi="Times New Roman"/>
          <w:caps w:val="0"/>
          <w:sz w:val="24"/>
          <w:szCs w:val="24"/>
          <w:lang w:val="it-IT"/>
        </w:rPr>
      </w:pPr>
      <w:bookmarkStart w:id="1475" w:name="_Toc497728151"/>
      <w:bookmarkStart w:id="1476" w:name="_Toc497484953"/>
      <w:bookmarkStart w:id="1477" w:name="_Toc494359032"/>
      <w:bookmarkStart w:id="1478" w:name="_Toc494358983"/>
      <w:bookmarkStart w:id="1479" w:name="_Toc498419744"/>
      <w:bookmarkStart w:id="1480" w:name="_Toc497831546"/>
      <w:bookmarkStart w:id="1481" w:name="_Ref496007652"/>
      <w:bookmarkStart w:id="1482" w:name="_Ref496007650"/>
      <w:bookmarkStart w:id="1483" w:name="_Toc243306994"/>
      <w:bookmarkEnd w:id="1475"/>
      <w:bookmarkEnd w:id="1476"/>
      <w:bookmarkEnd w:id="1477"/>
      <w:bookmarkEnd w:id="1478"/>
      <w:bookmarkEnd w:id="1479"/>
      <w:bookmarkEnd w:id="1480"/>
      <w:r w:rsidRPr="00515526">
        <w:rPr>
          <w:rFonts w:ascii="Times New Roman" w:hAnsi="Times New Roman"/>
          <w:caps w:val="0"/>
          <w:sz w:val="24"/>
          <w:szCs w:val="24"/>
          <w:lang w:val="it-IT"/>
        </w:rPr>
        <w:t>I</w:t>
      </w:r>
      <w:r w:rsidR="004C667D" w:rsidRPr="00515526">
        <w:rPr>
          <w:rFonts w:ascii="Times New Roman" w:hAnsi="Times New Roman"/>
          <w:caps w:val="0"/>
          <w:sz w:val="24"/>
          <w:szCs w:val="24"/>
          <w:lang w:val="it-IT"/>
        </w:rPr>
        <w:t xml:space="preserve">NDICAZIONI </w:t>
      </w:r>
      <w:r w:rsidR="00872FA1" w:rsidRPr="00515526">
        <w:rPr>
          <w:rFonts w:ascii="Times New Roman" w:hAnsi="Times New Roman"/>
          <w:caps w:val="0"/>
          <w:sz w:val="24"/>
          <w:szCs w:val="24"/>
          <w:lang w:val="it-IT"/>
        </w:rPr>
        <w:t>SUI REQUISITI</w:t>
      </w:r>
      <w:r w:rsidR="0062004E" w:rsidRPr="00515526">
        <w:rPr>
          <w:rFonts w:ascii="Times New Roman" w:hAnsi="Times New Roman"/>
          <w:caps w:val="0"/>
          <w:sz w:val="24"/>
          <w:szCs w:val="24"/>
          <w:lang w:val="it-IT"/>
        </w:rPr>
        <w:t xml:space="preserve"> SPECIALI</w:t>
      </w:r>
      <w:r w:rsidR="00872FA1" w:rsidRPr="00515526">
        <w:rPr>
          <w:rFonts w:ascii="Times New Roman" w:hAnsi="Times New Roman"/>
          <w:caps w:val="0"/>
          <w:sz w:val="24"/>
          <w:szCs w:val="24"/>
          <w:lang w:val="it-IT"/>
        </w:rPr>
        <w:t xml:space="preserve"> NEI</w:t>
      </w:r>
      <w:r w:rsidR="0062004E" w:rsidRPr="00515526">
        <w:rPr>
          <w:rFonts w:ascii="Times New Roman" w:hAnsi="Times New Roman"/>
          <w:caps w:val="0"/>
          <w:sz w:val="24"/>
          <w:szCs w:val="24"/>
          <w:lang w:val="it-IT"/>
        </w:rPr>
        <w:t xml:space="preserve"> </w:t>
      </w:r>
      <w:r w:rsidR="004C667D" w:rsidRPr="00515526">
        <w:rPr>
          <w:rFonts w:ascii="Times New Roman" w:hAnsi="Times New Roman"/>
          <w:caps w:val="0"/>
          <w:sz w:val="24"/>
          <w:szCs w:val="24"/>
          <w:lang w:val="it-IT"/>
        </w:rPr>
        <w:t>CONSORZI DI COOPERATIVE</w:t>
      </w:r>
      <w:r w:rsidR="005060AD" w:rsidRPr="00515526">
        <w:rPr>
          <w:rFonts w:ascii="Times New Roman" w:hAnsi="Times New Roman"/>
          <w:caps w:val="0"/>
          <w:sz w:val="24"/>
          <w:szCs w:val="24"/>
          <w:lang w:val="it-IT"/>
        </w:rPr>
        <w:t xml:space="preserve">, CONSORZI </w:t>
      </w:r>
      <w:r w:rsidR="004C667D" w:rsidRPr="00515526">
        <w:rPr>
          <w:rFonts w:ascii="Times New Roman" w:hAnsi="Times New Roman"/>
          <w:caps w:val="0"/>
          <w:sz w:val="24"/>
          <w:szCs w:val="24"/>
          <w:lang w:val="it-IT"/>
        </w:rPr>
        <w:t>DI IMPRESE ARTIGIANE</w:t>
      </w:r>
      <w:r w:rsidR="005060AD" w:rsidRPr="00515526">
        <w:rPr>
          <w:rFonts w:ascii="Times New Roman" w:hAnsi="Times New Roman"/>
          <w:caps w:val="0"/>
          <w:sz w:val="24"/>
          <w:szCs w:val="24"/>
          <w:lang w:val="it-IT"/>
        </w:rPr>
        <w:t xml:space="preserve">, </w:t>
      </w:r>
      <w:r w:rsidR="004C667D" w:rsidRPr="00515526">
        <w:rPr>
          <w:rFonts w:ascii="Times New Roman" w:hAnsi="Times New Roman"/>
          <w:caps w:val="0"/>
          <w:sz w:val="24"/>
          <w:szCs w:val="24"/>
          <w:lang w:val="it-IT"/>
        </w:rPr>
        <w:t>CONSORZI STABILI</w:t>
      </w:r>
      <w:bookmarkEnd w:id="1481"/>
      <w:bookmarkEnd w:id="1482"/>
      <w:bookmarkEnd w:id="1483"/>
      <w:r w:rsidR="004C667D" w:rsidRPr="00515526">
        <w:rPr>
          <w:rFonts w:ascii="Times New Roman" w:hAnsi="Times New Roman"/>
          <w:caps w:val="0"/>
          <w:sz w:val="24"/>
          <w:szCs w:val="24"/>
          <w:lang w:val="it-IT"/>
        </w:rPr>
        <w:t xml:space="preserve"> </w:t>
      </w:r>
    </w:p>
    <w:p w14:paraId="034F66AE" w14:textId="5DE05FD9" w:rsidR="00270975" w:rsidRPr="00515526" w:rsidRDefault="00270975" w:rsidP="00FA6461">
      <w:pPr>
        <w:spacing w:line="240" w:lineRule="auto"/>
        <w:rPr>
          <w:rFonts w:ascii="Times New Roman" w:hAnsi="Times New Roman"/>
          <w:b/>
          <w:iCs/>
          <w:szCs w:val="24"/>
        </w:rPr>
      </w:pPr>
      <w:r w:rsidRPr="00515526">
        <w:rPr>
          <w:rFonts w:ascii="Times New Roman" w:hAnsi="Times New Roman"/>
          <w:b/>
          <w:iCs/>
          <w:szCs w:val="24"/>
        </w:rPr>
        <w:t>Requisiti di idoneità professionale</w:t>
      </w:r>
    </w:p>
    <w:p w14:paraId="7EAF7068" w14:textId="108428B9" w:rsidR="00EB2FFD" w:rsidRPr="00515526" w:rsidRDefault="00BC276A" w:rsidP="00EB2FFD">
      <w:pPr>
        <w:spacing w:line="240" w:lineRule="auto"/>
        <w:rPr>
          <w:rFonts w:ascii="Times New Roman" w:hAnsi="Times New Roman"/>
          <w:szCs w:val="24"/>
        </w:rPr>
      </w:pPr>
      <w:r>
        <w:rPr>
          <w:rFonts w:ascii="Times New Roman" w:hAnsi="Times New Roman"/>
          <w:szCs w:val="24"/>
        </w:rPr>
        <w:t xml:space="preserve">I seguenti requisiti </w:t>
      </w:r>
      <w:r w:rsidRPr="00BC276A">
        <w:rPr>
          <w:rFonts w:ascii="Times New Roman" w:hAnsi="Times New Roman"/>
          <w:szCs w:val="24"/>
        </w:rPr>
        <w:t>dev</w:t>
      </w:r>
      <w:r>
        <w:rPr>
          <w:rFonts w:ascii="Times New Roman" w:hAnsi="Times New Roman"/>
          <w:szCs w:val="24"/>
        </w:rPr>
        <w:t xml:space="preserve">ono </w:t>
      </w:r>
      <w:r w:rsidRPr="00BC276A">
        <w:rPr>
          <w:rFonts w:ascii="Times New Roman" w:hAnsi="Times New Roman"/>
          <w:szCs w:val="24"/>
        </w:rPr>
        <w:t>essere possedut</w:t>
      </w:r>
      <w:r>
        <w:rPr>
          <w:rFonts w:ascii="Times New Roman" w:hAnsi="Times New Roman"/>
          <w:szCs w:val="24"/>
        </w:rPr>
        <w:t>i</w:t>
      </w:r>
      <w:r w:rsidRPr="00BC276A">
        <w:rPr>
          <w:rFonts w:ascii="Times New Roman" w:hAnsi="Times New Roman"/>
          <w:szCs w:val="24"/>
        </w:rPr>
        <w:t xml:space="preserve"> sia dal consorzio che dai consorziati indic</w:t>
      </w:r>
      <w:r>
        <w:rPr>
          <w:rFonts w:ascii="Times New Roman" w:hAnsi="Times New Roman"/>
          <w:szCs w:val="24"/>
        </w:rPr>
        <w:t>ati come esecutori:</w:t>
      </w:r>
      <w:r w:rsidR="00EB2FFD" w:rsidRPr="00515526">
        <w:rPr>
          <w:rFonts w:ascii="Times New Roman" w:hAnsi="Times New Roman"/>
          <w:szCs w:val="24"/>
        </w:rPr>
        <w:t xml:space="preserve"> </w:t>
      </w:r>
    </w:p>
    <w:p w14:paraId="2799A39A" w14:textId="229CFD20" w:rsidR="00E84663" w:rsidRPr="00515526" w:rsidRDefault="00E84663" w:rsidP="00FA6461">
      <w:pPr>
        <w:pStyle w:val="Paragrafoelenco"/>
        <w:numPr>
          <w:ilvl w:val="0"/>
          <w:numId w:val="30"/>
        </w:numPr>
        <w:spacing w:line="240" w:lineRule="auto"/>
        <w:rPr>
          <w:rFonts w:ascii="Times New Roman" w:hAnsi="Times New Roman"/>
          <w:szCs w:val="24"/>
        </w:rPr>
      </w:pPr>
      <w:r w:rsidRPr="00515526">
        <w:rPr>
          <w:rFonts w:ascii="Times New Roman" w:hAnsi="Times New Roman"/>
          <w:szCs w:val="24"/>
        </w:rPr>
        <w:t>Iscrizione nel Registro delle Imprese oppure nell’Albo delle Imprese artigiane per attività pertinenti con quelle oggetto della presente procedura di gara (</w:t>
      </w:r>
      <w:r w:rsidRPr="00515526">
        <w:rPr>
          <w:rFonts w:ascii="Times New Roman" w:eastAsia="Times New Roman" w:hAnsi="Times New Roman"/>
          <w:szCs w:val="24"/>
          <w:lang w:eastAsia="en-US"/>
        </w:rPr>
        <w:t>punto 6.1 lett. a)</w:t>
      </w:r>
      <w:r w:rsidRPr="00515526">
        <w:rPr>
          <w:rFonts w:ascii="Times New Roman" w:hAnsi="Times New Roman"/>
          <w:szCs w:val="24"/>
        </w:rPr>
        <w:t>;</w:t>
      </w:r>
    </w:p>
    <w:p w14:paraId="4C260ED4" w14:textId="1BEBA42A" w:rsidR="00E84663" w:rsidRPr="00515526" w:rsidRDefault="00E84663" w:rsidP="00FA6461">
      <w:pPr>
        <w:pStyle w:val="Paragrafoelenco"/>
        <w:numPr>
          <w:ilvl w:val="0"/>
          <w:numId w:val="30"/>
        </w:numPr>
        <w:spacing w:line="240" w:lineRule="auto"/>
        <w:rPr>
          <w:rFonts w:ascii="Times New Roman" w:hAnsi="Times New Roman"/>
          <w:szCs w:val="24"/>
        </w:rPr>
      </w:pPr>
      <w:r w:rsidRPr="00515526">
        <w:rPr>
          <w:rFonts w:ascii="Times New Roman" w:hAnsi="Times New Roman"/>
          <w:szCs w:val="24"/>
        </w:rPr>
        <w:t>Per le cooperative sociali: iscrizione all’albo regionale delle Cooperative sociali di cui alla legge 381/1991 (punto 6.1 lett. b);</w:t>
      </w:r>
    </w:p>
    <w:p w14:paraId="6B13CA95" w14:textId="2927B816" w:rsidR="00E84663" w:rsidRPr="00515526" w:rsidRDefault="00E84663" w:rsidP="00FA6461">
      <w:pPr>
        <w:pStyle w:val="Paragrafoelenco"/>
        <w:numPr>
          <w:ilvl w:val="0"/>
          <w:numId w:val="30"/>
        </w:numPr>
        <w:spacing w:line="240" w:lineRule="auto"/>
        <w:rPr>
          <w:rFonts w:ascii="Times New Roman" w:hAnsi="Times New Roman"/>
          <w:szCs w:val="24"/>
        </w:rPr>
      </w:pPr>
      <w:r w:rsidRPr="00515526">
        <w:rPr>
          <w:rFonts w:ascii="Times New Roman" w:hAnsi="Times New Roman"/>
          <w:szCs w:val="24"/>
        </w:rPr>
        <w:t xml:space="preserve">Per le Cooperative: Iscrizione all’Albo società cooperative di cui DM 23/06/2004 e </w:t>
      </w:r>
      <w:proofErr w:type="spellStart"/>
      <w:r w:rsidRPr="00515526">
        <w:rPr>
          <w:rFonts w:ascii="Times New Roman" w:hAnsi="Times New Roman"/>
          <w:szCs w:val="24"/>
        </w:rPr>
        <w:t>sm</w:t>
      </w:r>
      <w:proofErr w:type="spellEnd"/>
      <w:r w:rsidRPr="00515526">
        <w:rPr>
          <w:rFonts w:ascii="Times New Roman" w:hAnsi="Times New Roman"/>
          <w:szCs w:val="24"/>
        </w:rPr>
        <w:t xml:space="preserve"> </w:t>
      </w:r>
      <w:r w:rsidRPr="00515526">
        <w:rPr>
          <w:rFonts w:ascii="Times New Roman" w:eastAsia="Times New Roman" w:hAnsi="Times New Roman"/>
          <w:szCs w:val="24"/>
          <w:lang w:eastAsia="en-US"/>
        </w:rPr>
        <w:t xml:space="preserve">(punto 6.1 lett. c); </w:t>
      </w:r>
    </w:p>
    <w:p w14:paraId="578BEAE8" w14:textId="0633AD11" w:rsidR="003C13AE" w:rsidRDefault="003C13AE" w:rsidP="00BC276A">
      <w:pPr>
        <w:pStyle w:val="Paragrafoelenco"/>
        <w:numPr>
          <w:ilvl w:val="0"/>
          <w:numId w:val="30"/>
        </w:numPr>
        <w:spacing w:line="240" w:lineRule="auto"/>
        <w:rPr>
          <w:rFonts w:ascii="Times New Roman" w:hAnsi="Times New Roman"/>
          <w:bCs/>
          <w:szCs w:val="24"/>
        </w:rPr>
      </w:pPr>
      <w:r w:rsidRPr="00AE432D">
        <w:rPr>
          <w:rFonts w:ascii="Times New Roman" w:hAnsi="Times New Roman"/>
          <w:b/>
          <w:bCs/>
          <w:szCs w:val="24"/>
        </w:rPr>
        <w:t xml:space="preserve">Possesso della licenza di Impresa Ferroviaria (IF) </w:t>
      </w:r>
      <w:r w:rsidRPr="00AE432D">
        <w:rPr>
          <w:rFonts w:ascii="Times New Roman" w:hAnsi="Times New Roman"/>
          <w:bCs/>
          <w:szCs w:val="24"/>
        </w:rPr>
        <w:t>per i servizi oggetto di affidamento Rilasciata dal ministero dei Trasporti</w:t>
      </w:r>
      <w:r w:rsidRPr="00AE432D">
        <w:rPr>
          <w:rFonts w:ascii="Times New Roman" w:hAnsi="Times New Roman"/>
          <w:b/>
          <w:bCs/>
          <w:szCs w:val="24"/>
        </w:rPr>
        <w:t xml:space="preserve"> </w:t>
      </w:r>
      <w:r w:rsidRPr="00AE432D">
        <w:rPr>
          <w:rFonts w:ascii="Times New Roman" w:hAnsi="Times New Roman"/>
          <w:bCs/>
          <w:szCs w:val="24"/>
        </w:rPr>
        <w:t>ai sensi del decreto legislativo 12/2015;</w:t>
      </w:r>
    </w:p>
    <w:p w14:paraId="73CDE986" w14:textId="4D81DE91" w:rsidR="00DD30D3" w:rsidRPr="00515526" w:rsidRDefault="003C13AE" w:rsidP="00BC276A">
      <w:pPr>
        <w:pStyle w:val="Paragrafoelenco"/>
        <w:numPr>
          <w:ilvl w:val="0"/>
          <w:numId w:val="30"/>
        </w:numPr>
        <w:spacing w:line="240" w:lineRule="auto"/>
        <w:rPr>
          <w:rFonts w:ascii="Times New Roman" w:hAnsi="Times New Roman"/>
          <w:szCs w:val="24"/>
        </w:rPr>
      </w:pPr>
      <w:r>
        <w:rPr>
          <w:rFonts w:ascii="Times New Roman" w:hAnsi="Times New Roman"/>
          <w:b/>
          <w:bCs/>
          <w:szCs w:val="24"/>
        </w:rPr>
        <w:t>p</w:t>
      </w:r>
      <w:r w:rsidRPr="00AE432D">
        <w:rPr>
          <w:rFonts w:ascii="Times New Roman" w:hAnsi="Times New Roman"/>
          <w:b/>
          <w:bCs/>
          <w:szCs w:val="24"/>
        </w:rPr>
        <w:t>ossesso del Certificato di Sicurezza Unico</w:t>
      </w:r>
      <w:r w:rsidRPr="00AE432D">
        <w:rPr>
          <w:rFonts w:ascii="Times New Roman" w:hAnsi="Times New Roman"/>
          <w:bCs/>
          <w:szCs w:val="24"/>
        </w:rPr>
        <w:t>, in corso di validità, rilasciato dall’Agenzia Nazionale per la Sicurezza delle Ferrovie e delle Infrastrutture Stradali e Autostradali (ANSFISA) o dall’Agenzia dell’Unione europea per le ferrovie (ERA) ai sensi della normativa vigente, comprendente l’attività di manovra ferroviaria e valido per l’area di esercizio interessata dal servizio</w:t>
      </w:r>
      <w:r w:rsidR="00FE7B9A">
        <w:rPr>
          <w:rFonts w:ascii="Times New Roman" w:hAnsi="Times New Roman"/>
          <w:bCs/>
          <w:szCs w:val="24"/>
        </w:rPr>
        <w:t xml:space="preserve"> </w:t>
      </w:r>
      <w:r w:rsidRPr="00AE432D">
        <w:rPr>
          <w:rFonts w:ascii="Times New Roman" w:hAnsi="Times New Roman"/>
          <w:bCs/>
          <w:szCs w:val="24"/>
        </w:rPr>
        <w:t>per l’operatore incaricato di eseguire le attività di manovra ferroviaria</w:t>
      </w:r>
    </w:p>
    <w:p w14:paraId="05AE27B5" w14:textId="5D87D2A0" w:rsidR="00270975" w:rsidRPr="00515526" w:rsidRDefault="00270975" w:rsidP="00FA6461">
      <w:pPr>
        <w:spacing w:line="240" w:lineRule="auto"/>
        <w:rPr>
          <w:rFonts w:ascii="Times New Roman" w:hAnsi="Times New Roman"/>
          <w:szCs w:val="24"/>
        </w:rPr>
      </w:pPr>
    </w:p>
    <w:p w14:paraId="35D48F5D" w14:textId="53C81DFA" w:rsidR="00270975" w:rsidRPr="00515526" w:rsidRDefault="00270975" w:rsidP="00FA6461">
      <w:pPr>
        <w:spacing w:line="240" w:lineRule="auto"/>
        <w:rPr>
          <w:rFonts w:ascii="Times New Roman" w:hAnsi="Times New Roman"/>
          <w:b/>
          <w:iCs/>
          <w:szCs w:val="24"/>
        </w:rPr>
      </w:pPr>
      <w:r w:rsidRPr="00515526">
        <w:rPr>
          <w:rFonts w:ascii="Times New Roman" w:hAnsi="Times New Roman"/>
          <w:b/>
          <w:iCs/>
          <w:szCs w:val="24"/>
        </w:rPr>
        <w:t>Requisiti di capacità tecnico-professionale</w:t>
      </w:r>
    </w:p>
    <w:p w14:paraId="3F35415A" w14:textId="77777777" w:rsidR="00C76AB9" w:rsidRPr="009E5411" w:rsidRDefault="00C76AB9" w:rsidP="00FA6461">
      <w:pPr>
        <w:spacing w:line="240" w:lineRule="auto"/>
        <w:rPr>
          <w:rFonts w:ascii="Times New Roman" w:hAnsi="Times New Roman"/>
          <w:szCs w:val="24"/>
        </w:rPr>
      </w:pPr>
      <w:r w:rsidRPr="009E5411">
        <w:rPr>
          <w:rFonts w:ascii="Times New Roman" w:hAnsi="Times New Roman"/>
          <w:szCs w:val="24"/>
        </w:rPr>
        <w:t>I consorzi di cui all’articolo 65, comma 2, lettera b) e c) del Codice, utilizzano i requisiti propri e, nel novero di questi, fanno valere i mezzi d’opera, le attrezzature e l’organico medio nella disponibilità delle consorziate che li costituiscono.</w:t>
      </w:r>
    </w:p>
    <w:p w14:paraId="4225A32F" w14:textId="63672E1D" w:rsidR="0074473E" w:rsidRPr="009E5411" w:rsidRDefault="00C76AB9" w:rsidP="00FA6461">
      <w:pPr>
        <w:spacing w:line="240" w:lineRule="auto"/>
        <w:rPr>
          <w:rFonts w:ascii="Times New Roman" w:hAnsi="Times New Roman"/>
          <w:szCs w:val="24"/>
        </w:rPr>
      </w:pPr>
      <w:r w:rsidRPr="009E5411">
        <w:rPr>
          <w:rFonts w:ascii="Times New Roman" w:hAnsi="Times New Roman"/>
          <w:szCs w:val="24"/>
        </w:rPr>
        <w:t>Per i consorzi di cui all’articolo 65, comma 2, lett. d) del Codice, i requisiti di capacità tecnica e finanziaria sono computati cumulativamente in capo al consorzio ancorché posseduti dalle singole consorziate.</w:t>
      </w:r>
    </w:p>
    <w:p w14:paraId="0860E989" w14:textId="36130997" w:rsidR="002234D8" w:rsidRPr="009E5411" w:rsidRDefault="002234D8" w:rsidP="00FA6461">
      <w:pPr>
        <w:spacing w:line="240" w:lineRule="auto"/>
        <w:rPr>
          <w:rFonts w:ascii="Times New Roman" w:hAnsi="Times New Roman"/>
          <w:szCs w:val="24"/>
        </w:rPr>
      </w:pPr>
      <w:r w:rsidRPr="009E5411">
        <w:rPr>
          <w:rFonts w:ascii="Times New Roman" w:hAnsi="Times New Roman"/>
          <w:szCs w:val="24"/>
        </w:rPr>
        <w:t>Nel caso in cui un consorzio di cui alle lettere c) e d) abbia estromesso o sostituito una consorziata poiché priva di un requisito di ordine speciale di cui all’articolo 100 del Codice, si valutano le misure adottate ai sensi dell’articolo 97 del Codice al fine di decidere sull’esclusione</w:t>
      </w:r>
      <w:r w:rsidR="009B6D87" w:rsidRPr="009E5411">
        <w:rPr>
          <w:rFonts w:ascii="Times New Roman" w:hAnsi="Times New Roman"/>
          <w:szCs w:val="24"/>
        </w:rPr>
        <w:t xml:space="preserve">. </w:t>
      </w:r>
    </w:p>
    <w:p w14:paraId="41BE56E1" w14:textId="77777777" w:rsidR="003716A1" w:rsidRPr="00515526" w:rsidRDefault="003716A1" w:rsidP="00FA6461">
      <w:pPr>
        <w:spacing w:line="240" w:lineRule="auto"/>
        <w:rPr>
          <w:rFonts w:ascii="Times New Roman" w:hAnsi="Times New Roman"/>
          <w:szCs w:val="24"/>
        </w:rPr>
      </w:pPr>
    </w:p>
    <w:p w14:paraId="6FBD6ABE" w14:textId="77777777" w:rsidR="007B61FC" w:rsidRPr="00515526" w:rsidRDefault="007B61FC" w:rsidP="00FA6461">
      <w:pPr>
        <w:pStyle w:val="Titolo2"/>
        <w:numPr>
          <w:ilvl w:val="0"/>
          <w:numId w:val="2"/>
        </w:numPr>
        <w:spacing w:before="0" w:after="0" w:line="240" w:lineRule="auto"/>
        <w:ind w:left="414" w:hanging="357"/>
        <w:rPr>
          <w:rFonts w:ascii="Times New Roman" w:hAnsi="Times New Roman"/>
          <w:szCs w:val="24"/>
        </w:rPr>
      </w:pPr>
      <w:bookmarkStart w:id="1484" w:name="_Toc243306995"/>
      <w:r w:rsidRPr="00515526">
        <w:rPr>
          <w:rFonts w:ascii="Times New Roman" w:hAnsi="Times New Roman"/>
          <w:szCs w:val="24"/>
        </w:rPr>
        <w:t>AVVALIMENTO</w:t>
      </w:r>
      <w:bookmarkEnd w:id="1484"/>
      <w:r w:rsidRPr="00515526">
        <w:rPr>
          <w:rFonts w:ascii="Times New Roman" w:hAnsi="Times New Roman"/>
          <w:szCs w:val="24"/>
        </w:rPr>
        <w:t xml:space="preserve"> </w:t>
      </w:r>
    </w:p>
    <w:p w14:paraId="77BC5400" w14:textId="6B1FB428" w:rsidR="007B61FC" w:rsidRPr="00515526" w:rsidRDefault="007B61FC" w:rsidP="00FA6461">
      <w:pPr>
        <w:spacing w:line="240" w:lineRule="auto"/>
        <w:rPr>
          <w:rFonts w:ascii="Times New Roman" w:hAnsi="Times New Roman"/>
          <w:szCs w:val="24"/>
        </w:rPr>
      </w:pPr>
      <w:r w:rsidRPr="00515526">
        <w:rPr>
          <w:rFonts w:ascii="Times New Roman" w:hAnsi="Times New Roman"/>
          <w:szCs w:val="24"/>
        </w:rPr>
        <w:t>Il concorrente può avvalersi di dotazioni tecniche, risorse umane e strumentali messe a</w:t>
      </w:r>
      <w:r w:rsidR="0081361D" w:rsidRPr="00515526">
        <w:rPr>
          <w:rFonts w:ascii="Times New Roman" w:hAnsi="Times New Roman"/>
          <w:szCs w:val="24"/>
        </w:rPr>
        <w:t xml:space="preserve"> </w:t>
      </w:r>
      <w:r w:rsidRPr="00515526">
        <w:rPr>
          <w:rFonts w:ascii="Times New Roman" w:hAnsi="Times New Roman"/>
          <w:szCs w:val="24"/>
        </w:rPr>
        <w:t>disposizione da uno o più operatori economici ausiliari per dimostrare il possesso dei requisiti di</w:t>
      </w:r>
    </w:p>
    <w:p w14:paraId="17DD3136" w14:textId="62EB27D5" w:rsidR="00122B2F" w:rsidRPr="00515526" w:rsidRDefault="00FE19FA" w:rsidP="00FA6461">
      <w:pPr>
        <w:tabs>
          <w:tab w:val="left" w:pos="0"/>
        </w:tabs>
        <w:spacing w:line="240" w:lineRule="auto"/>
        <w:rPr>
          <w:rFonts w:ascii="Times New Roman" w:hAnsi="Times New Roman"/>
          <w:szCs w:val="24"/>
        </w:rPr>
      </w:pPr>
      <w:r w:rsidRPr="00515526">
        <w:rPr>
          <w:rFonts w:ascii="Times New Roman" w:hAnsi="Times New Roman"/>
          <w:szCs w:val="24"/>
        </w:rPr>
        <w:t xml:space="preserve">ordine speciale di cui al punto </w:t>
      </w:r>
      <w:r w:rsidR="00470D28" w:rsidRPr="00515526">
        <w:rPr>
          <w:rFonts w:ascii="Times New Roman" w:hAnsi="Times New Roman"/>
          <w:szCs w:val="24"/>
        </w:rPr>
        <w:t>6</w:t>
      </w:r>
      <w:r w:rsidRPr="00515526">
        <w:rPr>
          <w:rFonts w:ascii="Times New Roman" w:hAnsi="Times New Roman"/>
          <w:szCs w:val="24"/>
        </w:rPr>
        <w:t xml:space="preserve"> e/</w:t>
      </w:r>
      <w:r w:rsidR="003262F9" w:rsidRPr="00515526">
        <w:rPr>
          <w:rFonts w:ascii="Times New Roman" w:hAnsi="Times New Roman"/>
          <w:szCs w:val="24"/>
        </w:rPr>
        <w:t>o</w:t>
      </w:r>
      <w:r w:rsidRPr="00515526">
        <w:rPr>
          <w:rFonts w:ascii="Times New Roman" w:hAnsi="Times New Roman"/>
          <w:szCs w:val="24"/>
        </w:rPr>
        <w:t xml:space="preserve"> per migliorare la propria offerta.</w:t>
      </w:r>
    </w:p>
    <w:p w14:paraId="35289A18" w14:textId="421426CD" w:rsidR="00D1092C" w:rsidRPr="00515526" w:rsidRDefault="00D1092C" w:rsidP="00FA6461">
      <w:pPr>
        <w:tabs>
          <w:tab w:val="left" w:pos="0"/>
        </w:tabs>
        <w:spacing w:line="240" w:lineRule="auto"/>
        <w:rPr>
          <w:rFonts w:ascii="Times New Roman" w:hAnsi="Times New Roman"/>
          <w:szCs w:val="24"/>
        </w:rPr>
      </w:pPr>
      <w:r w:rsidRPr="00515526">
        <w:rPr>
          <w:rFonts w:ascii="Times New Roman" w:hAnsi="Times New Roman"/>
          <w:szCs w:val="24"/>
        </w:rPr>
        <w:t xml:space="preserve">Nel contratto di avvalimento le parti specificano le risorse strumentali e umane che l’ausiliario mette a disposizione del concorrente e indicano se l’avvalimento è finalizzato ad acquisire un requisito di partecipazione o a migliorare l’offerta del concorrente, o </w:t>
      </w:r>
      <w:r w:rsidR="00B01357" w:rsidRPr="00515526">
        <w:rPr>
          <w:rFonts w:ascii="Times New Roman" w:hAnsi="Times New Roman"/>
          <w:szCs w:val="24"/>
        </w:rPr>
        <w:t xml:space="preserve">se serve ad </w:t>
      </w:r>
      <w:r w:rsidRPr="00515526">
        <w:rPr>
          <w:rFonts w:ascii="Times New Roman" w:hAnsi="Times New Roman"/>
          <w:szCs w:val="24"/>
        </w:rPr>
        <w:t>entrambe</w:t>
      </w:r>
      <w:r w:rsidR="00B01357" w:rsidRPr="00515526">
        <w:rPr>
          <w:rFonts w:ascii="Times New Roman" w:hAnsi="Times New Roman"/>
          <w:szCs w:val="24"/>
        </w:rPr>
        <w:t xml:space="preserve"> le finalità</w:t>
      </w:r>
      <w:r w:rsidRPr="00515526">
        <w:rPr>
          <w:rFonts w:ascii="Times New Roman" w:hAnsi="Times New Roman"/>
          <w:szCs w:val="24"/>
        </w:rPr>
        <w:t>.</w:t>
      </w:r>
    </w:p>
    <w:p w14:paraId="73563070" w14:textId="77777777" w:rsidR="00596765" w:rsidRPr="00515526" w:rsidRDefault="00596765" w:rsidP="00FA6461">
      <w:pPr>
        <w:spacing w:line="240" w:lineRule="auto"/>
        <w:rPr>
          <w:rFonts w:ascii="Times New Roman" w:hAnsi="Times New Roman"/>
          <w:iCs/>
          <w:szCs w:val="24"/>
        </w:rPr>
      </w:pPr>
    </w:p>
    <w:p w14:paraId="4E56412C" w14:textId="794BF6F2" w:rsidR="00CA4B65" w:rsidRPr="00515526" w:rsidRDefault="00CA4B65" w:rsidP="00FA6461">
      <w:pPr>
        <w:spacing w:line="240" w:lineRule="auto"/>
        <w:rPr>
          <w:rFonts w:ascii="Times New Roman" w:hAnsi="Times New Roman"/>
          <w:iCs/>
          <w:szCs w:val="24"/>
        </w:rPr>
      </w:pPr>
      <w:r w:rsidRPr="00515526">
        <w:rPr>
          <w:rFonts w:ascii="Times New Roman" w:hAnsi="Times New Roman"/>
          <w:iCs/>
          <w:szCs w:val="24"/>
        </w:rPr>
        <w:t>Nei casi in cui l’avvalimento sia finalizzato a migliorare l’offerta, non è consentito che alla stessa gara partecipino sia l’ausiliario che l’operatore che si avvale delle risorse da questo a messe a disposizione salvo che non venga dimostrata in concreto e con produzione di documentazione specifica che non sussista tra i contraenti un collegamento tale da ricondurre le imprese ad un unico centro decisionale.</w:t>
      </w:r>
    </w:p>
    <w:p w14:paraId="724D9D78" w14:textId="77777777" w:rsidR="00524CD6" w:rsidRPr="00515526" w:rsidRDefault="00524CD6" w:rsidP="00FA6461">
      <w:pPr>
        <w:spacing w:line="240" w:lineRule="auto"/>
        <w:rPr>
          <w:rFonts w:ascii="Times New Roman" w:hAnsi="Times New Roman"/>
          <w:iCs/>
          <w:szCs w:val="24"/>
        </w:rPr>
      </w:pPr>
    </w:p>
    <w:p w14:paraId="65F19846" w14:textId="5E0F1E8F" w:rsidR="001410B1" w:rsidRPr="00515526" w:rsidRDefault="001410B1" w:rsidP="00FA6461">
      <w:pPr>
        <w:tabs>
          <w:tab w:val="left" w:pos="0"/>
        </w:tabs>
        <w:spacing w:line="240" w:lineRule="auto"/>
        <w:rPr>
          <w:rFonts w:ascii="Times New Roman" w:hAnsi="Times New Roman"/>
          <w:szCs w:val="24"/>
        </w:rPr>
      </w:pPr>
      <w:r w:rsidRPr="00515526">
        <w:rPr>
          <w:rFonts w:ascii="Times New Roman" w:hAnsi="Times New Roman"/>
          <w:szCs w:val="24"/>
        </w:rPr>
        <w:lastRenderedPageBreak/>
        <w:t xml:space="preserve">Ai sensi dell’articolo 372, comma 4 del codice della crisi di impresa e dell’insolvenza, per la partecipazione alla presente procedura tra il momento del deposito della domanda di </w:t>
      </w:r>
      <w:r w:rsidR="00441CB3" w:rsidRPr="00515526">
        <w:rPr>
          <w:rFonts w:ascii="Times New Roman" w:hAnsi="Times New Roman"/>
          <w:szCs w:val="24"/>
        </w:rPr>
        <w:t xml:space="preserve">cui all’articolo 40 </w:t>
      </w:r>
      <w:r w:rsidRPr="00515526">
        <w:rPr>
          <w:rFonts w:ascii="Times New Roman" w:hAnsi="Times New Roman"/>
          <w:szCs w:val="24"/>
        </w:rPr>
        <w:t>e il momento del deposito del decreto previsto dall'articolo 47 del codice</w:t>
      </w:r>
      <w:r w:rsidR="00B80A64" w:rsidRPr="00515526">
        <w:rPr>
          <w:rFonts w:ascii="Times New Roman" w:hAnsi="Times New Roman"/>
          <w:szCs w:val="24"/>
        </w:rPr>
        <w:t xml:space="preserve"> medesimo</w:t>
      </w:r>
      <w:r w:rsidRPr="00515526">
        <w:rPr>
          <w:rFonts w:ascii="Times New Roman" w:hAnsi="Times New Roman"/>
          <w:szCs w:val="24"/>
        </w:rPr>
        <w:t xml:space="preserve"> è sempre necessario l'avvalimento dei requisiti di un altro soggetto. </w:t>
      </w:r>
      <w:r w:rsidR="00441CB3" w:rsidRPr="00515526">
        <w:rPr>
          <w:rFonts w:ascii="Times New Roman" w:hAnsi="Times New Roman"/>
          <w:szCs w:val="24"/>
        </w:rPr>
        <w:t>L’avvalimento non è necessario in caso di ammissione al concordato preventivo.</w:t>
      </w:r>
    </w:p>
    <w:p w14:paraId="4916E1C2" w14:textId="77777777" w:rsidR="003262F9" w:rsidRPr="00515526" w:rsidRDefault="003262F9" w:rsidP="00FA6461">
      <w:pPr>
        <w:spacing w:line="240" w:lineRule="auto"/>
        <w:rPr>
          <w:rFonts w:ascii="Times New Roman" w:hAnsi="Times New Roman"/>
          <w:szCs w:val="24"/>
        </w:rPr>
      </w:pPr>
      <w:r w:rsidRPr="00515526">
        <w:rPr>
          <w:rFonts w:ascii="Times New Roman" w:hAnsi="Times New Roman"/>
          <w:szCs w:val="24"/>
        </w:rPr>
        <w:t>Il concorrente e l’ausiliario sono responsabili in solido nei confronti della stazione appaltante in relazione alle prestazioni oggetto del contratto.</w:t>
      </w:r>
    </w:p>
    <w:p w14:paraId="0CAB3CDA" w14:textId="77777777" w:rsidR="0044258A" w:rsidRPr="00515526" w:rsidRDefault="0044258A" w:rsidP="00FA6461">
      <w:pPr>
        <w:tabs>
          <w:tab w:val="left" w:pos="0"/>
        </w:tabs>
        <w:spacing w:line="240" w:lineRule="auto"/>
        <w:rPr>
          <w:rFonts w:ascii="Times New Roman" w:hAnsi="Times New Roman"/>
          <w:szCs w:val="24"/>
          <w:u w:val="single"/>
        </w:rPr>
      </w:pPr>
    </w:p>
    <w:p w14:paraId="0F2CC5DF" w14:textId="5DEDF3B5" w:rsidR="00122B2F" w:rsidRPr="00515526" w:rsidRDefault="00870286" w:rsidP="00FA6461">
      <w:pPr>
        <w:tabs>
          <w:tab w:val="left" w:pos="0"/>
        </w:tabs>
        <w:spacing w:line="240" w:lineRule="auto"/>
        <w:rPr>
          <w:rFonts w:ascii="Times New Roman" w:hAnsi="Times New Roman"/>
          <w:szCs w:val="24"/>
          <w:u w:val="single"/>
        </w:rPr>
      </w:pPr>
      <w:r w:rsidRPr="00515526">
        <w:rPr>
          <w:rFonts w:ascii="Times New Roman" w:hAnsi="Times New Roman"/>
          <w:szCs w:val="24"/>
          <w:u w:val="single"/>
        </w:rPr>
        <w:t>Non è consentito l’avvalimento</w:t>
      </w:r>
      <w:r w:rsidR="00012AFC" w:rsidRPr="00515526">
        <w:rPr>
          <w:rFonts w:ascii="Times New Roman" w:hAnsi="Times New Roman"/>
          <w:szCs w:val="24"/>
          <w:u w:val="single"/>
        </w:rPr>
        <w:t xml:space="preserve"> per soddisfare </w:t>
      </w:r>
      <w:r w:rsidRPr="00515526">
        <w:rPr>
          <w:rFonts w:ascii="Times New Roman" w:hAnsi="Times New Roman"/>
          <w:szCs w:val="24"/>
          <w:u w:val="single"/>
        </w:rPr>
        <w:t xml:space="preserve">i requisiti </w:t>
      </w:r>
      <w:r w:rsidR="00122B2F" w:rsidRPr="00515526">
        <w:rPr>
          <w:rFonts w:ascii="Times New Roman" w:hAnsi="Times New Roman"/>
          <w:szCs w:val="24"/>
          <w:u w:val="single"/>
        </w:rPr>
        <w:t>di ordine generale</w:t>
      </w:r>
      <w:r w:rsidR="00EA70C7" w:rsidRPr="00515526">
        <w:rPr>
          <w:rFonts w:ascii="Times New Roman" w:hAnsi="Times New Roman"/>
          <w:szCs w:val="24"/>
          <w:u w:val="single"/>
        </w:rPr>
        <w:t xml:space="preserve"> e </w:t>
      </w:r>
      <w:r w:rsidR="00485734" w:rsidRPr="00515526">
        <w:rPr>
          <w:rFonts w:ascii="Times New Roman" w:hAnsi="Times New Roman"/>
          <w:szCs w:val="24"/>
          <w:u w:val="single"/>
        </w:rPr>
        <w:t xml:space="preserve">di idoneità professionale. </w:t>
      </w:r>
    </w:p>
    <w:p w14:paraId="63E7423D" w14:textId="77777777" w:rsidR="005D3409" w:rsidRPr="00515526" w:rsidRDefault="005D3409" w:rsidP="00FA6461">
      <w:pPr>
        <w:spacing w:line="240" w:lineRule="auto"/>
        <w:rPr>
          <w:rFonts w:ascii="Times New Roman" w:hAnsi="Times New Roman"/>
          <w:szCs w:val="24"/>
        </w:rPr>
      </w:pPr>
    </w:p>
    <w:p w14:paraId="49534745" w14:textId="3BAFD766" w:rsidR="004C53A8" w:rsidRPr="00515526" w:rsidRDefault="00870286" w:rsidP="00FA6461">
      <w:pPr>
        <w:spacing w:line="240" w:lineRule="auto"/>
        <w:rPr>
          <w:rFonts w:ascii="Times New Roman" w:hAnsi="Times New Roman"/>
          <w:szCs w:val="24"/>
        </w:rPr>
      </w:pPr>
      <w:r w:rsidRPr="00515526">
        <w:rPr>
          <w:rFonts w:ascii="Times New Roman" w:hAnsi="Times New Roman"/>
          <w:szCs w:val="24"/>
        </w:rPr>
        <w:t>L’ausiliari</w:t>
      </w:r>
      <w:r w:rsidR="00FE19FA" w:rsidRPr="00515526">
        <w:rPr>
          <w:rFonts w:ascii="Times New Roman" w:hAnsi="Times New Roman"/>
          <w:szCs w:val="24"/>
        </w:rPr>
        <w:t>o</w:t>
      </w:r>
      <w:r w:rsidRPr="00515526">
        <w:rPr>
          <w:rFonts w:ascii="Times New Roman" w:hAnsi="Times New Roman"/>
          <w:szCs w:val="24"/>
        </w:rPr>
        <w:t xml:space="preserve"> deve:</w:t>
      </w:r>
    </w:p>
    <w:p w14:paraId="093F41C3" w14:textId="0796B7CF" w:rsidR="00915FCC" w:rsidRPr="00515526" w:rsidRDefault="00B8054C" w:rsidP="00FA6461">
      <w:pPr>
        <w:pStyle w:val="Paragrafoelenco"/>
        <w:numPr>
          <w:ilvl w:val="2"/>
          <w:numId w:val="11"/>
        </w:numPr>
        <w:spacing w:line="240" w:lineRule="auto"/>
        <w:ind w:left="709"/>
        <w:rPr>
          <w:rFonts w:ascii="Times New Roman" w:hAnsi="Times New Roman"/>
          <w:szCs w:val="24"/>
        </w:rPr>
      </w:pPr>
      <w:r w:rsidRPr="00515526">
        <w:rPr>
          <w:rFonts w:ascii="Times New Roman" w:hAnsi="Times New Roman"/>
          <w:szCs w:val="24"/>
        </w:rPr>
        <w:t xml:space="preserve">possedere i requisiti previsti dall’articolo </w:t>
      </w:r>
      <w:r w:rsidR="006027F6" w:rsidRPr="00515526">
        <w:rPr>
          <w:rFonts w:ascii="Times New Roman" w:hAnsi="Times New Roman"/>
          <w:szCs w:val="24"/>
        </w:rPr>
        <w:t>5</w:t>
      </w:r>
      <w:r w:rsidR="005533E3" w:rsidRPr="00515526">
        <w:rPr>
          <w:rFonts w:ascii="Times New Roman" w:hAnsi="Times New Roman"/>
          <w:szCs w:val="24"/>
        </w:rPr>
        <w:t xml:space="preserve"> e dichiararli presentando un proprio DGUE, da compilare nelle parti pertinenti;</w:t>
      </w:r>
    </w:p>
    <w:p w14:paraId="391D7A9F" w14:textId="3C6FD282" w:rsidR="00B8054C" w:rsidRPr="00515526" w:rsidRDefault="00915FCC" w:rsidP="00FA6461">
      <w:pPr>
        <w:pStyle w:val="Paragrafoelenco"/>
        <w:numPr>
          <w:ilvl w:val="2"/>
          <w:numId w:val="11"/>
        </w:numPr>
        <w:spacing w:line="240" w:lineRule="auto"/>
        <w:ind w:left="709"/>
        <w:rPr>
          <w:rFonts w:ascii="Times New Roman" w:hAnsi="Times New Roman"/>
          <w:szCs w:val="24"/>
        </w:rPr>
      </w:pPr>
      <w:r w:rsidRPr="00515526">
        <w:rPr>
          <w:rFonts w:ascii="Times New Roman" w:hAnsi="Times New Roman"/>
          <w:szCs w:val="24"/>
        </w:rPr>
        <w:t xml:space="preserve">possedere i requisiti </w:t>
      </w:r>
      <w:r w:rsidR="004A4954" w:rsidRPr="00515526">
        <w:rPr>
          <w:rFonts w:ascii="Times New Roman" w:hAnsi="Times New Roman"/>
          <w:szCs w:val="24"/>
        </w:rPr>
        <w:t xml:space="preserve">i di cui all’articolo </w:t>
      </w:r>
      <w:r w:rsidR="006027F6" w:rsidRPr="00515526">
        <w:rPr>
          <w:rFonts w:ascii="Times New Roman" w:hAnsi="Times New Roman"/>
          <w:szCs w:val="24"/>
        </w:rPr>
        <w:t>6</w:t>
      </w:r>
      <w:r w:rsidR="00CB0AD7" w:rsidRPr="00515526">
        <w:rPr>
          <w:rFonts w:ascii="Times New Roman" w:hAnsi="Times New Roman"/>
          <w:szCs w:val="24"/>
        </w:rPr>
        <w:t xml:space="preserve"> </w:t>
      </w:r>
      <w:r w:rsidR="00B8054C" w:rsidRPr="00515526">
        <w:rPr>
          <w:rFonts w:ascii="Times New Roman" w:hAnsi="Times New Roman"/>
          <w:szCs w:val="24"/>
        </w:rPr>
        <w:t xml:space="preserve">oggetto di avvalimento e dichiararli </w:t>
      </w:r>
      <w:r w:rsidR="005533E3" w:rsidRPr="00515526">
        <w:rPr>
          <w:rFonts w:ascii="Times New Roman" w:hAnsi="Times New Roman"/>
          <w:szCs w:val="24"/>
        </w:rPr>
        <w:t>nel</w:t>
      </w:r>
      <w:r w:rsidR="00B8054C" w:rsidRPr="00515526">
        <w:rPr>
          <w:rFonts w:ascii="Times New Roman" w:hAnsi="Times New Roman"/>
          <w:szCs w:val="24"/>
        </w:rPr>
        <w:t xml:space="preserve"> proprio </w:t>
      </w:r>
      <w:r w:rsidR="00870286" w:rsidRPr="00515526">
        <w:rPr>
          <w:rFonts w:ascii="Times New Roman" w:hAnsi="Times New Roman"/>
          <w:szCs w:val="24"/>
        </w:rPr>
        <w:t xml:space="preserve">DGUE, da compilare nelle parti pertinenti; </w:t>
      </w:r>
    </w:p>
    <w:p w14:paraId="09571959" w14:textId="269EF2AA" w:rsidR="004C53A8" w:rsidRPr="00515526" w:rsidRDefault="002712AE" w:rsidP="00FA6461">
      <w:pPr>
        <w:pStyle w:val="Paragrafoelenco"/>
        <w:numPr>
          <w:ilvl w:val="2"/>
          <w:numId w:val="11"/>
        </w:numPr>
        <w:spacing w:line="240" w:lineRule="auto"/>
        <w:ind w:left="709"/>
        <w:rPr>
          <w:rFonts w:ascii="Times New Roman" w:hAnsi="Times New Roman"/>
          <w:szCs w:val="24"/>
        </w:rPr>
      </w:pPr>
      <w:r w:rsidRPr="00515526">
        <w:rPr>
          <w:rFonts w:ascii="Times New Roman" w:hAnsi="Times New Roman"/>
          <w:szCs w:val="24"/>
        </w:rPr>
        <w:t>impegna</w:t>
      </w:r>
      <w:r w:rsidR="004A4954" w:rsidRPr="00515526">
        <w:rPr>
          <w:rFonts w:ascii="Times New Roman" w:hAnsi="Times New Roman"/>
          <w:szCs w:val="24"/>
        </w:rPr>
        <w:t>rsi</w:t>
      </w:r>
      <w:r w:rsidRPr="00515526">
        <w:rPr>
          <w:rFonts w:ascii="Times New Roman" w:hAnsi="Times New Roman"/>
          <w:szCs w:val="24"/>
        </w:rPr>
        <w:t>,</w:t>
      </w:r>
      <w:r w:rsidR="00870286" w:rsidRPr="00515526">
        <w:rPr>
          <w:rFonts w:ascii="Times New Roman" w:hAnsi="Times New Roman"/>
          <w:szCs w:val="24"/>
        </w:rPr>
        <w:t xml:space="preserve"> verso il concorrente </w:t>
      </w:r>
      <w:r w:rsidR="00FE19FA" w:rsidRPr="00515526">
        <w:rPr>
          <w:rFonts w:ascii="Times New Roman" w:hAnsi="Times New Roman"/>
          <w:szCs w:val="24"/>
        </w:rPr>
        <w:t xml:space="preserve">che si avvale </w:t>
      </w:r>
      <w:r w:rsidR="00870286" w:rsidRPr="00515526">
        <w:rPr>
          <w:rFonts w:ascii="Times New Roman" w:hAnsi="Times New Roman"/>
          <w:szCs w:val="24"/>
        </w:rPr>
        <w:t xml:space="preserve">e verso la stazione appaltante, </w:t>
      </w:r>
      <w:r w:rsidRPr="00515526">
        <w:rPr>
          <w:rFonts w:ascii="Times New Roman" w:hAnsi="Times New Roman"/>
          <w:szCs w:val="24"/>
        </w:rPr>
        <w:t xml:space="preserve">a </w:t>
      </w:r>
      <w:r w:rsidR="00870286" w:rsidRPr="00515526">
        <w:rPr>
          <w:rFonts w:ascii="Times New Roman" w:hAnsi="Times New Roman"/>
          <w:szCs w:val="24"/>
        </w:rPr>
        <w:t xml:space="preserve">mettere a disposizione, per tutta la durata dell’appalto, le risorse </w:t>
      </w:r>
      <w:r w:rsidR="0036223F" w:rsidRPr="00515526">
        <w:rPr>
          <w:rFonts w:ascii="Times New Roman" w:hAnsi="Times New Roman"/>
          <w:szCs w:val="24"/>
        </w:rPr>
        <w:t xml:space="preserve">(riferite a requisiti di partecipazione e/o premiali) </w:t>
      </w:r>
      <w:r w:rsidRPr="00515526">
        <w:rPr>
          <w:rFonts w:ascii="Times New Roman" w:hAnsi="Times New Roman"/>
          <w:szCs w:val="24"/>
        </w:rPr>
        <w:t>oggetto di avvalimento</w:t>
      </w:r>
      <w:r w:rsidR="00524CD6" w:rsidRPr="00515526">
        <w:rPr>
          <w:rFonts w:ascii="Times New Roman" w:hAnsi="Times New Roman"/>
          <w:szCs w:val="24"/>
        </w:rPr>
        <w:t>.</w:t>
      </w:r>
      <w:r w:rsidR="0036223F" w:rsidRPr="00515526">
        <w:rPr>
          <w:rFonts w:ascii="Times New Roman" w:hAnsi="Times New Roman"/>
          <w:szCs w:val="24"/>
        </w:rPr>
        <w:t xml:space="preserve"> </w:t>
      </w:r>
    </w:p>
    <w:p w14:paraId="583A6B07" w14:textId="77777777" w:rsidR="00D1092C" w:rsidRPr="00515526" w:rsidRDefault="00D1092C" w:rsidP="00FA6461">
      <w:pPr>
        <w:spacing w:line="240" w:lineRule="auto"/>
        <w:rPr>
          <w:rFonts w:ascii="Times New Roman" w:hAnsi="Times New Roman"/>
          <w:szCs w:val="24"/>
          <w:highlight w:val="yellow"/>
        </w:rPr>
      </w:pPr>
    </w:p>
    <w:p w14:paraId="63F9BEF7" w14:textId="51E9B0AB" w:rsidR="00242F40" w:rsidRPr="009E5411" w:rsidRDefault="00D1092C" w:rsidP="00FA6461">
      <w:pPr>
        <w:spacing w:line="240" w:lineRule="auto"/>
        <w:rPr>
          <w:rFonts w:ascii="Times New Roman" w:hAnsi="Times New Roman"/>
          <w:szCs w:val="24"/>
        </w:rPr>
      </w:pPr>
      <w:r w:rsidRPr="009E5411">
        <w:rPr>
          <w:rFonts w:ascii="Times New Roman" w:hAnsi="Times New Roman"/>
          <w:szCs w:val="24"/>
        </w:rPr>
        <w:t>Il concorrente allega alla domanda di partecipazione il contratto di avvalimento</w:t>
      </w:r>
      <w:r w:rsidR="00242F40" w:rsidRPr="009E5411">
        <w:rPr>
          <w:rFonts w:ascii="Times New Roman" w:hAnsi="Times New Roman"/>
          <w:szCs w:val="24"/>
        </w:rPr>
        <w:t xml:space="preserve"> qualificatorio o misto</w:t>
      </w:r>
      <w:r w:rsidR="00B01357" w:rsidRPr="009E5411">
        <w:rPr>
          <w:rFonts w:ascii="Times New Roman" w:hAnsi="Times New Roman"/>
          <w:szCs w:val="24"/>
        </w:rPr>
        <w:t>,</w:t>
      </w:r>
      <w:r w:rsidRPr="009E5411">
        <w:rPr>
          <w:rFonts w:ascii="Times New Roman" w:hAnsi="Times New Roman"/>
          <w:szCs w:val="24"/>
        </w:rPr>
        <w:t xml:space="preserve"> </w:t>
      </w:r>
      <w:r w:rsidR="0056180A" w:rsidRPr="009E5411">
        <w:rPr>
          <w:rFonts w:ascii="Times New Roman" w:hAnsi="Times New Roman"/>
          <w:szCs w:val="24"/>
        </w:rPr>
        <w:t>che deve essere nativo digitale e firmato digitalmente dalle parti</w:t>
      </w:r>
      <w:r w:rsidR="0093796D" w:rsidRPr="009E5411">
        <w:rPr>
          <w:rFonts w:ascii="Times New Roman" w:hAnsi="Times New Roman"/>
          <w:szCs w:val="24"/>
        </w:rPr>
        <w:t>, nonché le dichiarazioni dell’ausiliario.</w:t>
      </w:r>
    </w:p>
    <w:p w14:paraId="1A9C9F4C" w14:textId="0597F01E" w:rsidR="00242F40" w:rsidRPr="009E5411" w:rsidRDefault="00242F40" w:rsidP="00FA6461">
      <w:pPr>
        <w:spacing w:line="240" w:lineRule="auto"/>
        <w:rPr>
          <w:rFonts w:ascii="Times New Roman" w:hAnsi="Times New Roman"/>
          <w:szCs w:val="24"/>
        </w:rPr>
      </w:pPr>
    </w:p>
    <w:p w14:paraId="1F58A201" w14:textId="70B2729A" w:rsidR="00242F40" w:rsidRPr="009E5411" w:rsidRDefault="00242F40" w:rsidP="00FA6461">
      <w:pPr>
        <w:spacing w:line="240" w:lineRule="auto"/>
        <w:rPr>
          <w:rFonts w:ascii="Times New Roman" w:hAnsi="Times New Roman"/>
          <w:szCs w:val="24"/>
        </w:rPr>
      </w:pPr>
      <w:r w:rsidRPr="009E5411">
        <w:rPr>
          <w:rFonts w:ascii="Times New Roman" w:hAnsi="Times New Roman"/>
          <w:szCs w:val="24"/>
        </w:rPr>
        <w:t>Il concorrente allega all’offerta tecnica il contratto di avvalimento premiale.</w:t>
      </w:r>
    </w:p>
    <w:p w14:paraId="30E369A5" w14:textId="77777777" w:rsidR="00242F40" w:rsidRPr="009E5411" w:rsidRDefault="00242F40" w:rsidP="00FA6461">
      <w:pPr>
        <w:spacing w:line="240" w:lineRule="auto"/>
        <w:rPr>
          <w:rFonts w:ascii="Times New Roman" w:hAnsi="Times New Roman"/>
          <w:szCs w:val="24"/>
        </w:rPr>
      </w:pPr>
    </w:p>
    <w:p w14:paraId="7BCEFD20" w14:textId="69653767" w:rsidR="00012AFC" w:rsidRPr="009E5411" w:rsidRDefault="004B4789" w:rsidP="00FA6461">
      <w:pPr>
        <w:spacing w:line="240" w:lineRule="auto"/>
        <w:rPr>
          <w:rFonts w:ascii="Times New Roman" w:hAnsi="Times New Roman"/>
          <w:szCs w:val="24"/>
        </w:rPr>
      </w:pPr>
      <w:r w:rsidRPr="009E5411">
        <w:rPr>
          <w:rFonts w:ascii="Times New Roman" w:hAnsi="Times New Roman"/>
          <w:szCs w:val="24"/>
        </w:rPr>
        <w:t>È sanabile, mediante soccorso istruttorio, la mancata produzione delle dichiarazioni</w:t>
      </w:r>
      <w:r w:rsidR="00D1092C" w:rsidRPr="009E5411">
        <w:rPr>
          <w:rFonts w:ascii="Times New Roman" w:hAnsi="Times New Roman"/>
          <w:szCs w:val="24"/>
        </w:rPr>
        <w:t xml:space="preserve"> dell’ausiliari</w:t>
      </w:r>
      <w:r w:rsidR="00FE19FA" w:rsidRPr="009E5411">
        <w:rPr>
          <w:rFonts w:ascii="Times New Roman" w:hAnsi="Times New Roman"/>
          <w:szCs w:val="24"/>
        </w:rPr>
        <w:t>o</w:t>
      </w:r>
      <w:r w:rsidR="00B01357" w:rsidRPr="009E5411">
        <w:rPr>
          <w:rFonts w:ascii="Times New Roman" w:hAnsi="Times New Roman"/>
          <w:szCs w:val="24"/>
        </w:rPr>
        <w:t>.</w:t>
      </w:r>
    </w:p>
    <w:p w14:paraId="4BF29E0E" w14:textId="49AA36A3" w:rsidR="0049649C" w:rsidRPr="009E5411" w:rsidRDefault="0049649C" w:rsidP="00FA6461">
      <w:pPr>
        <w:spacing w:line="240" w:lineRule="auto"/>
        <w:rPr>
          <w:rFonts w:ascii="Times New Roman" w:hAnsi="Times New Roman"/>
          <w:szCs w:val="24"/>
        </w:rPr>
      </w:pPr>
      <w:r w:rsidRPr="009E5411">
        <w:rPr>
          <w:rFonts w:ascii="Times New Roman" w:hAnsi="Times New Roman"/>
          <w:szCs w:val="24"/>
        </w:rPr>
        <w:t xml:space="preserve">È sanabile, mediante soccorso istruttorio, la mancata produzione del contratto di avvalimento </w:t>
      </w:r>
      <w:r w:rsidR="00965B37" w:rsidRPr="009E5411">
        <w:rPr>
          <w:rFonts w:ascii="Times New Roman" w:hAnsi="Times New Roman"/>
          <w:szCs w:val="24"/>
        </w:rPr>
        <w:t xml:space="preserve">qualificatorio </w:t>
      </w:r>
      <w:r w:rsidRPr="009E5411">
        <w:rPr>
          <w:rFonts w:ascii="Times New Roman" w:hAnsi="Times New Roman"/>
          <w:szCs w:val="24"/>
        </w:rPr>
        <w:t>a condizione che il contratto sia stato stipulato prima del termine di presentazione dell’offerta e che tale circostanza sia comprovabile con data certa.</w:t>
      </w:r>
    </w:p>
    <w:p w14:paraId="21FEFA8F" w14:textId="5189580B" w:rsidR="00965B37" w:rsidRPr="009E5411" w:rsidRDefault="00965B37" w:rsidP="00FA6461">
      <w:pPr>
        <w:spacing w:line="240" w:lineRule="auto"/>
        <w:rPr>
          <w:rFonts w:ascii="Times New Roman" w:hAnsi="Times New Roman"/>
          <w:szCs w:val="24"/>
        </w:rPr>
      </w:pPr>
      <w:r w:rsidRPr="009E5411">
        <w:rPr>
          <w:rFonts w:ascii="Times New Roman" w:hAnsi="Times New Roman"/>
          <w:szCs w:val="24"/>
        </w:rPr>
        <w:t>Non è sanabile mediante soccorso istruttorio la mancata produzione del contratto di avvalimento del contratto di avvalimento premiale</w:t>
      </w:r>
      <w:r w:rsidR="0089113B" w:rsidRPr="009E5411">
        <w:rPr>
          <w:rFonts w:ascii="Times New Roman" w:hAnsi="Times New Roman"/>
          <w:szCs w:val="24"/>
        </w:rPr>
        <w:t xml:space="preserve"> essendo elemento dell’offerta tecnica</w:t>
      </w:r>
      <w:r w:rsidRPr="009E5411">
        <w:rPr>
          <w:rFonts w:ascii="Times New Roman" w:hAnsi="Times New Roman"/>
          <w:szCs w:val="24"/>
        </w:rPr>
        <w:t>.</w:t>
      </w:r>
    </w:p>
    <w:p w14:paraId="0D492274" w14:textId="383F408A" w:rsidR="00965B37" w:rsidRPr="009E5411" w:rsidRDefault="00965B37" w:rsidP="00FA6461">
      <w:pPr>
        <w:spacing w:line="240" w:lineRule="auto"/>
        <w:rPr>
          <w:rFonts w:ascii="Times New Roman" w:hAnsi="Times New Roman"/>
          <w:szCs w:val="24"/>
        </w:rPr>
      </w:pPr>
      <w:r w:rsidRPr="009E5411">
        <w:rPr>
          <w:rFonts w:ascii="Times New Roman" w:hAnsi="Times New Roman"/>
          <w:szCs w:val="24"/>
        </w:rPr>
        <w:t>Nel caso di contratto di avvalimento misto la sanabilità è limitata alla componente qualificatoria dello stesso.</w:t>
      </w:r>
    </w:p>
    <w:p w14:paraId="7D7F2C92" w14:textId="3E62C185" w:rsidR="0075052C" w:rsidRPr="009E5411" w:rsidRDefault="0075052C" w:rsidP="00FA6461">
      <w:pPr>
        <w:spacing w:line="240" w:lineRule="auto"/>
        <w:rPr>
          <w:rFonts w:ascii="Times New Roman" w:hAnsi="Times New Roman"/>
          <w:szCs w:val="24"/>
        </w:rPr>
      </w:pPr>
      <w:r w:rsidRPr="009E5411">
        <w:rPr>
          <w:rFonts w:ascii="Times New Roman" w:hAnsi="Times New Roman"/>
          <w:szCs w:val="24"/>
        </w:rPr>
        <w:tab/>
        <w:t>Non è sanabile mediante soccorso istruttorio la carenza dei contenuti essenziali del contratto di avvalimento indicati dall’art. 104 commi 1, 2 e 3 del Codice.</w:t>
      </w:r>
    </w:p>
    <w:p w14:paraId="23695E51" w14:textId="5E9B8864" w:rsidR="004B4789" w:rsidRPr="009E5411" w:rsidRDefault="004B4789" w:rsidP="00FA6461">
      <w:pPr>
        <w:tabs>
          <w:tab w:val="left" w:pos="0"/>
        </w:tabs>
        <w:spacing w:line="240" w:lineRule="auto"/>
        <w:rPr>
          <w:rFonts w:ascii="Times New Roman" w:hAnsi="Times New Roman"/>
          <w:szCs w:val="24"/>
        </w:rPr>
      </w:pPr>
      <w:r w:rsidRPr="009E5411">
        <w:rPr>
          <w:rFonts w:ascii="Times New Roman" w:hAnsi="Times New Roman"/>
          <w:szCs w:val="24"/>
        </w:rPr>
        <w:t xml:space="preserve">Non è sanabile la mancata indicazione delle risorse </w:t>
      </w:r>
      <w:r w:rsidR="00F820D7" w:rsidRPr="009E5411">
        <w:rPr>
          <w:rFonts w:ascii="Times New Roman" w:hAnsi="Times New Roman"/>
          <w:szCs w:val="24"/>
        </w:rPr>
        <w:t xml:space="preserve">messe </w:t>
      </w:r>
      <w:r w:rsidRPr="009E5411">
        <w:rPr>
          <w:rFonts w:ascii="Times New Roman" w:hAnsi="Times New Roman"/>
          <w:szCs w:val="24"/>
        </w:rPr>
        <w:t>a disposizione dall’ausiliari</w:t>
      </w:r>
      <w:r w:rsidR="00FE19FA" w:rsidRPr="009E5411">
        <w:rPr>
          <w:rFonts w:ascii="Times New Roman" w:hAnsi="Times New Roman"/>
          <w:szCs w:val="24"/>
        </w:rPr>
        <w:t>o</w:t>
      </w:r>
      <w:r w:rsidRPr="009E5411">
        <w:rPr>
          <w:rFonts w:ascii="Times New Roman" w:hAnsi="Times New Roman"/>
          <w:szCs w:val="24"/>
        </w:rPr>
        <w:t xml:space="preserve"> in quanto causa di nullità del contratto di avvalimento.</w:t>
      </w:r>
    </w:p>
    <w:p w14:paraId="2184CBC1" w14:textId="02B1EF7A" w:rsidR="00012AFC" w:rsidRPr="00515526" w:rsidRDefault="00012AFC" w:rsidP="00FA6461">
      <w:pPr>
        <w:spacing w:line="240" w:lineRule="auto"/>
        <w:rPr>
          <w:rFonts w:ascii="Times New Roman" w:hAnsi="Times New Roman"/>
          <w:szCs w:val="24"/>
        </w:rPr>
      </w:pPr>
      <w:r w:rsidRPr="009E5411">
        <w:rPr>
          <w:rFonts w:ascii="Times New Roman" w:hAnsi="Times New Roman"/>
          <w:szCs w:val="24"/>
        </w:rPr>
        <w:t>Qualora per l’ausiliari</w:t>
      </w:r>
      <w:r w:rsidR="00FE19FA" w:rsidRPr="009E5411">
        <w:rPr>
          <w:rFonts w:ascii="Times New Roman" w:hAnsi="Times New Roman"/>
          <w:szCs w:val="24"/>
        </w:rPr>
        <w:t>o</w:t>
      </w:r>
      <w:r w:rsidRPr="009E5411">
        <w:rPr>
          <w:rFonts w:ascii="Times New Roman" w:hAnsi="Times New Roman"/>
          <w:szCs w:val="24"/>
        </w:rPr>
        <w:t xml:space="preserve"> sussistano motivi di esclusione o laddove ess</w:t>
      </w:r>
      <w:r w:rsidR="00F35D54" w:rsidRPr="009E5411">
        <w:rPr>
          <w:rFonts w:ascii="Times New Roman" w:hAnsi="Times New Roman"/>
          <w:szCs w:val="24"/>
        </w:rPr>
        <w:t>o</w:t>
      </w:r>
      <w:r w:rsidRPr="009E5411">
        <w:rPr>
          <w:rFonts w:ascii="Times New Roman" w:hAnsi="Times New Roman"/>
          <w:szCs w:val="24"/>
        </w:rPr>
        <w:t xml:space="preserve"> non soddisfi i requisiti </w:t>
      </w:r>
      <w:r w:rsidRPr="00515526">
        <w:rPr>
          <w:rFonts w:ascii="Times New Roman" w:hAnsi="Times New Roman"/>
          <w:szCs w:val="24"/>
        </w:rPr>
        <w:t>di ordine speciale, il concorrente sostituisce l’ausiliari</w:t>
      </w:r>
      <w:r w:rsidR="00F35D54" w:rsidRPr="00515526">
        <w:rPr>
          <w:rFonts w:ascii="Times New Roman" w:hAnsi="Times New Roman"/>
          <w:szCs w:val="24"/>
        </w:rPr>
        <w:t>o</w:t>
      </w:r>
      <w:r w:rsidRPr="00515526">
        <w:rPr>
          <w:rFonts w:ascii="Times New Roman" w:hAnsi="Times New Roman"/>
          <w:szCs w:val="24"/>
        </w:rPr>
        <w:t xml:space="preserve"> entro </w:t>
      </w:r>
      <w:r w:rsidR="000469B0" w:rsidRPr="00515526">
        <w:rPr>
          <w:rFonts w:ascii="Times New Roman" w:hAnsi="Times New Roman"/>
          <w:szCs w:val="24"/>
        </w:rPr>
        <w:t xml:space="preserve">5 giorni </w:t>
      </w:r>
      <w:r w:rsidRPr="00515526">
        <w:rPr>
          <w:rFonts w:ascii="Times New Roman" w:hAnsi="Times New Roman"/>
          <w:szCs w:val="24"/>
        </w:rPr>
        <w:t xml:space="preserve">decorrenti dal ricevimento della richiesta da parte della stazione appaltante. Contestualmente il concorrente produce i documenti richiesti per l’avvalimento. </w:t>
      </w:r>
    </w:p>
    <w:p w14:paraId="754CCCA6" w14:textId="3F06C99E" w:rsidR="00F26ABD" w:rsidRPr="00515526" w:rsidRDefault="005C2985" w:rsidP="00FA6461">
      <w:pPr>
        <w:tabs>
          <w:tab w:val="left" w:pos="0"/>
        </w:tabs>
        <w:spacing w:line="240" w:lineRule="auto"/>
        <w:rPr>
          <w:rFonts w:ascii="Times New Roman" w:hAnsi="Times New Roman"/>
          <w:szCs w:val="24"/>
        </w:rPr>
      </w:pPr>
      <w:r w:rsidRPr="00515526">
        <w:rPr>
          <w:rFonts w:ascii="Times New Roman" w:hAnsi="Times New Roman"/>
          <w:szCs w:val="24"/>
        </w:rPr>
        <w:t xml:space="preserve">Nel caso in cui </w:t>
      </w:r>
      <w:r w:rsidR="00012AFC" w:rsidRPr="00515526">
        <w:rPr>
          <w:rFonts w:ascii="Times New Roman" w:hAnsi="Times New Roman"/>
          <w:szCs w:val="24"/>
        </w:rPr>
        <w:t>l’</w:t>
      </w:r>
      <w:r w:rsidRPr="00515526">
        <w:rPr>
          <w:rFonts w:ascii="Times New Roman" w:hAnsi="Times New Roman"/>
          <w:szCs w:val="24"/>
        </w:rPr>
        <w:t>ausiliari</w:t>
      </w:r>
      <w:r w:rsidR="00F35D54" w:rsidRPr="00515526">
        <w:rPr>
          <w:rFonts w:ascii="Times New Roman" w:hAnsi="Times New Roman"/>
          <w:szCs w:val="24"/>
        </w:rPr>
        <w:t>o</w:t>
      </w:r>
      <w:r w:rsidRPr="00515526">
        <w:rPr>
          <w:rFonts w:ascii="Times New Roman" w:hAnsi="Times New Roman"/>
          <w:szCs w:val="24"/>
        </w:rPr>
        <w:t xml:space="preserve"> si sia res</w:t>
      </w:r>
      <w:r w:rsidR="00F35D54" w:rsidRPr="00515526">
        <w:rPr>
          <w:rFonts w:ascii="Times New Roman" w:hAnsi="Times New Roman"/>
          <w:szCs w:val="24"/>
        </w:rPr>
        <w:t>o</w:t>
      </w:r>
      <w:r w:rsidRPr="00515526">
        <w:rPr>
          <w:rFonts w:ascii="Times New Roman" w:hAnsi="Times New Roman"/>
          <w:szCs w:val="24"/>
        </w:rPr>
        <w:t xml:space="preserve"> responsabile di una falsa dichiarazione sul possesso dei requisiti</w:t>
      </w:r>
      <w:r w:rsidR="00233A66" w:rsidRPr="00515526">
        <w:rPr>
          <w:rFonts w:ascii="Times New Roman" w:hAnsi="Times New Roman"/>
          <w:szCs w:val="24"/>
        </w:rPr>
        <w:t xml:space="preserve">, </w:t>
      </w:r>
      <w:r w:rsidR="00EF4968" w:rsidRPr="00515526">
        <w:rPr>
          <w:rFonts w:ascii="Times New Roman" w:hAnsi="Times New Roman"/>
          <w:szCs w:val="24"/>
        </w:rPr>
        <w:t>la stazione appaltante</w:t>
      </w:r>
      <w:r w:rsidR="00E31D10" w:rsidRPr="00515526">
        <w:rPr>
          <w:rFonts w:ascii="Times New Roman" w:hAnsi="Times New Roman"/>
          <w:szCs w:val="24"/>
        </w:rPr>
        <w:t xml:space="preserve"> procede </w:t>
      </w:r>
      <w:r w:rsidR="0036223F" w:rsidRPr="00515526">
        <w:rPr>
          <w:rFonts w:ascii="Times New Roman" w:hAnsi="Times New Roman"/>
          <w:szCs w:val="24"/>
        </w:rPr>
        <w:t>a segnalare</w:t>
      </w:r>
      <w:r w:rsidR="00E31D10" w:rsidRPr="00515526">
        <w:rPr>
          <w:rFonts w:ascii="Times New Roman" w:hAnsi="Times New Roman"/>
          <w:szCs w:val="24"/>
        </w:rPr>
        <w:t xml:space="preserve"> all’</w:t>
      </w:r>
      <w:r w:rsidR="0036223F" w:rsidRPr="00515526">
        <w:rPr>
          <w:rFonts w:ascii="Times New Roman" w:hAnsi="Times New Roman"/>
          <w:szCs w:val="24"/>
        </w:rPr>
        <w:t>A</w:t>
      </w:r>
      <w:r w:rsidR="00E31D10" w:rsidRPr="00515526">
        <w:rPr>
          <w:rFonts w:ascii="Times New Roman" w:hAnsi="Times New Roman"/>
          <w:szCs w:val="24"/>
        </w:rPr>
        <w:t xml:space="preserve">utorità </w:t>
      </w:r>
      <w:r w:rsidR="0036223F" w:rsidRPr="00515526">
        <w:rPr>
          <w:rFonts w:ascii="Times New Roman" w:hAnsi="Times New Roman"/>
          <w:szCs w:val="24"/>
        </w:rPr>
        <w:t xml:space="preserve">nazionale anticorruzione </w:t>
      </w:r>
      <w:r w:rsidR="00E31D10" w:rsidRPr="00515526">
        <w:rPr>
          <w:rFonts w:ascii="Times New Roman" w:hAnsi="Times New Roman"/>
          <w:szCs w:val="24"/>
        </w:rPr>
        <w:t>il comportamento tenuto dall’ausiliari</w:t>
      </w:r>
      <w:r w:rsidR="0056180A" w:rsidRPr="00515526">
        <w:rPr>
          <w:rFonts w:ascii="Times New Roman" w:hAnsi="Times New Roman"/>
          <w:szCs w:val="24"/>
        </w:rPr>
        <w:t>o</w:t>
      </w:r>
      <w:r w:rsidR="00E31D10" w:rsidRPr="00515526">
        <w:rPr>
          <w:rFonts w:ascii="Times New Roman" w:hAnsi="Times New Roman"/>
          <w:szCs w:val="24"/>
        </w:rPr>
        <w:t xml:space="preserve"> per consentire le valutazioni di cui all’articolo 96, comma 15</w:t>
      </w:r>
      <w:r w:rsidR="00242B24" w:rsidRPr="00515526">
        <w:rPr>
          <w:rFonts w:ascii="Times New Roman" w:hAnsi="Times New Roman"/>
          <w:szCs w:val="24"/>
        </w:rPr>
        <w:t>, del Codice</w:t>
      </w:r>
      <w:r w:rsidR="00E31D10" w:rsidRPr="00515526">
        <w:rPr>
          <w:rFonts w:ascii="Times New Roman" w:hAnsi="Times New Roman"/>
          <w:szCs w:val="24"/>
        </w:rPr>
        <w:t>. L</w:t>
      </w:r>
      <w:r w:rsidR="00233A66" w:rsidRPr="00515526">
        <w:rPr>
          <w:rFonts w:ascii="Times New Roman" w:hAnsi="Times New Roman"/>
          <w:szCs w:val="24"/>
        </w:rPr>
        <w:t xml:space="preserve">’operatore economico può indicare </w:t>
      </w:r>
      <w:r w:rsidR="00CD5AC3" w:rsidRPr="00515526">
        <w:rPr>
          <w:rFonts w:ascii="Times New Roman" w:hAnsi="Times New Roman"/>
          <w:szCs w:val="24"/>
        </w:rPr>
        <w:t>un</w:t>
      </w:r>
      <w:r w:rsidR="00F35D54" w:rsidRPr="00515526">
        <w:rPr>
          <w:rFonts w:ascii="Times New Roman" w:hAnsi="Times New Roman"/>
          <w:szCs w:val="24"/>
        </w:rPr>
        <w:t xml:space="preserve"> </w:t>
      </w:r>
      <w:r w:rsidR="00233A66" w:rsidRPr="00515526">
        <w:rPr>
          <w:rFonts w:ascii="Times New Roman" w:hAnsi="Times New Roman"/>
          <w:szCs w:val="24"/>
        </w:rPr>
        <w:t>altr</w:t>
      </w:r>
      <w:r w:rsidR="00F35D54" w:rsidRPr="00515526">
        <w:rPr>
          <w:rFonts w:ascii="Times New Roman" w:hAnsi="Times New Roman"/>
          <w:szCs w:val="24"/>
        </w:rPr>
        <w:t>o</w:t>
      </w:r>
      <w:r w:rsidR="00233A66" w:rsidRPr="00515526">
        <w:rPr>
          <w:rFonts w:ascii="Times New Roman" w:hAnsi="Times New Roman"/>
          <w:szCs w:val="24"/>
        </w:rPr>
        <w:t xml:space="preserve"> ausiliari</w:t>
      </w:r>
      <w:r w:rsidR="00F35D54" w:rsidRPr="00515526">
        <w:rPr>
          <w:rFonts w:ascii="Times New Roman" w:hAnsi="Times New Roman"/>
          <w:szCs w:val="24"/>
        </w:rPr>
        <w:t>o</w:t>
      </w:r>
      <w:r w:rsidR="00233A66" w:rsidRPr="00515526">
        <w:rPr>
          <w:rFonts w:ascii="Times New Roman" w:hAnsi="Times New Roman"/>
          <w:szCs w:val="24"/>
        </w:rPr>
        <w:t xml:space="preserve"> nel termine di</w:t>
      </w:r>
      <w:r w:rsidR="00BD1138" w:rsidRPr="00515526">
        <w:rPr>
          <w:rFonts w:ascii="Times New Roman" w:hAnsi="Times New Roman"/>
          <w:szCs w:val="24"/>
        </w:rPr>
        <w:t xml:space="preserve"> 10 giorni</w:t>
      </w:r>
      <w:r w:rsidR="00233A66" w:rsidRPr="00515526">
        <w:rPr>
          <w:rFonts w:ascii="Times New Roman" w:hAnsi="Times New Roman"/>
          <w:szCs w:val="24"/>
        </w:rPr>
        <w:t>, pena l’esclusione dalla gara. La sostituzione può essere effettuata soltanto nel caso in cui non conduca a una modifica sostanziale dell’offerta.</w:t>
      </w:r>
      <w:r w:rsidR="00564B90" w:rsidRPr="00515526">
        <w:rPr>
          <w:rFonts w:ascii="Times New Roman" w:hAnsi="Times New Roman"/>
          <w:szCs w:val="24"/>
        </w:rPr>
        <w:t xml:space="preserve"> Il mancato rispetto del termine assegnato per la sostituzione comporta l’esclusione del concorrente.</w:t>
      </w:r>
    </w:p>
    <w:p w14:paraId="0271936F" w14:textId="77777777" w:rsidR="00417A83" w:rsidRPr="00515526" w:rsidRDefault="00417A83" w:rsidP="00FA6461">
      <w:pPr>
        <w:tabs>
          <w:tab w:val="left" w:pos="0"/>
        </w:tabs>
        <w:spacing w:line="240" w:lineRule="auto"/>
        <w:rPr>
          <w:rFonts w:ascii="Times New Roman" w:hAnsi="Times New Roman"/>
          <w:szCs w:val="24"/>
        </w:rPr>
      </w:pPr>
    </w:p>
    <w:p w14:paraId="5D933A30" w14:textId="59325D8D" w:rsidR="004C53A8" w:rsidRPr="00515526" w:rsidRDefault="00870286" w:rsidP="00FA6461">
      <w:pPr>
        <w:pStyle w:val="Titolo2"/>
        <w:numPr>
          <w:ilvl w:val="0"/>
          <w:numId w:val="2"/>
        </w:numPr>
        <w:spacing w:before="0" w:after="0" w:line="240" w:lineRule="auto"/>
        <w:ind w:left="357" w:hanging="357"/>
        <w:rPr>
          <w:rFonts w:ascii="Times New Roman" w:hAnsi="Times New Roman"/>
          <w:szCs w:val="24"/>
        </w:rPr>
      </w:pPr>
      <w:bookmarkStart w:id="1485" w:name="_Toc406058375"/>
      <w:bookmarkStart w:id="1486" w:name="_Toc403471269"/>
      <w:bookmarkStart w:id="1487" w:name="_Toc397422862"/>
      <w:bookmarkStart w:id="1488" w:name="_Toc397346821"/>
      <w:bookmarkStart w:id="1489" w:name="_Toc393706906"/>
      <w:bookmarkStart w:id="1490" w:name="_Toc393700833"/>
      <w:bookmarkStart w:id="1491" w:name="_Toc393283174"/>
      <w:bookmarkStart w:id="1492" w:name="_Toc393272658"/>
      <w:bookmarkStart w:id="1493" w:name="_Toc393272600"/>
      <w:bookmarkStart w:id="1494" w:name="_Toc393187844"/>
      <w:bookmarkStart w:id="1495" w:name="_Toc393112127"/>
      <w:bookmarkStart w:id="1496" w:name="_Toc393110563"/>
      <w:bookmarkStart w:id="1497" w:name="_Toc392577496"/>
      <w:bookmarkStart w:id="1498" w:name="_Toc391036055"/>
      <w:bookmarkStart w:id="1499" w:name="_Toc391035982"/>
      <w:bookmarkStart w:id="1500" w:name="_Toc380501869"/>
      <w:bookmarkStart w:id="1501" w:name="_Toc354038180"/>
      <w:bookmarkStart w:id="1502" w:name="_Toc416423361"/>
      <w:bookmarkStart w:id="1503" w:name="_Toc406754176"/>
      <w:bookmarkStart w:id="1504" w:name="_Toc243306996"/>
      <w:r w:rsidRPr="00515526">
        <w:rPr>
          <w:rFonts w:ascii="Times New Roman" w:hAnsi="Times New Roman"/>
          <w:szCs w:val="24"/>
        </w:rPr>
        <w:lastRenderedPageBreak/>
        <w:t>SUBAPPALTO</w:t>
      </w:r>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p>
    <w:p w14:paraId="057480D7" w14:textId="617F60A4" w:rsidR="00085E63" w:rsidRPr="00515526" w:rsidRDefault="00085E63" w:rsidP="00FA6461">
      <w:pPr>
        <w:spacing w:line="240" w:lineRule="auto"/>
        <w:rPr>
          <w:rFonts w:ascii="Times New Roman" w:hAnsi="Times New Roman"/>
          <w:szCs w:val="24"/>
        </w:rPr>
      </w:pPr>
      <w:r w:rsidRPr="00515526">
        <w:rPr>
          <w:rFonts w:ascii="Times New Roman" w:hAnsi="Times New Roman"/>
          <w:szCs w:val="24"/>
        </w:rPr>
        <w:t>Il subappalto è disciplinato dagli artt. 188 e 119 del codice.</w:t>
      </w:r>
    </w:p>
    <w:p w14:paraId="06DE2331" w14:textId="2E6C2281" w:rsidR="00502577" w:rsidRPr="00515526" w:rsidRDefault="00502577" w:rsidP="00FA6461">
      <w:pPr>
        <w:spacing w:line="240" w:lineRule="auto"/>
        <w:rPr>
          <w:rFonts w:ascii="Times New Roman" w:hAnsi="Times New Roman"/>
          <w:szCs w:val="24"/>
        </w:rPr>
      </w:pPr>
      <w:r w:rsidRPr="00515526">
        <w:rPr>
          <w:rFonts w:ascii="Times New Roman" w:hAnsi="Times New Roman"/>
          <w:szCs w:val="24"/>
        </w:rPr>
        <w:t xml:space="preserve">Il concorrente indica le prestazioni che intende subappaltare o concedere in cottimo. In caso di mancata indicazione il subappalto è vietato. </w:t>
      </w:r>
    </w:p>
    <w:p w14:paraId="1E210A07" w14:textId="417EA082" w:rsidR="00D4022F" w:rsidRPr="00515526" w:rsidRDefault="00870286" w:rsidP="00FA6461">
      <w:pPr>
        <w:spacing w:line="240" w:lineRule="auto"/>
        <w:rPr>
          <w:rFonts w:ascii="Times New Roman" w:hAnsi="Times New Roman"/>
          <w:szCs w:val="24"/>
        </w:rPr>
      </w:pPr>
      <w:r w:rsidRPr="00515526">
        <w:rPr>
          <w:rFonts w:ascii="Times New Roman" w:hAnsi="Times New Roman"/>
          <w:szCs w:val="24"/>
        </w:rPr>
        <w:t>Non può essere affidata in subappalto l’integrale esecuzione del</w:t>
      </w:r>
      <w:r w:rsidR="002B60EA" w:rsidRPr="00515526">
        <w:rPr>
          <w:rFonts w:ascii="Times New Roman" w:hAnsi="Times New Roman"/>
          <w:szCs w:val="24"/>
        </w:rPr>
        <w:t>le p</w:t>
      </w:r>
      <w:r w:rsidR="00612D7A" w:rsidRPr="00515526">
        <w:rPr>
          <w:rFonts w:ascii="Times New Roman" w:hAnsi="Times New Roman"/>
          <w:szCs w:val="24"/>
        </w:rPr>
        <w:t>restazioni oggetto del</w:t>
      </w:r>
      <w:r w:rsidRPr="00515526">
        <w:rPr>
          <w:rFonts w:ascii="Times New Roman" w:hAnsi="Times New Roman"/>
          <w:szCs w:val="24"/>
        </w:rPr>
        <w:t xml:space="preserve"> contratto</w:t>
      </w:r>
      <w:r w:rsidR="00D4022F" w:rsidRPr="00515526">
        <w:rPr>
          <w:rFonts w:ascii="Times New Roman" w:hAnsi="Times New Roman"/>
          <w:szCs w:val="24"/>
        </w:rPr>
        <w:t>.</w:t>
      </w:r>
    </w:p>
    <w:p w14:paraId="75ABDCCF" w14:textId="45C79664" w:rsidR="00D42227" w:rsidRPr="00515526" w:rsidRDefault="00D42227" w:rsidP="00FA6461">
      <w:pPr>
        <w:spacing w:line="240" w:lineRule="auto"/>
        <w:rPr>
          <w:rFonts w:ascii="Times New Roman" w:hAnsi="Times New Roman"/>
          <w:szCs w:val="24"/>
        </w:rPr>
      </w:pPr>
      <w:r w:rsidRPr="00515526">
        <w:rPr>
          <w:rFonts w:ascii="Times New Roman" w:hAnsi="Times New Roman"/>
          <w:szCs w:val="24"/>
        </w:rPr>
        <w:t xml:space="preserve">L’operatore economico che ricorre al subappalto è tenuto a garantire che i contratti di subappalto per un importo almeno pari al 20% delle prestazioni subappaltabili, sia stipulato con piccole e medie imprese (come definite dall’art. 1. c. 1. lett. o) dell’allegato I.1. del Codice); è facoltà dell’operatore economico indicare una diversa percentuale di prestazioni da subappaltare a piccole o medie imprese in ragione di esigenze costruttive e/o condizioni oggettive di mercato di riferimento (vedi modello di Istanza di partecipazione). </w:t>
      </w:r>
    </w:p>
    <w:p w14:paraId="14E14662" w14:textId="51A41406" w:rsidR="007322C5" w:rsidRPr="009E5411" w:rsidRDefault="007322C5" w:rsidP="009A68E1">
      <w:pPr>
        <w:spacing w:line="240" w:lineRule="auto"/>
        <w:rPr>
          <w:rFonts w:ascii="Times New Roman" w:hAnsi="Times New Roman"/>
          <w:szCs w:val="24"/>
        </w:rPr>
      </w:pPr>
      <w:r w:rsidRPr="009E5411">
        <w:rPr>
          <w:rFonts w:ascii="Times New Roman" w:hAnsi="Times New Roman"/>
          <w:szCs w:val="24"/>
        </w:rPr>
        <w:t>L’aggiudicatario e il subappaltatore sono responsabili in solido nei confronti della stazione appaltante dell’esecuzione delle prestazioni oggetto del contratto di subappalto.</w:t>
      </w:r>
    </w:p>
    <w:p w14:paraId="2425781A" w14:textId="77777777" w:rsidR="00326CB6" w:rsidRPr="009E5411" w:rsidRDefault="00326CB6" w:rsidP="009A68E1">
      <w:pPr>
        <w:spacing w:line="240" w:lineRule="auto"/>
        <w:rPr>
          <w:rFonts w:ascii="Times New Roman" w:hAnsi="Times New Roman"/>
          <w:szCs w:val="24"/>
        </w:rPr>
      </w:pPr>
    </w:p>
    <w:p w14:paraId="642F26DD" w14:textId="656111FA" w:rsidR="00D90974" w:rsidRPr="009E5411" w:rsidRDefault="00D90974" w:rsidP="009A68E1">
      <w:pPr>
        <w:pStyle w:val="Titolo2"/>
        <w:numPr>
          <w:ilvl w:val="0"/>
          <w:numId w:val="2"/>
        </w:numPr>
        <w:spacing w:before="0" w:after="0" w:line="240" w:lineRule="auto"/>
        <w:ind w:left="357" w:hanging="357"/>
        <w:rPr>
          <w:rFonts w:ascii="Times New Roman" w:hAnsi="Times New Roman"/>
          <w:szCs w:val="24"/>
          <w:lang w:val="it-IT"/>
        </w:rPr>
      </w:pPr>
      <w:bookmarkStart w:id="1505" w:name="_Ref132050689"/>
      <w:bookmarkStart w:id="1506" w:name="_Toc243306997"/>
      <w:bookmarkStart w:id="1507" w:name="_Ref531264739"/>
      <w:bookmarkStart w:id="1508" w:name="_Ref531346857"/>
      <w:bookmarkStart w:id="1509" w:name="_Ref531346843"/>
      <w:r w:rsidRPr="009E5411">
        <w:rPr>
          <w:rFonts w:ascii="Times New Roman" w:hAnsi="Times New Roman"/>
          <w:szCs w:val="24"/>
          <w:lang w:val="it-IT"/>
        </w:rPr>
        <w:t>REQUISITI DI PARTECIPAZIONE E/O CONDIZIONI DI ESECUZIONE</w:t>
      </w:r>
      <w:bookmarkEnd w:id="1505"/>
      <w:bookmarkEnd w:id="1506"/>
      <w:r w:rsidR="009F414F" w:rsidRPr="009E5411">
        <w:rPr>
          <w:rFonts w:ascii="Times New Roman" w:hAnsi="Times New Roman"/>
          <w:szCs w:val="24"/>
          <w:lang w:val="it-IT"/>
        </w:rPr>
        <w:t xml:space="preserve"> </w:t>
      </w:r>
    </w:p>
    <w:p w14:paraId="5420E68B" w14:textId="47B8F209" w:rsidR="00CE0ADB" w:rsidRPr="009E5411" w:rsidRDefault="008717BC" w:rsidP="00FA6461">
      <w:pPr>
        <w:spacing w:line="240" w:lineRule="auto"/>
        <w:rPr>
          <w:rFonts w:ascii="Times New Roman" w:hAnsi="Times New Roman"/>
          <w:b/>
          <w:szCs w:val="24"/>
        </w:rPr>
      </w:pPr>
      <w:bookmarkStart w:id="1510" w:name="_Toc483571518"/>
      <w:bookmarkStart w:id="1511" w:name="_Toc483474087"/>
      <w:bookmarkStart w:id="1512" w:name="_Toc483401291"/>
      <w:bookmarkStart w:id="1513" w:name="_Toc483325813"/>
      <w:bookmarkStart w:id="1514" w:name="_Toc483316520"/>
      <w:bookmarkStart w:id="1515" w:name="_Toc483316389"/>
      <w:bookmarkStart w:id="1516" w:name="_Toc483316257"/>
      <w:bookmarkStart w:id="1517" w:name="_Toc483316052"/>
      <w:bookmarkStart w:id="1518" w:name="_Toc483302431"/>
      <w:bookmarkStart w:id="1519" w:name="_Toc483233704"/>
      <w:bookmarkStart w:id="1520" w:name="_Toc482979744"/>
      <w:bookmarkStart w:id="1521" w:name="_Toc482979646"/>
      <w:bookmarkStart w:id="1522" w:name="_Toc482979548"/>
      <w:bookmarkStart w:id="1523" w:name="_Toc482979440"/>
      <w:bookmarkStart w:id="1524" w:name="_Toc482979331"/>
      <w:bookmarkStart w:id="1525" w:name="_Toc482979222"/>
      <w:bookmarkStart w:id="1526" w:name="_Toc482979111"/>
      <w:bookmarkStart w:id="1527" w:name="_Toc482979003"/>
      <w:bookmarkStart w:id="1528" w:name="_Toc482978894"/>
      <w:bookmarkStart w:id="1529" w:name="_Toc482959775"/>
      <w:bookmarkStart w:id="1530" w:name="_Toc482959665"/>
      <w:bookmarkStart w:id="1531" w:name="_Toc482959555"/>
      <w:bookmarkStart w:id="1532" w:name="_Toc482712767"/>
      <w:bookmarkStart w:id="1533" w:name="_Toc482641321"/>
      <w:bookmarkStart w:id="1534" w:name="_Toc483907018"/>
      <w:bookmarkStart w:id="1535" w:name="_Toc483571640"/>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r w:rsidRPr="009E5411">
        <w:rPr>
          <w:rFonts w:ascii="Times New Roman" w:hAnsi="Times New Roman"/>
          <w:b/>
          <w:szCs w:val="24"/>
        </w:rPr>
        <w:t xml:space="preserve">Contratti collettivi nazionali di </w:t>
      </w:r>
      <w:r w:rsidRPr="007B0B11">
        <w:rPr>
          <w:rFonts w:ascii="Times New Roman" w:hAnsi="Times New Roman"/>
          <w:b/>
          <w:szCs w:val="24"/>
        </w:rPr>
        <w:t>lavoro.</w:t>
      </w:r>
      <w:r w:rsidRPr="007B0B11">
        <w:rPr>
          <w:rFonts w:ascii="Times New Roman" w:hAnsi="Times New Roman"/>
          <w:szCs w:val="24"/>
        </w:rPr>
        <w:t xml:space="preserve"> </w:t>
      </w:r>
      <w:r w:rsidR="00960B3A" w:rsidRPr="007B0B11">
        <w:rPr>
          <w:rFonts w:ascii="Times New Roman" w:hAnsi="Times New Roman"/>
          <w:szCs w:val="24"/>
        </w:rPr>
        <w:t>L</w:t>
      </w:r>
      <w:r w:rsidR="007C7742" w:rsidRPr="007B0B11">
        <w:rPr>
          <w:rFonts w:ascii="Times New Roman" w:hAnsi="Times New Roman"/>
          <w:szCs w:val="24"/>
        </w:rPr>
        <w:t>’aggiudicatario</w:t>
      </w:r>
      <w:r w:rsidR="007C7742" w:rsidRPr="009E5411">
        <w:rPr>
          <w:rFonts w:ascii="Times New Roman" w:hAnsi="Times New Roman"/>
          <w:szCs w:val="24"/>
        </w:rPr>
        <w:t xml:space="preserve"> è tenuto </w:t>
      </w:r>
      <w:r w:rsidR="00FC5FFC" w:rsidRPr="009E5411">
        <w:rPr>
          <w:rFonts w:ascii="Times New Roman" w:hAnsi="Times New Roman"/>
          <w:szCs w:val="24"/>
        </w:rPr>
        <w:t xml:space="preserve">a garantire </w:t>
      </w:r>
      <w:r w:rsidR="00960B3A" w:rsidRPr="009E5411">
        <w:rPr>
          <w:rFonts w:ascii="Times New Roman" w:hAnsi="Times New Roman"/>
          <w:szCs w:val="24"/>
        </w:rPr>
        <w:t>l’applicazione del contratto collettivo nazionale e territoriale (o dei contratti collettivi nazionali</w:t>
      </w:r>
      <w:r w:rsidR="00CE0ADB" w:rsidRPr="009E5411">
        <w:rPr>
          <w:rFonts w:ascii="Times New Roman" w:hAnsi="Times New Roman"/>
          <w:szCs w:val="24"/>
        </w:rPr>
        <w:t xml:space="preserve"> e territoriali di settore</w:t>
      </w:r>
      <w:r w:rsidR="00960B3A" w:rsidRPr="009E5411">
        <w:rPr>
          <w:rFonts w:ascii="Times New Roman" w:hAnsi="Times New Roman"/>
          <w:szCs w:val="24"/>
        </w:rPr>
        <w:t xml:space="preserve">) di cui al punto </w:t>
      </w:r>
      <w:r w:rsidR="00B96B2A" w:rsidRPr="009E5411">
        <w:rPr>
          <w:rFonts w:ascii="Times New Roman" w:hAnsi="Times New Roman"/>
          <w:szCs w:val="24"/>
        </w:rPr>
        <w:t>3</w:t>
      </w:r>
      <w:r w:rsidR="00CE0ADB" w:rsidRPr="009E5411">
        <w:rPr>
          <w:rFonts w:ascii="Times New Roman" w:hAnsi="Times New Roman"/>
          <w:szCs w:val="24"/>
        </w:rPr>
        <w:t xml:space="preserve">, </w:t>
      </w:r>
      <w:r w:rsidR="00D93AD9" w:rsidRPr="009E5411">
        <w:rPr>
          <w:rFonts w:ascii="Times New Roman" w:hAnsi="Times New Roman"/>
          <w:szCs w:val="24"/>
        </w:rPr>
        <w:t xml:space="preserve">oppure </w:t>
      </w:r>
      <w:r w:rsidR="0036223F" w:rsidRPr="009E5411">
        <w:rPr>
          <w:rFonts w:ascii="Times New Roman" w:hAnsi="Times New Roman"/>
          <w:szCs w:val="24"/>
        </w:rPr>
        <w:t xml:space="preserve">di </w:t>
      </w:r>
      <w:r w:rsidR="00D93AD9" w:rsidRPr="009E5411">
        <w:rPr>
          <w:rFonts w:ascii="Times New Roman" w:hAnsi="Times New Roman"/>
          <w:szCs w:val="24"/>
        </w:rPr>
        <w:t xml:space="preserve">un altro contratto che </w:t>
      </w:r>
      <w:r w:rsidR="00CE0ADB" w:rsidRPr="009E5411">
        <w:rPr>
          <w:rFonts w:ascii="Times New Roman" w:hAnsi="Times New Roman"/>
          <w:szCs w:val="24"/>
        </w:rPr>
        <w:t>garanti</w:t>
      </w:r>
      <w:r w:rsidR="00D93AD9" w:rsidRPr="009E5411">
        <w:rPr>
          <w:rFonts w:ascii="Times New Roman" w:hAnsi="Times New Roman"/>
          <w:szCs w:val="24"/>
        </w:rPr>
        <w:t>sca</w:t>
      </w:r>
      <w:r w:rsidR="00CE0ADB" w:rsidRPr="009E5411">
        <w:rPr>
          <w:rFonts w:ascii="Times New Roman" w:hAnsi="Times New Roman"/>
          <w:szCs w:val="24"/>
        </w:rPr>
        <w:t xml:space="preserve"> le stesse tutele economiche e normative per i </w:t>
      </w:r>
      <w:r w:rsidR="00D93AD9" w:rsidRPr="009E5411">
        <w:rPr>
          <w:rFonts w:ascii="Times New Roman" w:hAnsi="Times New Roman"/>
          <w:szCs w:val="24"/>
        </w:rPr>
        <w:t xml:space="preserve">propri lavoratori e per quelli in </w:t>
      </w:r>
      <w:r w:rsidR="00CE0ADB" w:rsidRPr="009E5411">
        <w:rPr>
          <w:rFonts w:ascii="Times New Roman" w:hAnsi="Times New Roman"/>
          <w:szCs w:val="24"/>
        </w:rPr>
        <w:t>subappalto</w:t>
      </w:r>
      <w:r w:rsidR="0062004E" w:rsidRPr="009E5411">
        <w:rPr>
          <w:rFonts w:ascii="Times New Roman" w:hAnsi="Times New Roman"/>
          <w:b/>
          <w:szCs w:val="24"/>
        </w:rPr>
        <w:t>.</w:t>
      </w:r>
    </w:p>
    <w:p w14:paraId="7DD8EA66" w14:textId="77777777" w:rsidR="005A0540" w:rsidRPr="009E5411" w:rsidRDefault="005A0540" w:rsidP="00FA6461">
      <w:pPr>
        <w:spacing w:line="240" w:lineRule="auto"/>
        <w:rPr>
          <w:rFonts w:ascii="Times New Roman" w:hAnsi="Times New Roman"/>
          <w:b/>
          <w:i/>
          <w:szCs w:val="24"/>
        </w:rPr>
      </w:pPr>
    </w:p>
    <w:p w14:paraId="1EB0CF47" w14:textId="28D1BE68" w:rsidR="001F11EC" w:rsidRDefault="00CF3672" w:rsidP="00CF3672">
      <w:pPr>
        <w:spacing w:line="240" w:lineRule="auto"/>
        <w:rPr>
          <w:rFonts w:ascii="Times New Roman" w:hAnsi="Times New Roman"/>
          <w:szCs w:val="24"/>
        </w:rPr>
      </w:pPr>
      <w:r w:rsidRPr="001F11EC">
        <w:rPr>
          <w:rFonts w:ascii="Times New Roman" w:hAnsi="Times New Roman"/>
          <w:b/>
          <w:szCs w:val="24"/>
        </w:rPr>
        <w:t>Clausola sociale.</w:t>
      </w:r>
      <w:r w:rsidRPr="001F11EC">
        <w:rPr>
          <w:rFonts w:ascii="Times New Roman" w:hAnsi="Times New Roman"/>
          <w:szCs w:val="24"/>
        </w:rPr>
        <w:t xml:space="preserve"> Ferma restando la necessaria armonizzazione con la propria organizzazione e con le esigenze tecnico-organizzative e di manodopera previste nel nuovo contratto, il concessionario è tenuto </w:t>
      </w:r>
      <w:r w:rsidR="001F11EC" w:rsidRPr="001F11EC">
        <w:rPr>
          <w:rFonts w:ascii="Times New Roman" w:hAnsi="Times New Roman"/>
          <w:szCs w:val="24"/>
        </w:rPr>
        <w:t>a garantire la stabilità occupazionale del personale impiegato nel contratto secondo quanto previsto nel progetto presentato nell’offerta tecnica (Clausola sociale);</w:t>
      </w:r>
    </w:p>
    <w:p w14:paraId="7C43ADC9" w14:textId="77777777" w:rsidR="001F11EC" w:rsidRDefault="001F11EC" w:rsidP="00CF3672">
      <w:pPr>
        <w:spacing w:line="240" w:lineRule="auto"/>
        <w:rPr>
          <w:rFonts w:ascii="Times New Roman" w:hAnsi="Times New Roman"/>
          <w:szCs w:val="24"/>
        </w:rPr>
      </w:pPr>
    </w:p>
    <w:p w14:paraId="7261C5A2" w14:textId="05EE790D" w:rsidR="00CF3672" w:rsidRPr="00434EFE" w:rsidRDefault="00CF3672" w:rsidP="00CF3672">
      <w:pPr>
        <w:spacing w:line="240" w:lineRule="auto"/>
        <w:rPr>
          <w:rFonts w:ascii="Times New Roman" w:hAnsi="Times New Roman"/>
          <w:szCs w:val="24"/>
        </w:rPr>
      </w:pPr>
      <w:r w:rsidRPr="00434EFE">
        <w:rPr>
          <w:rFonts w:ascii="Times New Roman" w:hAnsi="Times New Roman"/>
          <w:szCs w:val="24"/>
        </w:rPr>
        <w:t>L’elenco e i dati relativi al personale attualmente impiegato dal contraente uscente per l’esecuzione del contratto sono riportati nell’</w:t>
      </w:r>
      <w:r w:rsidR="00434EFE" w:rsidRPr="00434EFE">
        <w:rPr>
          <w:rFonts w:ascii="Times New Roman" w:hAnsi="Times New Roman"/>
          <w:szCs w:val="24"/>
        </w:rPr>
        <w:t xml:space="preserve">apposito </w:t>
      </w:r>
      <w:r w:rsidRPr="00434EFE">
        <w:rPr>
          <w:rFonts w:ascii="Times New Roman" w:hAnsi="Times New Roman"/>
          <w:szCs w:val="24"/>
        </w:rPr>
        <w:t>allegato de</w:t>
      </w:r>
      <w:r w:rsidR="00434EFE" w:rsidRPr="00434EFE">
        <w:rPr>
          <w:rFonts w:ascii="Times New Roman" w:hAnsi="Times New Roman"/>
          <w:szCs w:val="24"/>
        </w:rPr>
        <w:t>lla documentazione progettuale</w:t>
      </w:r>
      <w:r w:rsidRPr="00434EFE">
        <w:rPr>
          <w:rFonts w:ascii="Times New Roman" w:hAnsi="Times New Roman"/>
          <w:szCs w:val="24"/>
        </w:rPr>
        <w:t>.</w:t>
      </w:r>
    </w:p>
    <w:p w14:paraId="2BE7DB21" w14:textId="77777777" w:rsidR="00CF3672" w:rsidRPr="00CF3672" w:rsidRDefault="00CF3672" w:rsidP="00CF3672">
      <w:pPr>
        <w:spacing w:line="240" w:lineRule="auto"/>
        <w:rPr>
          <w:rFonts w:ascii="Times New Roman" w:hAnsi="Times New Roman"/>
          <w:szCs w:val="24"/>
          <w:highlight w:val="green"/>
        </w:rPr>
      </w:pPr>
    </w:p>
    <w:p w14:paraId="78CE3D74" w14:textId="77777777" w:rsidR="00CF3672" w:rsidRPr="00434EFE" w:rsidRDefault="00CF3672" w:rsidP="00CF3672">
      <w:pPr>
        <w:spacing w:line="240" w:lineRule="auto"/>
        <w:rPr>
          <w:rFonts w:ascii="Times New Roman" w:hAnsi="Times New Roman"/>
          <w:szCs w:val="24"/>
        </w:rPr>
      </w:pPr>
      <w:r w:rsidRPr="00434EFE">
        <w:rPr>
          <w:rFonts w:ascii="Times New Roman" w:hAnsi="Times New Roman"/>
          <w:b/>
          <w:szCs w:val="24"/>
        </w:rPr>
        <w:t>Solidarietà di genere</w:t>
      </w:r>
      <w:r w:rsidRPr="00434EFE">
        <w:rPr>
          <w:rFonts w:ascii="Times New Roman" w:hAnsi="Times New Roman"/>
          <w:szCs w:val="24"/>
        </w:rPr>
        <w:t>: Il concorrente si impegna in caso di aggiudicazione ad assicurare che il 30% delle assunzioni necessarie all’esecuzione del contratto ed alle prestazioni ad esso connesse o strumentali sia destinato all’occupazione giovanile ed il 30% relativamente all’occupazione femminile;</w:t>
      </w:r>
    </w:p>
    <w:p w14:paraId="1B187B63" w14:textId="77777777" w:rsidR="00CF3672" w:rsidRPr="00434EFE" w:rsidRDefault="00CF3672" w:rsidP="00CF3672">
      <w:pPr>
        <w:spacing w:line="240" w:lineRule="auto"/>
        <w:rPr>
          <w:rFonts w:ascii="Times New Roman" w:hAnsi="Times New Roman"/>
          <w:szCs w:val="24"/>
        </w:rPr>
      </w:pPr>
    </w:p>
    <w:p w14:paraId="2AF41889" w14:textId="370B16DF" w:rsidR="008345E8" w:rsidRPr="00434EFE" w:rsidRDefault="00434EFE" w:rsidP="00CF3672">
      <w:pPr>
        <w:spacing w:line="240" w:lineRule="auto"/>
        <w:rPr>
          <w:rFonts w:ascii="Times New Roman" w:hAnsi="Times New Roman"/>
          <w:szCs w:val="24"/>
        </w:rPr>
      </w:pPr>
      <w:r w:rsidRPr="00434EFE">
        <w:rPr>
          <w:rFonts w:ascii="Times New Roman" w:hAnsi="Times New Roman"/>
          <w:b/>
          <w:szCs w:val="24"/>
        </w:rPr>
        <w:t>I</w:t>
      </w:r>
      <w:r w:rsidR="00CF3672" w:rsidRPr="00434EFE">
        <w:rPr>
          <w:rFonts w:ascii="Times New Roman" w:hAnsi="Times New Roman"/>
          <w:b/>
          <w:szCs w:val="24"/>
        </w:rPr>
        <w:t>nclusione lavorativa</w:t>
      </w:r>
      <w:r w:rsidR="00CF3672" w:rsidRPr="00434EFE">
        <w:rPr>
          <w:rFonts w:ascii="Times New Roman" w:hAnsi="Times New Roman"/>
          <w:szCs w:val="24"/>
        </w:rPr>
        <w:t xml:space="preserve"> dei lavoratori svantaggiati secondo le modalità indicate dal presente disciplinare.</w:t>
      </w:r>
    </w:p>
    <w:p w14:paraId="0B53497B" w14:textId="77777777" w:rsidR="00CF3672" w:rsidRPr="00434EFE" w:rsidRDefault="00CF3672" w:rsidP="00CF3672">
      <w:pPr>
        <w:spacing w:line="240" w:lineRule="auto"/>
        <w:rPr>
          <w:rFonts w:ascii="Times New Roman" w:hAnsi="Times New Roman"/>
          <w:szCs w:val="24"/>
        </w:rPr>
      </w:pPr>
    </w:p>
    <w:p w14:paraId="6471EB4A" w14:textId="190D7698" w:rsidR="004C53A8" w:rsidRPr="00434EFE" w:rsidRDefault="00870286" w:rsidP="00FA6461">
      <w:pPr>
        <w:pStyle w:val="Titolo2"/>
        <w:numPr>
          <w:ilvl w:val="0"/>
          <w:numId w:val="2"/>
        </w:numPr>
        <w:spacing w:before="0" w:after="0" w:line="240" w:lineRule="auto"/>
        <w:ind w:left="357" w:hanging="357"/>
        <w:rPr>
          <w:rFonts w:ascii="Times New Roman" w:hAnsi="Times New Roman"/>
          <w:szCs w:val="24"/>
        </w:rPr>
      </w:pPr>
      <w:bookmarkStart w:id="1536" w:name="_Toc243306998"/>
      <w:r w:rsidRPr="00434EFE">
        <w:rPr>
          <w:rFonts w:ascii="Times New Roman" w:hAnsi="Times New Roman"/>
          <w:szCs w:val="24"/>
          <w:lang w:val="it-IT"/>
        </w:rPr>
        <w:t>GARANZIA PROVVISOR</w:t>
      </w:r>
      <w:r w:rsidRPr="00434EFE">
        <w:rPr>
          <w:rFonts w:ascii="Times New Roman" w:hAnsi="Times New Roman"/>
          <w:szCs w:val="24"/>
        </w:rPr>
        <w:t>IA</w:t>
      </w:r>
      <w:bookmarkEnd w:id="1507"/>
      <w:bookmarkEnd w:id="1508"/>
      <w:bookmarkEnd w:id="1509"/>
      <w:bookmarkEnd w:id="1536"/>
    </w:p>
    <w:p w14:paraId="1297397B" w14:textId="2159FE0B" w:rsidR="00BC276A" w:rsidRPr="00BC276A" w:rsidRDefault="00BC276A" w:rsidP="00BC276A">
      <w:pPr>
        <w:spacing w:line="240" w:lineRule="auto"/>
        <w:rPr>
          <w:rFonts w:ascii="Times New Roman" w:hAnsi="Times New Roman"/>
        </w:rPr>
      </w:pPr>
      <w:r w:rsidRPr="00434EFE">
        <w:rPr>
          <w:rFonts w:ascii="Times New Roman" w:hAnsi="Times New Roman"/>
        </w:rPr>
        <w:t>L’offerta è corredata, a pena di esclusione</w:t>
      </w:r>
      <w:r w:rsidRPr="00BC276A">
        <w:rPr>
          <w:rFonts w:ascii="Times New Roman" w:hAnsi="Times New Roman"/>
        </w:rPr>
        <w:t>, da una g</w:t>
      </w:r>
      <w:r>
        <w:rPr>
          <w:rFonts w:ascii="Times New Roman" w:hAnsi="Times New Roman"/>
        </w:rPr>
        <w:t>aranzia provvisoria</w:t>
      </w:r>
      <w:r w:rsidRPr="00BC276A">
        <w:rPr>
          <w:rFonts w:ascii="Times New Roman" w:hAnsi="Times New Roman"/>
        </w:rPr>
        <w:t xml:space="preserve"> intestata a </w:t>
      </w:r>
      <w:proofErr w:type="spellStart"/>
      <w:r w:rsidRPr="00BC276A">
        <w:rPr>
          <w:rFonts w:ascii="Times New Roman" w:hAnsi="Times New Roman"/>
        </w:rPr>
        <w:t>CePIM</w:t>
      </w:r>
      <w:proofErr w:type="spellEnd"/>
      <w:r w:rsidRPr="00BC276A">
        <w:rPr>
          <w:rFonts w:ascii="Times New Roman" w:hAnsi="Times New Roman"/>
        </w:rPr>
        <w:t xml:space="preserve"> S.P.A. pari al 2% del valore della concessione e quindi pari ad euro</w:t>
      </w:r>
      <w:r w:rsidR="00EF2D26">
        <w:rPr>
          <w:rFonts w:ascii="Times New Roman" w:hAnsi="Times New Roman"/>
        </w:rPr>
        <w:t xml:space="preserve"> </w:t>
      </w:r>
      <w:r w:rsidR="00EF2D26" w:rsidRPr="00EF2D26">
        <w:rPr>
          <w:rFonts w:ascii="Times New Roman" w:hAnsi="Times New Roman"/>
          <w:b/>
        </w:rPr>
        <w:t>173.267,00</w:t>
      </w:r>
      <w:r w:rsidR="005E07B5">
        <w:rPr>
          <w:rFonts w:ascii="Times New Roman" w:hAnsi="Times New Roman"/>
          <w:b/>
        </w:rPr>
        <w:t>.</w:t>
      </w:r>
      <w:r w:rsidRPr="00BC276A">
        <w:rPr>
          <w:rFonts w:ascii="Times New Roman" w:hAnsi="Times New Roman"/>
        </w:rPr>
        <w:t xml:space="preserve"> Si applicano le riduzioni di cui all’articolo 106, comma 8 del Codice.</w:t>
      </w:r>
    </w:p>
    <w:p w14:paraId="4E84D642" w14:textId="77777777" w:rsidR="00BC276A" w:rsidRPr="00BC276A" w:rsidRDefault="00BC276A" w:rsidP="00BC276A">
      <w:pPr>
        <w:spacing w:line="240" w:lineRule="auto"/>
        <w:rPr>
          <w:rFonts w:ascii="Times New Roman" w:hAnsi="Times New Roman"/>
        </w:rPr>
      </w:pPr>
      <w:r w:rsidRPr="00BC276A">
        <w:rPr>
          <w:rFonts w:ascii="Times New Roman" w:hAnsi="Times New Roman"/>
        </w:rPr>
        <w:t>Secondo quanto previsto dall’art. 106 comma 3 ultimo inciso del Codice a pena di esclusione la garanzia deve essere verificabile telematicamente ovvero gestita mediante piattaforme operanti secondo le tecnologie indicate nella disposizione citata. La garanzia provvisoria è costituita, a scelta del concorrente, sotto forma di cauzione o di fideiussione.</w:t>
      </w:r>
    </w:p>
    <w:p w14:paraId="591C931E" w14:textId="77777777" w:rsidR="00BC276A" w:rsidRPr="00BC276A" w:rsidRDefault="00BC276A" w:rsidP="00BC276A">
      <w:pPr>
        <w:spacing w:line="240" w:lineRule="auto"/>
        <w:rPr>
          <w:rFonts w:ascii="Times New Roman" w:hAnsi="Times New Roman"/>
        </w:rPr>
      </w:pPr>
      <w:r w:rsidRPr="00BC276A">
        <w:rPr>
          <w:rFonts w:ascii="Times New Roman" w:hAnsi="Times New Roman"/>
        </w:rPr>
        <w:t xml:space="preserve">La cauzione è costituita mediante accredito, con bonifico o con altri strumenti e canali di pagamento elettronici, presso il conto degli Enti esecutori del contratto, anche tramite sistema </w:t>
      </w:r>
      <w:proofErr w:type="spellStart"/>
      <w:r w:rsidRPr="00BC276A">
        <w:rPr>
          <w:rFonts w:ascii="Times New Roman" w:hAnsi="Times New Roman"/>
        </w:rPr>
        <w:t>PagoPa</w:t>
      </w:r>
      <w:proofErr w:type="spellEnd"/>
      <w:r w:rsidRPr="00BC276A">
        <w:rPr>
          <w:rFonts w:ascii="Times New Roman" w:hAnsi="Times New Roman"/>
        </w:rPr>
        <w:t xml:space="preserve">, con le modalità reperibili presso gli Enti esecutori del contratto. </w:t>
      </w:r>
    </w:p>
    <w:p w14:paraId="3844CA61" w14:textId="77777777" w:rsidR="00BC276A" w:rsidRPr="00BC276A" w:rsidRDefault="00BC276A" w:rsidP="00BC276A">
      <w:pPr>
        <w:spacing w:line="240" w:lineRule="auto"/>
        <w:rPr>
          <w:rFonts w:ascii="Times New Roman" w:hAnsi="Times New Roman"/>
        </w:rPr>
      </w:pPr>
      <w:r w:rsidRPr="00BC276A">
        <w:rPr>
          <w:rFonts w:ascii="Times New Roman" w:hAnsi="Times New Roman"/>
        </w:rPr>
        <w:t>La fideiussione può essere rilasciata:</w:t>
      </w:r>
    </w:p>
    <w:p w14:paraId="4214B4F8" w14:textId="77777777" w:rsidR="00BC276A" w:rsidRPr="00BC276A" w:rsidRDefault="00BC276A" w:rsidP="00BC276A">
      <w:pPr>
        <w:spacing w:line="240" w:lineRule="auto"/>
        <w:rPr>
          <w:rFonts w:ascii="Times New Roman" w:hAnsi="Times New Roman"/>
        </w:rPr>
      </w:pPr>
      <w:r w:rsidRPr="00BC276A">
        <w:rPr>
          <w:rFonts w:ascii="Times New Roman" w:hAnsi="Times New Roman"/>
        </w:rPr>
        <w:t></w:t>
      </w:r>
      <w:r w:rsidRPr="00BC276A">
        <w:rPr>
          <w:rFonts w:ascii="Times New Roman" w:hAnsi="Times New Roman"/>
        </w:rPr>
        <w:tab/>
        <w:t>da imprese bancarie o assicurative che rispondono ai requisiti di solvibilità previsti dalle leggi che ne disciplinano le rispettive attività;</w:t>
      </w:r>
    </w:p>
    <w:p w14:paraId="2F6F5DBE" w14:textId="77777777" w:rsidR="00BC276A" w:rsidRPr="00BC276A" w:rsidRDefault="00BC276A" w:rsidP="00BC276A">
      <w:pPr>
        <w:spacing w:line="240" w:lineRule="auto"/>
        <w:rPr>
          <w:rFonts w:ascii="Times New Roman" w:hAnsi="Times New Roman"/>
        </w:rPr>
      </w:pPr>
      <w:r w:rsidRPr="00BC276A">
        <w:rPr>
          <w:rFonts w:ascii="Times New Roman" w:hAnsi="Times New Roman"/>
        </w:rPr>
        <w:lastRenderedPageBreak/>
        <w:t></w:t>
      </w:r>
      <w:r w:rsidRPr="00BC276A">
        <w:rPr>
          <w:rFonts w:ascii="Times New Roman" w:hAnsi="Times New Roman"/>
        </w:rPr>
        <w:tab/>
        <w:t>da un intermediario finanziario iscritto nell'albo di cui all'articolo 106 del decreto legislativo 1 settembre 1993, n. 385, che svolge in via esclusiva o prevalente attività di rilascio di garanzie, che è sottoposto a revisione contabile da parte di una società di revisione iscritta nell'albo previsto dall'articolo 161 del decreto legislativo 24 febbraio 1998, n. 58; e che abbia i requisiti minimi di solvibilità richiesti dalla vigente normativa bancaria assicurativa.</w:t>
      </w:r>
    </w:p>
    <w:p w14:paraId="27F51DC1" w14:textId="77777777" w:rsidR="00C82BFE" w:rsidRDefault="00C82BFE" w:rsidP="00BC276A">
      <w:pPr>
        <w:spacing w:line="240" w:lineRule="auto"/>
        <w:rPr>
          <w:rFonts w:ascii="Times New Roman" w:hAnsi="Times New Roman"/>
        </w:rPr>
      </w:pPr>
      <w:r w:rsidRPr="00C82BFE">
        <w:rPr>
          <w:rFonts w:ascii="Times New Roman" w:hAnsi="Times New Roman"/>
        </w:rPr>
        <w:t xml:space="preserve">Gli operatori economici, prima di procedere alla sottoscrizione della garanzia, sono tenuti a verificare che il soggetto garante sia in possesso dell’autorizzazione al rilascio di garanzie, seguendo le indicazioni fornite nella Comunicazione congiunta della Banda D’Italia, dell’Istituto per la vigilanza sulle assicurazioni e dell’Autorità Nazionale Anticorruzione pubblicata il 18 luglio 2025 e consultabile al seguente link: https://www.anticorruzione.it/-/news.garanzie.finanziarie.18.07.2025.  </w:t>
      </w:r>
    </w:p>
    <w:p w14:paraId="624B4994" w14:textId="77777777" w:rsidR="00BC276A" w:rsidRPr="00BC276A" w:rsidRDefault="00BC276A" w:rsidP="00BC276A">
      <w:pPr>
        <w:spacing w:line="240" w:lineRule="auto"/>
        <w:rPr>
          <w:rFonts w:ascii="Times New Roman" w:hAnsi="Times New Roman"/>
        </w:rPr>
      </w:pPr>
      <w:r w:rsidRPr="00BC276A">
        <w:rPr>
          <w:rFonts w:ascii="Times New Roman" w:hAnsi="Times New Roman"/>
        </w:rPr>
        <w:t xml:space="preserve">La garanzia fideiussoria deve essere emessa e firmata digitalmente da un soggetto in possesso dei poteri necessari per impegnare il garante. </w:t>
      </w:r>
    </w:p>
    <w:p w14:paraId="7D52978A" w14:textId="77777777" w:rsidR="00BC276A" w:rsidRPr="00BC276A" w:rsidRDefault="00BC276A" w:rsidP="00BC276A">
      <w:pPr>
        <w:spacing w:line="240" w:lineRule="auto"/>
        <w:rPr>
          <w:rFonts w:ascii="Times New Roman" w:hAnsi="Times New Roman"/>
        </w:rPr>
      </w:pPr>
    </w:p>
    <w:p w14:paraId="648C9519" w14:textId="77777777" w:rsidR="00BC276A" w:rsidRPr="00BC276A" w:rsidRDefault="00BC276A" w:rsidP="00BC276A">
      <w:pPr>
        <w:spacing w:line="240" w:lineRule="auto"/>
        <w:rPr>
          <w:rFonts w:ascii="Times New Roman" w:hAnsi="Times New Roman"/>
        </w:rPr>
      </w:pPr>
      <w:r w:rsidRPr="00BC276A">
        <w:rPr>
          <w:rFonts w:ascii="Times New Roman" w:hAnsi="Times New Roman"/>
        </w:rPr>
        <w:t>La fideiussione deve:</w:t>
      </w:r>
    </w:p>
    <w:p w14:paraId="0040C59D" w14:textId="77777777" w:rsidR="00BC276A" w:rsidRPr="00BC276A" w:rsidRDefault="00BC276A" w:rsidP="00BC276A">
      <w:pPr>
        <w:spacing w:line="240" w:lineRule="auto"/>
        <w:rPr>
          <w:rFonts w:ascii="Times New Roman" w:hAnsi="Times New Roman"/>
        </w:rPr>
      </w:pPr>
      <w:r w:rsidRPr="00BC276A">
        <w:rPr>
          <w:rFonts w:ascii="Times New Roman" w:hAnsi="Times New Roman"/>
        </w:rPr>
        <w:t>a)</w:t>
      </w:r>
      <w:r w:rsidRPr="00BC276A">
        <w:rPr>
          <w:rFonts w:ascii="Times New Roman" w:hAnsi="Times New Roman"/>
        </w:rPr>
        <w:tab/>
        <w:t>contenere espressa menzione dell’oggetto del contratto di appalto e del soggetto garantito (stazione appaltante);</w:t>
      </w:r>
    </w:p>
    <w:p w14:paraId="4FE9D03B" w14:textId="77777777" w:rsidR="00BC276A" w:rsidRPr="00BC276A" w:rsidRDefault="00BC276A" w:rsidP="00BC276A">
      <w:pPr>
        <w:spacing w:line="240" w:lineRule="auto"/>
        <w:rPr>
          <w:rFonts w:ascii="Times New Roman" w:hAnsi="Times New Roman"/>
        </w:rPr>
      </w:pPr>
      <w:r w:rsidRPr="00BC276A">
        <w:rPr>
          <w:rFonts w:ascii="Times New Roman" w:hAnsi="Times New Roman"/>
        </w:rPr>
        <w:t>b)</w:t>
      </w:r>
      <w:r w:rsidRPr="00BC276A">
        <w:rPr>
          <w:rFonts w:ascii="Times New Roman" w:hAnsi="Times New Roman"/>
        </w:rPr>
        <w:tab/>
        <w:t>essere intestata a tutti gli operatori economici del costituito/costituendo raggruppamento temporaneo o consorzio ordinario o GEIE, ovvero a tutte le imprese retiste che partecipano alla gara ovvero, in caso di consorzi di cui all’articolo 65, comma 2 lettere b), c), d) del Codice, al solo consorzio;</w:t>
      </w:r>
    </w:p>
    <w:p w14:paraId="57E64A1D" w14:textId="77777777" w:rsidR="00BC276A" w:rsidRPr="00BC276A" w:rsidRDefault="00BC276A" w:rsidP="00BC276A">
      <w:pPr>
        <w:spacing w:line="240" w:lineRule="auto"/>
        <w:rPr>
          <w:rFonts w:ascii="Times New Roman" w:hAnsi="Times New Roman"/>
        </w:rPr>
      </w:pPr>
      <w:r w:rsidRPr="00BC276A">
        <w:rPr>
          <w:rFonts w:ascii="Times New Roman" w:hAnsi="Times New Roman"/>
        </w:rPr>
        <w:t>c)</w:t>
      </w:r>
      <w:r w:rsidRPr="00BC276A">
        <w:rPr>
          <w:rFonts w:ascii="Times New Roman" w:hAnsi="Times New Roman"/>
        </w:rPr>
        <w:tab/>
        <w:t>essere conforme allo schema tipo approvato con decreto del Ministro dello sviluppo economico del 16 settembre 2022 n. 193;</w:t>
      </w:r>
    </w:p>
    <w:p w14:paraId="38B62B3A" w14:textId="77777777" w:rsidR="00BC276A" w:rsidRPr="00BC276A" w:rsidRDefault="00BC276A" w:rsidP="00BC276A">
      <w:pPr>
        <w:spacing w:line="240" w:lineRule="auto"/>
        <w:rPr>
          <w:rFonts w:ascii="Times New Roman" w:hAnsi="Times New Roman"/>
        </w:rPr>
      </w:pPr>
      <w:r w:rsidRPr="00BC276A">
        <w:rPr>
          <w:rFonts w:ascii="Times New Roman" w:hAnsi="Times New Roman"/>
        </w:rPr>
        <w:t>d)</w:t>
      </w:r>
      <w:r w:rsidRPr="00BC276A">
        <w:rPr>
          <w:rFonts w:ascii="Times New Roman" w:hAnsi="Times New Roman"/>
        </w:rPr>
        <w:tab/>
        <w:t xml:space="preserve">avere validità per 180 giorni dalla data di presentazione dell’offerta; </w:t>
      </w:r>
    </w:p>
    <w:p w14:paraId="3FA5311A" w14:textId="77777777" w:rsidR="00BC276A" w:rsidRPr="00BC276A" w:rsidRDefault="00BC276A" w:rsidP="00BC276A">
      <w:pPr>
        <w:spacing w:line="240" w:lineRule="auto"/>
        <w:rPr>
          <w:rFonts w:ascii="Times New Roman" w:hAnsi="Times New Roman"/>
        </w:rPr>
      </w:pPr>
      <w:r w:rsidRPr="00BC276A">
        <w:rPr>
          <w:rFonts w:ascii="Times New Roman" w:hAnsi="Times New Roman"/>
        </w:rPr>
        <w:t>e)</w:t>
      </w:r>
      <w:r w:rsidRPr="00BC276A">
        <w:rPr>
          <w:rFonts w:ascii="Times New Roman" w:hAnsi="Times New Roman"/>
        </w:rPr>
        <w:tab/>
        <w:t xml:space="preserve">prevedere espressamente: </w:t>
      </w:r>
    </w:p>
    <w:p w14:paraId="3F5994E7" w14:textId="77777777" w:rsidR="00BC276A" w:rsidRPr="00BC276A" w:rsidRDefault="00BC276A" w:rsidP="00BC276A">
      <w:pPr>
        <w:spacing w:line="240" w:lineRule="auto"/>
        <w:rPr>
          <w:rFonts w:ascii="Times New Roman" w:hAnsi="Times New Roman"/>
        </w:rPr>
      </w:pPr>
      <w:r w:rsidRPr="00BC276A">
        <w:rPr>
          <w:rFonts w:ascii="Times New Roman" w:hAnsi="Times New Roman"/>
        </w:rPr>
        <w:t>1.</w:t>
      </w:r>
      <w:r w:rsidRPr="00BC276A">
        <w:rPr>
          <w:rFonts w:ascii="Times New Roman" w:hAnsi="Times New Roman"/>
        </w:rPr>
        <w:tab/>
        <w:t xml:space="preserve">la rinuncia al beneficio della preventiva escussione del debitore principale di cui all’articolo 1944 del Codice civile; </w:t>
      </w:r>
    </w:p>
    <w:p w14:paraId="6AB22F51" w14:textId="77777777" w:rsidR="00BC276A" w:rsidRPr="00BC276A" w:rsidRDefault="00BC276A" w:rsidP="00BC276A">
      <w:pPr>
        <w:spacing w:line="240" w:lineRule="auto"/>
        <w:rPr>
          <w:rFonts w:ascii="Times New Roman" w:hAnsi="Times New Roman"/>
        </w:rPr>
      </w:pPr>
      <w:r w:rsidRPr="00BC276A">
        <w:rPr>
          <w:rFonts w:ascii="Times New Roman" w:hAnsi="Times New Roman"/>
        </w:rPr>
        <w:t>2.</w:t>
      </w:r>
      <w:r w:rsidRPr="00BC276A">
        <w:rPr>
          <w:rFonts w:ascii="Times New Roman" w:hAnsi="Times New Roman"/>
        </w:rPr>
        <w:tab/>
        <w:t xml:space="preserve">la rinuncia ad eccepire la decorrenza dei termini di cui all’art. 1957, co. 2 del Codice civile; </w:t>
      </w:r>
    </w:p>
    <w:p w14:paraId="50CE289E" w14:textId="77777777" w:rsidR="00BC276A" w:rsidRPr="00BC276A" w:rsidRDefault="00BC276A" w:rsidP="00BC276A">
      <w:pPr>
        <w:spacing w:line="240" w:lineRule="auto"/>
        <w:rPr>
          <w:rFonts w:ascii="Times New Roman" w:hAnsi="Times New Roman"/>
        </w:rPr>
      </w:pPr>
      <w:r w:rsidRPr="00BC276A">
        <w:rPr>
          <w:rFonts w:ascii="Times New Roman" w:hAnsi="Times New Roman"/>
        </w:rPr>
        <w:t>3.</w:t>
      </w:r>
      <w:r w:rsidRPr="00BC276A">
        <w:rPr>
          <w:rFonts w:ascii="Times New Roman" w:hAnsi="Times New Roman"/>
        </w:rPr>
        <w:tab/>
        <w:t xml:space="preserve">l’operatività della stessa entro quindici giorni a semplice richiesta scritta della stazione appaltante. </w:t>
      </w:r>
    </w:p>
    <w:p w14:paraId="0FF90859" w14:textId="77777777" w:rsidR="00BC276A" w:rsidRPr="00BC276A" w:rsidRDefault="00BC276A" w:rsidP="00BC276A">
      <w:pPr>
        <w:spacing w:line="240" w:lineRule="auto"/>
        <w:rPr>
          <w:rFonts w:ascii="Times New Roman" w:hAnsi="Times New Roman"/>
        </w:rPr>
      </w:pPr>
      <w:r w:rsidRPr="00BC276A">
        <w:rPr>
          <w:rFonts w:ascii="Times New Roman" w:hAnsi="Times New Roman"/>
        </w:rPr>
        <w:t>4.</w:t>
      </w:r>
      <w:r w:rsidRPr="00BC276A">
        <w:rPr>
          <w:rFonts w:ascii="Times New Roman" w:hAnsi="Times New Roman"/>
        </w:rPr>
        <w:tab/>
        <w:t>la rivalsa verso il contraente e il diritto di regresso verso la stazione appaltante per l'eventuale indebito arricchimento ex art 117 comma 12 del codice;</w:t>
      </w:r>
    </w:p>
    <w:p w14:paraId="5FC1F4BA" w14:textId="77777777" w:rsidR="00BC276A" w:rsidRPr="00BC276A" w:rsidRDefault="00BC276A" w:rsidP="00BC276A">
      <w:pPr>
        <w:spacing w:line="240" w:lineRule="auto"/>
        <w:rPr>
          <w:rFonts w:ascii="Times New Roman" w:hAnsi="Times New Roman"/>
        </w:rPr>
      </w:pPr>
      <w:r w:rsidRPr="00BC276A">
        <w:rPr>
          <w:rFonts w:ascii="Times New Roman" w:hAnsi="Times New Roman"/>
        </w:rPr>
        <w:t>In caso di richiesta di estensione della durata e validità dell’offerta e della garanzia fideiussoria, il concorrente potrà produrre nelle medesime forme di cui sopra una nuova garanzia provvisoria del medesimo o di altro garante, in sostituzione della precedente, a condizione che abbia espressa decorrenza dalla data di presentazione dell’offerta.</w:t>
      </w:r>
    </w:p>
    <w:p w14:paraId="2ED67ED4" w14:textId="77777777" w:rsidR="00BC276A" w:rsidRPr="00BC276A" w:rsidRDefault="00BC276A" w:rsidP="00BC276A">
      <w:pPr>
        <w:spacing w:line="240" w:lineRule="auto"/>
        <w:rPr>
          <w:rFonts w:ascii="Times New Roman" w:hAnsi="Times New Roman"/>
        </w:rPr>
      </w:pPr>
      <w:r w:rsidRPr="00BC276A">
        <w:rPr>
          <w:rFonts w:ascii="Times New Roman" w:hAnsi="Times New Roman"/>
        </w:rPr>
        <w:t>Ai sensi dell’art. 106, comma 8, del Codice l’importo della garanzia è ridotto nei termini di seguito indicati.</w:t>
      </w:r>
    </w:p>
    <w:p w14:paraId="75CC5D22" w14:textId="77777777" w:rsidR="00BC276A" w:rsidRPr="00BC276A" w:rsidRDefault="00BC276A" w:rsidP="00BC276A">
      <w:pPr>
        <w:spacing w:line="240" w:lineRule="auto"/>
        <w:rPr>
          <w:rFonts w:ascii="Times New Roman" w:hAnsi="Times New Roman"/>
        </w:rPr>
      </w:pPr>
      <w:r w:rsidRPr="00BC276A">
        <w:rPr>
          <w:rFonts w:ascii="Times New Roman" w:hAnsi="Times New Roman"/>
        </w:rPr>
        <w:t>a.</w:t>
      </w:r>
      <w:r w:rsidRPr="00BC276A">
        <w:rPr>
          <w:rFonts w:ascii="Times New Roman" w:hAnsi="Times New Roman"/>
        </w:rPr>
        <w:tab/>
        <w:t>Riduzione del 30% in caso di possesso della certificazione di qualità conforme alle norme europee della serie UNI CEI ISO 9000. In caso di partecipazione in forma associata, la riduzione si ottiene:</w:t>
      </w:r>
    </w:p>
    <w:p w14:paraId="3C1DE48D" w14:textId="77777777" w:rsidR="00BC276A" w:rsidRPr="00BC276A" w:rsidRDefault="00BC276A" w:rsidP="00BC276A">
      <w:pPr>
        <w:spacing w:line="240" w:lineRule="auto"/>
        <w:rPr>
          <w:rFonts w:ascii="Times New Roman" w:hAnsi="Times New Roman"/>
        </w:rPr>
      </w:pPr>
      <w:r w:rsidRPr="00BC276A">
        <w:rPr>
          <w:rFonts w:ascii="Times New Roman" w:hAnsi="Times New Roman"/>
        </w:rPr>
        <w:t></w:t>
      </w:r>
      <w:r w:rsidRPr="00BC276A">
        <w:rPr>
          <w:rFonts w:ascii="Times New Roman" w:hAnsi="Times New Roman"/>
        </w:rPr>
        <w:tab/>
        <w:t xml:space="preserve"> per i soggetti di cui all’articolo 65, comma 2, lettere e), f), g), h) del Codice solo se tutti soggetti che costituiscono il raggruppamento, consorzio ordinario o GEIE, o tutte le imprese retiste che partecipano alla gara siano in possesso della certificazione;</w:t>
      </w:r>
    </w:p>
    <w:p w14:paraId="61D5D128" w14:textId="77777777" w:rsidR="00BC276A" w:rsidRPr="00BC276A" w:rsidRDefault="00BC276A" w:rsidP="00BC276A">
      <w:pPr>
        <w:spacing w:line="240" w:lineRule="auto"/>
        <w:rPr>
          <w:rFonts w:ascii="Times New Roman" w:hAnsi="Times New Roman"/>
        </w:rPr>
      </w:pPr>
      <w:r w:rsidRPr="00BC276A">
        <w:rPr>
          <w:rFonts w:ascii="Times New Roman" w:hAnsi="Times New Roman"/>
        </w:rPr>
        <w:t></w:t>
      </w:r>
      <w:r w:rsidRPr="00BC276A">
        <w:rPr>
          <w:rFonts w:ascii="Times New Roman" w:hAnsi="Times New Roman"/>
        </w:rPr>
        <w:tab/>
        <w:t xml:space="preserve"> per i consorzi di cui all’articolo 65, comma 2, lettere b), c), d) del Codice, se il Consorzio ha dichiarato in fase di offerta che intende eseguire con risorse proprie, solo se il Consorzio possiede la predetta certificazione;  se  il Consorzio ha indicato in fase di offerta che intende assegnare parte delle prestazioni a una o più consorziate individuate nell’offerta, solo se sia il Consorzio sia la consorziata designata posseggono la predetta certificazione, o in alternativa, se il solo Consorzio possiede la predetta certificazione e l’ambito di certificazione del suo sistema gestionale include la verifica che l’erogazione della prestazione da parte della consorziata rispetti gli standard fissati dalla certificazione. </w:t>
      </w:r>
    </w:p>
    <w:p w14:paraId="62C5E6DD" w14:textId="77777777" w:rsidR="00BC276A" w:rsidRPr="00BC276A" w:rsidRDefault="00BC276A" w:rsidP="00BC276A">
      <w:pPr>
        <w:spacing w:line="240" w:lineRule="auto"/>
        <w:rPr>
          <w:rFonts w:ascii="Times New Roman" w:hAnsi="Times New Roman"/>
        </w:rPr>
      </w:pPr>
      <w:r w:rsidRPr="00BC276A">
        <w:rPr>
          <w:rFonts w:ascii="Times New Roman" w:hAnsi="Times New Roman"/>
        </w:rPr>
        <w:lastRenderedPageBreak/>
        <w:t>b.</w:t>
      </w:r>
      <w:r w:rsidRPr="00BC276A">
        <w:rPr>
          <w:rFonts w:ascii="Times New Roman" w:hAnsi="Times New Roman"/>
        </w:rPr>
        <w:tab/>
        <w:t>Riduzione del 50% in caso di partecipazione di micro, piccole e medie imprese e di raggruppamenti di operatori economici o consorzi ordinari costituiti esclusivamente da micro, piccole e medie imprese. Tale riduzione non è cumulabile con quella indicata alla lett. a).</w:t>
      </w:r>
    </w:p>
    <w:p w14:paraId="5D368560" w14:textId="77777777" w:rsidR="00BC276A" w:rsidRPr="00BC276A" w:rsidRDefault="00BC276A" w:rsidP="00BC276A">
      <w:pPr>
        <w:spacing w:line="240" w:lineRule="auto"/>
        <w:rPr>
          <w:rFonts w:ascii="Times New Roman" w:hAnsi="Times New Roman"/>
        </w:rPr>
      </w:pPr>
      <w:r w:rsidRPr="00BC276A">
        <w:rPr>
          <w:rFonts w:ascii="Times New Roman" w:hAnsi="Times New Roman"/>
        </w:rPr>
        <w:t>c.</w:t>
      </w:r>
      <w:r w:rsidRPr="00BC276A">
        <w:rPr>
          <w:rFonts w:ascii="Times New Roman" w:hAnsi="Times New Roman"/>
        </w:rPr>
        <w:tab/>
        <w:t>Riduzione del 10% quando l’operatore economico presenti una fideiussione, emessa e firmata digitalmente, che sia gestita mediante ricorso a piattaforme operanti con tecnologie basate su registri distribuiti ai sensi dell’art. 106 comma 3 del Codice ovvero mediante verifica telematica sul sito internet dell'emittente. Tale riduzione è cumulabile con quelle indicate alle lett. a) e b);</w:t>
      </w:r>
    </w:p>
    <w:p w14:paraId="464DF355" w14:textId="77777777" w:rsidR="00B8078E" w:rsidRDefault="00BC276A" w:rsidP="00BC276A">
      <w:pPr>
        <w:spacing w:line="240" w:lineRule="auto"/>
        <w:rPr>
          <w:rFonts w:ascii="Times New Roman" w:hAnsi="Times New Roman"/>
        </w:rPr>
      </w:pPr>
      <w:r w:rsidRPr="00BC276A">
        <w:rPr>
          <w:rFonts w:ascii="Times New Roman" w:hAnsi="Times New Roman"/>
        </w:rPr>
        <w:t>d.</w:t>
      </w:r>
      <w:r w:rsidRPr="00BC276A">
        <w:rPr>
          <w:rFonts w:ascii="Times New Roman" w:hAnsi="Times New Roman"/>
        </w:rPr>
        <w:tab/>
        <w:t>Riduzione nella misura massima (20%) prevista dall’art. 106 co. 8 in caso di possesso di una o più delle certificazioni/marchi indicati nell’allegato II.13. Tale riduzione è cumulabile con quelle indicate alle lett</w:t>
      </w:r>
      <w:r w:rsidRPr="00DE1F43">
        <w:rPr>
          <w:rFonts w:ascii="Times New Roman" w:hAnsi="Times New Roman"/>
        </w:rPr>
        <w:t>. a) b)</w:t>
      </w:r>
      <w:r w:rsidR="009B0E1E" w:rsidRPr="00DE1F43">
        <w:rPr>
          <w:rFonts w:ascii="Times New Roman" w:hAnsi="Times New Roman"/>
        </w:rPr>
        <w:t xml:space="preserve"> e c)</w:t>
      </w:r>
      <w:r w:rsidRPr="00DE1F43">
        <w:rPr>
          <w:rFonts w:ascii="Times New Roman" w:hAnsi="Times New Roman"/>
        </w:rPr>
        <w:t>.</w:t>
      </w:r>
      <w:r w:rsidRPr="00BC276A">
        <w:rPr>
          <w:rFonts w:ascii="Times New Roman" w:hAnsi="Times New Roman"/>
        </w:rPr>
        <w:t xml:space="preserve"> </w:t>
      </w:r>
    </w:p>
    <w:p w14:paraId="0FA78C98" w14:textId="432040E4" w:rsidR="00BC276A" w:rsidRPr="009505D3" w:rsidRDefault="00B8078E" w:rsidP="00BC276A">
      <w:pPr>
        <w:spacing w:line="240" w:lineRule="auto"/>
        <w:rPr>
          <w:rFonts w:ascii="Times New Roman" w:hAnsi="Times New Roman"/>
        </w:rPr>
      </w:pPr>
      <w:r w:rsidRPr="009505D3">
        <w:rPr>
          <w:rFonts w:ascii="Times New Roman" w:hAnsi="Times New Roman"/>
        </w:rPr>
        <w:t>I</w:t>
      </w:r>
      <w:r w:rsidR="00BC276A" w:rsidRPr="009505D3">
        <w:rPr>
          <w:rFonts w:ascii="Times New Roman" w:hAnsi="Times New Roman"/>
        </w:rPr>
        <w:t>n caso di partecipazione in forma associata la riduzione si ottiene:</w:t>
      </w:r>
    </w:p>
    <w:p w14:paraId="29C95918" w14:textId="77777777" w:rsidR="00BC276A" w:rsidRPr="009505D3" w:rsidRDefault="00BC276A" w:rsidP="00BC276A">
      <w:pPr>
        <w:spacing w:line="240" w:lineRule="auto"/>
        <w:rPr>
          <w:rFonts w:ascii="Times New Roman" w:hAnsi="Times New Roman"/>
        </w:rPr>
      </w:pPr>
      <w:r w:rsidRPr="009505D3">
        <w:rPr>
          <w:rFonts w:ascii="Times New Roman" w:hAnsi="Times New Roman"/>
        </w:rPr>
        <w:t></w:t>
      </w:r>
      <w:r w:rsidRPr="009505D3">
        <w:rPr>
          <w:rFonts w:ascii="Times New Roman" w:hAnsi="Times New Roman"/>
        </w:rPr>
        <w:tab/>
        <w:t xml:space="preserve"> per i soggetti di cui all’articolo 65, comma 2, lettere e), f), g), h) del Codice se tutti i soggetti che costituiscono il raggruppamento, consorzio ordinario o GEIE, che partecipano alla gara sono in possesso della certificazione; </w:t>
      </w:r>
    </w:p>
    <w:p w14:paraId="2C6BB833" w14:textId="0A0A2E0B" w:rsidR="00BC276A" w:rsidRPr="009505D3" w:rsidRDefault="00BC276A" w:rsidP="00BC276A">
      <w:pPr>
        <w:spacing w:line="240" w:lineRule="auto"/>
        <w:rPr>
          <w:rFonts w:ascii="Times New Roman" w:hAnsi="Times New Roman"/>
        </w:rPr>
      </w:pPr>
      <w:r w:rsidRPr="009505D3">
        <w:rPr>
          <w:rFonts w:ascii="Times New Roman" w:hAnsi="Times New Roman"/>
        </w:rPr>
        <w:t></w:t>
      </w:r>
      <w:r w:rsidRPr="009505D3">
        <w:rPr>
          <w:rFonts w:ascii="Times New Roman" w:hAnsi="Times New Roman"/>
        </w:rPr>
        <w:tab/>
        <w:t xml:space="preserve">per i consorzi di cui all’articolo 65, comma 2, lettere b), c), d) del Codice </w:t>
      </w:r>
      <w:r w:rsidR="009505D3" w:rsidRPr="009505D3">
        <w:rPr>
          <w:rFonts w:ascii="Times New Roman" w:hAnsi="Times New Roman"/>
        </w:rPr>
        <w:t xml:space="preserve">è sufficiente che almeno </w:t>
      </w:r>
      <w:r w:rsidRPr="009505D3">
        <w:rPr>
          <w:rFonts w:ascii="Times New Roman" w:hAnsi="Times New Roman"/>
        </w:rPr>
        <w:t>una delle consorziate sia in possesso della certificazione</w:t>
      </w:r>
      <w:r w:rsidR="00D02DD6" w:rsidRPr="009505D3">
        <w:rPr>
          <w:rFonts w:ascii="Times New Roman" w:hAnsi="Times New Roman"/>
        </w:rPr>
        <w:t>.</w:t>
      </w:r>
      <w:r w:rsidRPr="009505D3">
        <w:rPr>
          <w:rFonts w:ascii="Times New Roman" w:hAnsi="Times New Roman"/>
        </w:rPr>
        <w:t xml:space="preserve"> </w:t>
      </w:r>
    </w:p>
    <w:p w14:paraId="3B864522" w14:textId="77777777" w:rsidR="00BC276A" w:rsidRPr="009505D3" w:rsidRDefault="00BC276A" w:rsidP="00BC276A">
      <w:pPr>
        <w:spacing w:line="240" w:lineRule="auto"/>
        <w:rPr>
          <w:rFonts w:ascii="Times New Roman" w:hAnsi="Times New Roman"/>
        </w:rPr>
      </w:pPr>
    </w:p>
    <w:p w14:paraId="29170391" w14:textId="77777777" w:rsidR="00BC276A" w:rsidRPr="009505D3" w:rsidRDefault="00BC276A" w:rsidP="00BC276A">
      <w:pPr>
        <w:spacing w:line="240" w:lineRule="auto"/>
        <w:rPr>
          <w:rFonts w:ascii="Times New Roman" w:hAnsi="Times New Roman"/>
        </w:rPr>
      </w:pPr>
      <w:r w:rsidRPr="009505D3">
        <w:rPr>
          <w:rFonts w:ascii="Times New Roman" w:hAnsi="Times New Roman"/>
        </w:rPr>
        <w:t>Per fruire delle riduzioni di cui all’articolo 106, comma 8 del Codice, il concorrente presenta in sede gara copia delle certificazioni possedute qualora non già presenti nel fascicolo virtuale.</w:t>
      </w:r>
    </w:p>
    <w:p w14:paraId="72F09FD3" w14:textId="77777777" w:rsidR="00BC276A" w:rsidRPr="009505D3" w:rsidRDefault="00BC276A" w:rsidP="00BC276A">
      <w:pPr>
        <w:spacing w:line="240" w:lineRule="auto"/>
        <w:rPr>
          <w:rFonts w:ascii="Times New Roman" w:hAnsi="Times New Roman"/>
        </w:rPr>
      </w:pPr>
      <w:r w:rsidRPr="009505D3">
        <w:rPr>
          <w:rFonts w:ascii="Times New Roman" w:hAnsi="Times New Roman"/>
        </w:rPr>
        <w:t xml:space="preserve">È sanabile, mediante soccorso istruttorio, la mancata presentazione della garanzia provvisoria solo a condizione che sia stata già costituita prima della presentazione dell’offerta.  </w:t>
      </w:r>
    </w:p>
    <w:p w14:paraId="14304CCE" w14:textId="77777777" w:rsidR="00BC276A" w:rsidRPr="00BC276A" w:rsidRDefault="00BC276A" w:rsidP="00BC276A">
      <w:pPr>
        <w:spacing w:line="240" w:lineRule="auto"/>
        <w:rPr>
          <w:rFonts w:ascii="Times New Roman" w:hAnsi="Times New Roman"/>
        </w:rPr>
      </w:pPr>
      <w:r w:rsidRPr="009505D3">
        <w:rPr>
          <w:rFonts w:ascii="Times New Roman" w:hAnsi="Times New Roman"/>
        </w:rPr>
        <w:t>È inoltre sanabile mediante soccorso istruttorio il difetto di importo e l’assenza delle clausole di cui all’art. 117 ancorché le integrazioni siano intervenute oltre la data di scadenza del termine per presentare offerta.</w:t>
      </w:r>
      <w:r w:rsidRPr="00BC276A">
        <w:rPr>
          <w:rFonts w:ascii="Times New Roman" w:hAnsi="Times New Roman"/>
        </w:rPr>
        <w:t xml:space="preserve"> </w:t>
      </w:r>
    </w:p>
    <w:p w14:paraId="1BFF24B9" w14:textId="77777777" w:rsidR="00BC276A" w:rsidRPr="00BC276A" w:rsidRDefault="00BC276A" w:rsidP="00BC276A">
      <w:pPr>
        <w:spacing w:line="240" w:lineRule="auto"/>
        <w:rPr>
          <w:rFonts w:ascii="Times New Roman" w:hAnsi="Times New Roman"/>
        </w:rPr>
      </w:pPr>
      <w:r w:rsidRPr="00BC276A">
        <w:rPr>
          <w:rFonts w:ascii="Times New Roman" w:hAnsi="Times New Roman"/>
        </w:rPr>
        <w:t>Non è rilevante l’intestazione del beneficiario della garanzia provvisoria, in caso di appalto per conto di altro Ente, qualora l’intestazione medesima sia a favore della Stazione appaltante anziché dell’Ente committente.</w:t>
      </w:r>
    </w:p>
    <w:p w14:paraId="2630954A" w14:textId="2A22FBDC" w:rsidR="00BC276A" w:rsidRDefault="00BC276A" w:rsidP="00BC276A">
      <w:pPr>
        <w:spacing w:line="240" w:lineRule="auto"/>
        <w:rPr>
          <w:rFonts w:ascii="Times New Roman" w:hAnsi="Times New Roman"/>
        </w:rPr>
      </w:pPr>
      <w:r w:rsidRPr="00BC276A">
        <w:rPr>
          <w:rFonts w:ascii="Times New Roman" w:hAnsi="Times New Roman"/>
        </w:rPr>
        <w:t xml:space="preserve">Non è sanabile - e quindi è causa di esclusione - la sottoscrizione della garanzia provvisoria da parte di un soggetto non legittimato a rilasciare la garanzia o non autorizzato ad impegnare il garante. </w:t>
      </w:r>
    </w:p>
    <w:p w14:paraId="1B24E4E4" w14:textId="77777777" w:rsidR="00CB1BB3" w:rsidRPr="00BC276A" w:rsidRDefault="00CB1BB3" w:rsidP="00BC276A">
      <w:pPr>
        <w:spacing w:line="240" w:lineRule="auto"/>
        <w:rPr>
          <w:rFonts w:ascii="Times New Roman" w:hAnsi="Times New Roman"/>
        </w:rPr>
      </w:pPr>
    </w:p>
    <w:p w14:paraId="2D0336D0" w14:textId="45916B10" w:rsidR="00013AC7" w:rsidRPr="00515526" w:rsidRDefault="00013AC7" w:rsidP="00287503">
      <w:pPr>
        <w:pStyle w:val="Titolo2"/>
        <w:numPr>
          <w:ilvl w:val="0"/>
          <w:numId w:val="2"/>
        </w:numPr>
        <w:spacing w:before="0" w:after="0" w:line="240" w:lineRule="auto"/>
        <w:ind w:left="357" w:hanging="357"/>
        <w:rPr>
          <w:rFonts w:ascii="Times New Roman" w:hAnsi="Times New Roman"/>
          <w:szCs w:val="24"/>
        </w:rPr>
      </w:pPr>
      <w:bookmarkStart w:id="1537" w:name="_Toc200449305"/>
      <w:bookmarkStart w:id="1538" w:name="_Toc243306999"/>
      <w:r w:rsidRPr="00515526">
        <w:rPr>
          <w:rFonts w:ascii="Times New Roman" w:hAnsi="Times New Roman"/>
          <w:szCs w:val="24"/>
        </w:rPr>
        <w:t>SOPRALLUOGO</w:t>
      </w:r>
      <w:bookmarkEnd w:id="1537"/>
      <w:bookmarkEnd w:id="1538"/>
    </w:p>
    <w:p w14:paraId="6F5A9803" w14:textId="79C2703D" w:rsidR="00013AC7" w:rsidRPr="00515526" w:rsidRDefault="00013AC7" w:rsidP="00013AC7">
      <w:pPr>
        <w:spacing w:line="240" w:lineRule="auto"/>
        <w:rPr>
          <w:rFonts w:ascii="Times New Roman" w:hAnsi="Times New Roman"/>
          <w:szCs w:val="24"/>
        </w:rPr>
      </w:pPr>
      <w:r w:rsidRPr="00A64FBE">
        <w:rPr>
          <w:rFonts w:ascii="Times New Roman" w:hAnsi="Times New Roman"/>
          <w:szCs w:val="24"/>
        </w:rPr>
        <w:t xml:space="preserve">Non è previsto sopralluogo obbligatorio certificato. In ogni caso i concorrenti che intendano visitare gli immobili e prendere visione dello stato dei luoghi possono richiedere il sopralluogo al responsabile del progetto mediante mail da inviare all’indirizzo </w:t>
      </w:r>
      <w:hyperlink r:id="rId18" w:history="1">
        <w:r w:rsidR="008B52D7" w:rsidRPr="00BA04B8">
          <w:rPr>
            <w:rStyle w:val="Collegamentoipertestuale"/>
            <w:rFonts w:ascii="Times New Roman" w:hAnsi="Times New Roman"/>
            <w:szCs w:val="24"/>
          </w:rPr>
          <w:t>matteo.crema@cepimspa.it</w:t>
        </w:r>
      </w:hyperlink>
      <w:r w:rsidR="008B52D7">
        <w:rPr>
          <w:rFonts w:ascii="Times New Roman" w:hAnsi="Times New Roman"/>
          <w:szCs w:val="24"/>
        </w:rPr>
        <w:t xml:space="preserve"> oppure </w:t>
      </w:r>
      <w:hyperlink r:id="rId19" w:history="1">
        <w:r w:rsidR="008B52D7" w:rsidRPr="00BA04B8">
          <w:rPr>
            <w:rStyle w:val="Collegamentoipertestuale"/>
            <w:rFonts w:ascii="Times New Roman" w:hAnsi="Times New Roman"/>
            <w:szCs w:val="24"/>
          </w:rPr>
          <w:t>ufficiotecnico@cepimspa.it</w:t>
        </w:r>
      </w:hyperlink>
      <w:r w:rsidR="008B52D7">
        <w:rPr>
          <w:rFonts w:ascii="Times New Roman" w:hAnsi="Times New Roman"/>
          <w:szCs w:val="24"/>
        </w:rPr>
        <w:t xml:space="preserve"> </w:t>
      </w:r>
      <w:r w:rsidR="00D80005" w:rsidRPr="00A64FBE">
        <w:rPr>
          <w:rFonts w:ascii="Times New Roman" w:hAnsi="Times New Roman"/>
          <w:szCs w:val="24"/>
        </w:rPr>
        <w:t xml:space="preserve"> </w:t>
      </w:r>
      <w:r w:rsidR="00050F87" w:rsidRPr="00A64FBE">
        <w:rPr>
          <w:rFonts w:ascii="Times New Roman" w:hAnsi="Times New Roman"/>
          <w:szCs w:val="24"/>
        </w:rPr>
        <w:t>indicando nell’oggetto</w:t>
      </w:r>
      <w:r w:rsidR="00050F87" w:rsidRPr="00DE44E1">
        <w:rPr>
          <w:rFonts w:ascii="Times New Roman" w:hAnsi="Times New Roman"/>
          <w:szCs w:val="24"/>
        </w:rPr>
        <w:t xml:space="preserve">: RICHIESTA SOPRALLUOGO GARA </w:t>
      </w:r>
      <w:r w:rsidR="00784B01" w:rsidRPr="00DE44E1">
        <w:rPr>
          <w:rFonts w:ascii="Times New Roman" w:hAnsi="Times New Roman"/>
          <w:szCs w:val="24"/>
        </w:rPr>
        <w:t>PER AFFIDAMENTO</w:t>
      </w:r>
      <w:r w:rsidR="003D23FE" w:rsidRPr="00DE44E1">
        <w:rPr>
          <w:rFonts w:ascii="Times New Roman" w:hAnsi="Times New Roman"/>
          <w:szCs w:val="24"/>
        </w:rPr>
        <w:t xml:space="preserve"> </w:t>
      </w:r>
      <w:r w:rsidR="00784B01" w:rsidRPr="00DE44E1">
        <w:rPr>
          <w:rFonts w:ascii="Times New Roman" w:hAnsi="Times New Roman"/>
          <w:bCs/>
          <w:szCs w:val="24"/>
        </w:rPr>
        <w:t>DEL SERVIZIO DI “ESECUZIONE DELLE OPERAZIONI DI MANOVRA FERROVIARIA</w:t>
      </w:r>
      <w:r w:rsidR="00784B01" w:rsidRPr="00DE44E1">
        <w:rPr>
          <w:rFonts w:ascii="Times New Roman" w:hAnsi="Times New Roman"/>
          <w:szCs w:val="24"/>
        </w:rPr>
        <w:t xml:space="preserve"> </w:t>
      </w:r>
      <w:r w:rsidRPr="00DE44E1">
        <w:rPr>
          <w:rFonts w:ascii="Times New Roman" w:hAnsi="Times New Roman"/>
          <w:szCs w:val="24"/>
        </w:rPr>
        <w:t>avendo cura di indicare un recapito telefonico.</w:t>
      </w:r>
    </w:p>
    <w:p w14:paraId="01868BC0" w14:textId="77777777" w:rsidR="00013AC7" w:rsidRPr="00515526" w:rsidRDefault="00013AC7" w:rsidP="00013AC7">
      <w:pPr>
        <w:spacing w:line="240" w:lineRule="auto"/>
        <w:rPr>
          <w:rFonts w:ascii="Times New Roman" w:hAnsi="Times New Roman"/>
          <w:szCs w:val="24"/>
        </w:rPr>
      </w:pPr>
    </w:p>
    <w:p w14:paraId="21AC0484" w14:textId="77777777" w:rsidR="00013AC7" w:rsidRPr="00515526" w:rsidRDefault="00013AC7" w:rsidP="00013AC7">
      <w:pPr>
        <w:pStyle w:val="Titolo2"/>
        <w:numPr>
          <w:ilvl w:val="0"/>
          <w:numId w:val="2"/>
        </w:numPr>
        <w:spacing w:before="0" w:after="0" w:line="240" w:lineRule="auto"/>
        <w:ind w:left="357" w:hanging="357"/>
        <w:rPr>
          <w:rFonts w:ascii="Times New Roman" w:hAnsi="Times New Roman"/>
          <w:szCs w:val="24"/>
        </w:rPr>
      </w:pPr>
      <w:bookmarkStart w:id="1539" w:name="_Toc200449306"/>
      <w:bookmarkStart w:id="1540" w:name="_Toc243307000"/>
      <w:r w:rsidRPr="00515526">
        <w:rPr>
          <w:rFonts w:ascii="Times New Roman" w:hAnsi="Times New Roman"/>
          <w:szCs w:val="24"/>
          <w:lang w:val="it-IT"/>
        </w:rPr>
        <w:t>PAGAMENTO DEL CONTRIBUTO A FAVORE DELL’</w:t>
      </w:r>
      <w:r w:rsidRPr="00515526">
        <w:rPr>
          <w:rFonts w:ascii="Times New Roman" w:hAnsi="Times New Roman"/>
          <w:szCs w:val="24"/>
        </w:rPr>
        <w:t>ANAC</w:t>
      </w:r>
      <w:bookmarkStart w:id="1541" w:name="_Toc416423364"/>
      <w:bookmarkStart w:id="1542" w:name="_Toc406754179"/>
      <w:bookmarkStart w:id="1543" w:name="_Toc406058378"/>
      <w:bookmarkStart w:id="1544" w:name="_Toc403471272"/>
      <w:bookmarkStart w:id="1545" w:name="_Toc397422865"/>
      <w:bookmarkStart w:id="1546" w:name="_Toc397346824"/>
      <w:bookmarkStart w:id="1547" w:name="_Toc393706909"/>
      <w:bookmarkStart w:id="1548" w:name="_Toc393700836"/>
      <w:bookmarkStart w:id="1549" w:name="_Toc393283177"/>
      <w:bookmarkStart w:id="1550" w:name="_Toc393272661"/>
      <w:bookmarkStart w:id="1551" w:name="_Toc393272603"/>
      <w:bookmarkStart w:id="1552" w:name="_Toc393187847"/>
      <w:bookmarkStart w:id="1553" w:name="_Toc393112130"/>
      <w:bookmarkStart w:id="1554" w:name="_Toc393110566"/>
      <w:bookmarkStart w:id="1555" w:name="_Toc392577499"/>
      <w:bookmarkStart w:id="1556" w:name="_Toc391036058"/>
      <w:bookmarkStart w:id="1557" w:name="_Toc391035985"/>
      <w:bookmarkStart w:id="1558" w:name="_Toc380501872"/>
      <w:bookmarkStart w:id="1559" w:name="_Toc354038185"/>
      <w:bookmarkEnd w:id="1539"/>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40"/>
    </w:p>
    <w:p w14:paraId="4234680C" w14:textId="243A0196" w:rsidR="00282F4F" w:rsidRPr="00EC2644" w:rsidRDefault="00282F4F" w:rsidP="00CB1BB3">
      <w:pPr>
        <w:spacing w:line="240" w:lineRule="auto"/>
        <w:rPr>
          <w:rFonts w:ascii="Times New Roman" w:hAnsi="Times New Roman"/>
        </w:rPr>
      </w:pPr>
      <w:r w:rsidRPr="00EC2644">
        <w:rPr>
          <w:rFonts w:ascii="Times New Roman" w:hAnsi="Times New Roman"/>
        </w:rPr>
        <w:t xml:space="preserve">I concorrenti effettuano il pagamento del contributo pari ad </w:t>
      </w:r>
      <w:r w:rsidRPr="001F11EC">
        <w:rPr>
          <w:rFonts w:ascii="Times New Roman" w:hAnsi="Times New Roman"/>
        </w:rPr>
        <w:t xml:space="preserve">euro </w:t>
      </w:r>
      <w:r w:rsidRPr="001F11EC">
        <w:rPr>
          <w:rFonts w:ascii="Times New Roman" w:hAnsi="Times New Roman"/>
          <w:b/>
        </w:rPr>
        <w:t>22</w:t>
      </w:r>
      <w:r w:rsidR="001B5F10" w:rsidRPr="001F11EC">
        <w:rPr>
          <w:rFonts w:ascii="Times New Roman" w:hAnsi="Times New Roman"/>
          <w:b/>
        </w:rPr>
        <w:t>0</w:t>
      </w:r>
      <w:r w:rsidRPr="001F11EC">
        <w:rPr>
          <w:rFonts w:ascii="Times New Roman" w:hAnsi="Times New Roman"/>
          <w:b/>
        </w:rPr>
        <w:t>,00</w:t>
      </w:r>
      <w:r w:rsidRPr="001F11EC">
        <w:rPr>
          <w:rFonts w:ascii="Times New Roman" w:hAnsi="Times New Roman"/>
        </w:rPr>
        <w:t xml:space="preserve"> (duecentoventi/00) in </w:t>
      </w:r>
      <w:r w:rsidRPr="00EC2644">
        <w:rPr>
          <w:rFonts w:ascii="Times New Roman" w:hAnsi="Times New Roman"/>
        </w:rPr>
        <w:t xml:space="preserve">favore dell’Autorità Nazionale Anticorruzione secondo le modalità di cui alla delibera n. </w:t>
      </w:r>
      <w:r w:rsidR="001F55D7">
        <w:rPr>
          <w:rFonts w:ascii="Times New Roman" w:hAnsi="Times New Roman"/>
        </w:rPr>
        <w:t>524 del 22</w:t>
      </w:r>
      <w:r w:rsidR="00F41466">
        <w:rPr>
          <w:rFonts w:ascii="Times New Roman" w:hAnsi="Times New Roman"/>
        </w:rPr>
        <w:t>/12/</w:t>
      </w:r>
      <w:r w:rsidR="001F55D7">
        <w:rPr>
          <w:rFonts w:ascii="Times New Roman" w:hAnsi="Times New Roman"/>
        </w:rPr>
        <w:t>2025</w:t>
      </w:r>
      <w:r w:rsidRPr="00EC2644">
        <w:rPr>
          <w:rFonts w:ascii="Times New Roman" w:hAnsi="Times New Roman"/>
        </w:rPr>
        <w:t xml:space="preserve">. Indicazioni operative sulle modalità di pagamento del contributo sono disponibili sul sito dell’Autorità al link: </w:t>
      </w:r>
      <w:hyperlink r:id="rId20" w:history="1">
        <w:r w:rsidR="008B52D7" w:rsidRPr="00BA04B8">
          <w:rPr>
            <w:rStyle w:val="Collegamentoipertestuale"/>
          </w:rPr>
          <w:t>https://www.anticorruzione.it/-/portale-dei-pagamenti-di-anac</w:t>
        </w:r>
      </w:hyperlink>
      <w:r w:rsidRPr="00EC2644">
        <w:rPr>
          <w:rStyle w:val="Collegamentoipertestuale"/>
        </w:rPr>
        <w:t>.</w:t>
      </w:r>
    </w:p>
    <w:p w14:paraId="6F885A57" w14:textId="11F96D4C" w:rsidR="00282F4F" w:rsidRDefault="00282F4F" w:rsidP="00CB1BB3">
      <w:pPr>
        <w:spacing w:line="240" w:lineRule="auto"/>
        <w:rPr>
          <w:rFonts w:ascii="Times New Roman" w:hAnsi="Times New Roman"/>
        </w:rPr>
      </w:pPr>
      <w:r w:rsidRPr="00EC2644">
        <w:rPr>
          <w:rFonts w:ascii="Times New Roman" w:hAnsi="Times New Roman"/>
        </w:rPr>
        <w:t>Il pagamento del contributo è condizione di ammissibilità dell’offerta. Il pagamento è verificato mediante il FVOE. In caso di esito negativo della verifica, è attivata la procedura di soccorso istruttorio. L’operatore economico che non adempia alla richiesta nel termine stabilito dalla stazione appaltante è escluso dalla procedura di gara per inammissibilità dell’offerta.</w:t>
      </w:r>
    </w:p>
    <w:p w14:paraId="28E2A765" w14:textId="77777777" w:rsidR="00F41466" w:rsidRPr="00EC2644" w:rsidRDefault="00F41466" w:rsidP="00CB1BB3">
      <w:pPr>
        <w:spacing w:line="240" w:lineRule="auto"/>
        <w:rPr>
          <w:rFonts w:ascii="Times New Roman" w:hAnsi="Times New Roman"/>
        </w:rPr>
      </w:pPr>
    </w:p>
    <w:p w14:paraId="79B7869C" w14:textId="5D126BB5" w:rsidR="00B556EB" w:rsidRDefault="00B556EB" w:rsidP="00B556EB">
      <w:pPr>
        <w:pStyle w:val="Titolo2"/>
        <w:numPr>
          <w:ilvl w:val="0"/>
          <w:numId w:val="2"/>
        </w:numPr>
        <w:spacing w:before="0" w:after="0" w:line="240" w:lineRule="auto"/>
        <w:ind w:left="357" w:hanging="357"/>
        <w:rPr>
          <w:rFonts w:ascii="Times New Roman" w:hAnsi="Times New Roman"/>
          <w:caps w:val="0"/>
          <w:szCs w:val="24"/>
          <w:lang w:val="it-IT"/>
        </w:rPr>
      </w:pPr>
      <w:bookmarkStart w:id="1560" w:name="_Ref498595281"/>
      <w:bookmarkStart w:id="1561" w:name="_Toc200449307"/>
      <w:bookmarkStart w:id="1562" w:name="_Toc243307001"/>
      <w:r w:rsidRPr="00515526">
        <w:rPr>
          <w:rFonts w:ascii="Times New Roman" w:hAnsi="Times New Roman"/>
          <w:szCs w:val="24"/>
        </w:rPr>
        <w:t>MODALIT</w:t>
      </w:r>
      <w:r w:rsidRPr="00515526">
        <w:rPr>
          <w:rFonts w:ascii="Times New Roman" w:hAnsi="Times New Roman"/>
          <w:caps w:val="0"/>
          <w:szCs w:val="24"/>
          <w:lang w:val="it-IT"/>
        </w:rPr>
        <w:t>À</w:t>
      </w:r>
      <w:r w:rsidRPr="00515526">
        <w:rPr>
          <w:rFonts w:ascii="Times New Roman" w:hAnsi="Times New Roman"/>
          <w:szCs w:val="24"/>
        </w:rPr>
        <w:t xml:space="preserve"> DI </w:t>
      </w:r>
      <w:r w:rsidRPr="00515526">
        <w:rPr>
          <w:rFonts w:ascii="Times New Roman" w:hAnsi="Times New Roman"/>
          <w:caps w:val="0"/>
          <w:szCs w:val="24"/>
        </w:rPr>
        <w:t>PRESENTAZIONE</w:t>
      </w:r>
      <w:r w:rsidRPr="00515526">
        <w:rPr>
          <w:rFonts w:ascii="Times New Roman" w:hAnsi="Times New Roman"/>
          <w:caps w:val="0"/>
          <w:szCs w:val="24"/>
          <w:lang w:val="it-IT"/>
        </w:rPr>
        <w:t xml:space="preserve"> DELL’OFFERTA E SOTTOSCRIZIONE DEI DOCUMENTI DI GARA</w:t>
      </w:r>
      <w:bookmarkEnd w:id="1560"/>
      <w:bookmarkEnd w:id="1561"/>
      <w:bookmarkEnd w:id="1562"/>
      <w:r w:rsidRPr="00515526">
        <w:rPr>
          <w:rFonts w:ascii="Times New Roman" w:hAnsi="Times New Roman"/>
          <w:caps w:val="0"/>
          <w:szCs w:val="24"/>
          <w:lang w:val="it-IT"/>
        </w:rPr>
        <w:t xml:space="preserve"> </w:t>
      </w:r>
    </w:p>
    <w:p w14:paraId="7784955C" w14:textId="77777777" w:rsidR="00F41466" w:rsidRDefault="00F41466" w:rsidP="00F41466">
      <w:pPr>
        <w:tabs>
          <w:tab w:val="left" w:pos="360"/>
        </w:tabs>
        <w:spacing w:line="240" w:lineRule="auto"/>
        <w:rPr>
          <w:rFonts w:ascii="Times New Roman" w:hAnsi="Times New Roman"/>
          <w:bCs/>
          <w:iCs/>
          <w:szCs w:val="24"/>
        </w:rPr>
      </w:pPr>
    </w:p>
    <w:p w14:paraId="16DC1FEC" w14:textId="77777777" w:rsidR="00A3528D" w:rsidRDefault="00B556EB" w:rsidP="00F41466">
      <w:pPr>
        <w:tabs>
          <w:tab w:val="left" w:pos="360"/>
        </w:tabs>
        <w:spacing w:line="240" w:lineRule="auto"/>
        <w:rPr>
          <w:rFonts w:ascii="Times New Roman" w:hAnsi="Times New Roman"/>
          <w:szCs w:val="24"/>
        </w:rPr>
      </w:pPr>
      <w:r w:rsidRPr="00515526">
        <w:rPr>
          <w:rFonts w:ascii="Times New Roman" w:hAnsi="Times New Roman"/>
          <w:bCs/>
          <w:iCs/>
          <w:szCs w:val="24"/>
        </w:rPr>
        <w:lastRenderedPageBreak/>
        <w:t xml:space="preserve">L’offerta e la documentazione relativa alla procedura devono essere presentate </w:t>
      </w:r>
      <w:r w:rsidRPr="00515526">
        <w:rPr>
          <w:rFonts w:ascii="Times New Roman" w:hAnsi="Times New Roman"/>
          <w:szCs w:val="24"/>
        </w:rPr>
        <w:t xml:space="preserve">esclusivamente </w:t>
      </w:r>
    </w:p>
    <w:p w14:paraId="10B40B48" w14:textId="7AF9FB7A" w:rsidR="00B556EB" w:rsidRPr="00515526" w:rsidRDefault="00B556EB" w:rsidP="00F41466">
      <w:pPr>
        <w:tabs>
          <w:tab w:val="left" w:pos="360"/>
        </w:tabs>
        <w:spacing w:line="240" w:lineRule="auto"/>
        <w:rPr>
          <w:rFonts w:ascii="Times New Roman" w:hAnsi="Times New Roman"/>
          <w:szCs w:val="24"/>
        </w:rPr>
      </w:pPr>
      <w:r w:rsidRPr="00515526">
        <w:rPr>
          <w:rFonts w:ascii="Times New Roman" w:hAnsi="Times New Roman"/>
          <w:szCs w:val="24"/>
        </w:rPr>
        <w:t xml:space="preserve">attraverso la Piattaforma. Non sono considerate valide le offerte presentate attraverso modalità diverse da quelle previste nel presente disciplinare. L’offerta e la documentazione </w:t>
      </w:r>
      <w:r w:rsidRPr="00515526">
        <w:rPr>
          <w:rFonts w:ascii="Times New Roman" w:hAnsi="Times New Roman"/>
          <w:bCs/>
          <w:iCs/>
          <w:szCs w:val="24"/>
        </w:rPr>
        <w:t>devono essere sottoscritte con firma digitale o altra firma elettronica qualificata o firma elettronica avanzata.</w:t>
      </w:r>
    </w:p>
    <w:p w14:paraId="66217F54" w14:textId="77777777" w:rsidR="00B556EB" w:rsidRPr="00515526" w:rsidRDefault="00B556EB" w:rsidP="00F41466">
      <w:pPr>
        <w:spacing w:line="240" w:lineRule="auto"/>
        <w:rPr>
          <w:rFonts w:ascii="Times New Roman" w:hAnsi="Times New Roman"/>
          <w:szCs w:val="24"/>
        </w:rPr>
      </w:pPr>
      <w:r w:rsidRPr="00515526">
        <w:rPr>
          <w:rFonts w:ascii="Times New Roman" w:hAnsi="Times New Roman"/>
          <w:szCs w:val="24"/>
        </w:rPr>
        <w:t xml:space="preserve">Le dichiarazioni sostitutive si redigono ai sensi degli articoli 19, 46 e 47 del decreto del Presidente della Repubblica n.  445/2000. </w:t>
      </w:r>
    </w:p>
    <w:p w14:paraId="2E1E9FDE" w14:textId="77777777" w:rsidR="00B556EB" w:rsidRPr="00515526" w:rsidRDefault="00B556EB" w:rsidP="00F41466">
      <w:pPr>
        <w:spacing w:line="240" w:lineRule="auto"/>
        <w:rPr>
          <w:rFonts w:ascii="Times New Roman" w:hAnsi="Times New Roman"/>
          <w:szCs w:val="24"/>
        </w:rPr>
      </w:pPr>
      <w:r w:rsidRPr="00515526">
        <w:rPr>
          <w:rFonts w:ascii="Times New Roman" w:hAnsi="Times New Roman"/>
          <w:szCs w:val="24"/>
        </w:rPr>
        <w:t xml:space="preserve">La documentazione presentata in copia viene prodotta ai sensi del decreto legislativo n. 82/05. </w:t>
      </w:r>
    </w:p>
    <w:p w14:paraId="67E7E622" w14:textId="3BCC7AA9" w:rsidR="00B556EB" w:rsidRPr="00515526" w:rsidRDefault="00B556EB" w:rsidP="00F41466">
      <w:pPr>
        <w:tabs>
          <w:tab w:val="left" w:pos="360"/>
        </w:tabs>
        <w:spacing w:line="240" w:lineRule="auto"/>
        <w:rPr>
          <w:rFonts w:ascii="Times New Roman" w:hAnsi="Times New Roman"/>
          <w:szCs w:val="24"/>
        </w:rPr>
      </w:pPr>
      <w:r w:rsidRPr="00515526">
        <w:rPr>
          <w:rFonts w:ascii="Times New Roman" w:hAnsi="Times New Roman"/>
          <w:b/>
          <w:bCs/>
          <w:iCs/>
          <w:szCs w:val="24"/>
          <w:u w:val="single"/>
        </w:rPr>
        <w:t>L’offerta deve pervenire</w:t>
      </w:r>
      <w:r w:rsidRPr="00515526">
        <w:rPr>
          <w:rFonts w:ascii="Times New Roman" w:hAnsi="Times New Roman"/>
          <w:b/>
          <w:szCs w:val="24"/>
          <w:u w:val="single"/>
        </w:rPr>
        <w:t xml:space="preserve"> entro e non </w:t>
      </w:r>
      <w:r w:rsidRPr="009E5411">
        <w:rPr>
          <w:rFonts w:ascii="Times New Roman" w:hAnsi="Times New Roman"/>
          <w:b/>
          <w:szCs w:val="24"/>
          <w:u w:val="single"/>
        </w:rPr>
        <w:t xml:space="preserve">oltre le ore 18:00 del giorno </w:t>
      </w:r>
      <w:r w:rsidR="0023333C">
        <w:rPr>
          <w:rFonts w:ascii="Times New Roman" w:hAnsi="Times New Roman"/>
          <w:b/>
          <w:szCs w:val="24"/>
          <w:u w:val="single"/>
        </w:rPr>
        <w:t>……………….</w:t>
      </w:r>
      <w:r w:rsidRPr="009E5411">
        <w:rPr>
          <w:rFonts w:ascii="Times New Roman" w:hAnsi="Times New Roman"/>
          <w:b/>
          <w:szCs w:val="24"/>
          <w:u w:val="single"/>
        </w:rPr>
        <w:t xml:space="preserve"> a pena di irricevibilità.</w:t>
      </w:r>
      <w:r w:rsidRPr="009E5411">
        <w:rPr>
          <w:rFonts w:ascii="Times New Roman" w:hAnsi="Times New Roman"/>
          <w:szCs w:val="24"/>
        </w:rPr>
        <w:t xml:space="preserve"> La Piattaforma non accetta offerte presentate dopo la data e l’orario stabiliti</w:t>
      </w:r>
      <w:r w:rsidRPr="00515526">
        <w:rPr>
          <w:rFonts w:ascii="Times New Roman" w:hAnsi="Times New Roman"/>
          <w:szCs w:val="24"/>
        </w:rPr>
        <w:t xml:space="preserve"> come termine ultimo di presentazione dell’offerta. </w:t>
      </w:r>
    </w:p>
    <w:p w14:paraId="46748210" w14:textId="77777777" w:rsidR="00B556EB" w:rsidRPr="00515526" w:rsidRDefault="00B556EB" w:rsidP="00F41466">
      <w:pPr>
        <w:spacing w:line="240" w:lineRule="auto"/>
        <w:rPr>
          <w:rFonts w:ascii="Times New Roman" w:hAnsi="Times New Roman"/>
          <w:szCs w:val="24"/>
        </w:rPr>
      </w:pPr>
      <w:r w:rsidRPr="00515526">
        <w:rPr>
          <w:rFonts w:ascii="Times New Roman" w:hAnsi="Times New Roman"/>
          <w:iCs/>
          <w:szCs w:val="24"/>
        </w:rPr>
        <w:t>Per l’individuazione di</w:t>
      </w:r>
      <w:r w:rsidRPr="00515526">
        <w:rPr>
          <w:rFonts w:ascii="Times New Roman" w:hAnsi="Times New Roman"/>
          <w:bCs/>
          <w:iCs/>
          <w:szCs w:val="24"/>
        </w:rPr>
        <w:t xml:space="preserve"> data e ora di arrivo dell’offerta fa fede l’orario registrato dalla Piattaforma.</w:t>
      </w:r>
    </w:p>
    <w:p w14:paraId="7EAE863C" w14:textId="77777777" w:rsidR="00B556EB" w:rsidRPr="00515526" w:rsidRDefault="00B556EB" w:rsidP="00F41466">
      <w:pPr>
        <w:widowControl w:val="0"/>
        <w:spacing w:line="240" w:lineRule="auto"/>
        <w:rPr>
          <w:rFonts w:ascii="Times New Roman" w:hAnsi="Times New Roman"/>
          <w:szCs w:val="24"/>
        </w:rPr>
      </w:pPr>
      <w:r w:rsidRPr="00515526">
        <w:rPr>
          <w:rFonts w:ascii="Times New Roman" w:hAnsi="Times New Roman"/>
          <w:color w:val="000000"/>
          <w:szCs w:val="24"/>
        </w:rPr>
        <w:t>Le operazioni di inserimento sulla Piattaforma di tutta la documentazione richiesta rimangono ad esclusivo rischio del concorrente. Si invitano pertanto i concorrenti ad avviare tali attività con congruo anticipo rispetto alla scadenza prevista onde evitare la non completa e quindi mancata trasmissione dell’offerta entro il termine previsto.</w:t>
      </w:r>
      <w:r w:rsidRPr="00515526">
        <w:rPr>
          <w:rFonts w:ascii="Times New Roman" w:hAnsi="Times New Roman"/>
          <w:bCs/>
          <w:iCs/>
          <w:szCs w:val="24"/>
        </w:rPr>
        <w:t xml:space="preserve"> </w:t>
      </w:r>
    </w:p>
    <w:p w14:paraId="0860B79E" w14:textId="77777777" w:rsidR="00B556EB" w:rsidRPr="00515526" w:rsidRDefault="00B556EB" w:rsidP="00F41466">
      <w:pPr>
        <w:widowControl w:val="0"/>
        <w:spacing w:line="240" w:lineRule="auto"/>
        <w:rPr>
          <w:rFonts w:ascii="Times New Roman" w:hAnsi="Times New Roman"/>
          <w:szCs w:val="24"/>
        </w:rPr>
      </w:pPr>
      <w:r w:rsidRPr="00515526">
        <w:rPr>
          <w:rFonts w:ascii="Times New Roman" w:hAnsi="Times New Roman"/>
          <w:bCs/>
          <w:iCs/>
          <w:szCs w:val="24"/>
        </w:rPr>
        <w:t xml:space="preserve">Qualora si verifichi un mancato funzionamento o un malfunzionamento della Piattaforma si applica quanto previsto al punto 1. </w:t>
      </w:r>
    </w:p>
    <w:p w14:paraId="0170D9C8" w14:textId="77777777" w:rsidR="00B556EB" w:rsidRPr="00515526" w:rsidRDefault="00B556EB" w:rsidP="00F41466">
      <w:pPr>
        <w:spacing w:line="240" w:lineRule="auto"/>
        <w:rPr>
          <w:rFonts w:ascii="Times New Roman" w:hAnsi="Times New Roman"/>
          <w:b/>
          <w:szCs w:val="24"/>
        </w:rPr>
      </w:pPr>
    </w:p>
    <w:p w14:paraId="7658F69A" w14:textId="57EE6079" w:rsidR="004C53A8" w:rsidRPr="00515526" w:rsidRDefault="00870286" w:rsidP="00F41466">
      <w:pPr>
        <w:spacing w:line="240" w:lineRule="auto"/>
        <w:rPr>
          <w:rFonts w:ascii="Times New Roman" w:hAnsi="Times New Roman"/>
          <w:b/>
          <w:szCs w:val="24"/>
        </w:rPr>
      </w:pPr>
      <w:r w:rsidRPr="00515526">
        <w:rPr>
          <w:rFonts w:ascii="Times New Roman" w:hAnsi="Times New Roman"/>
          <w:b/>
          <w:szCs w:val="24"/>
        </w:rPr>
        <w:t>1</w:t>
      </w:r>
      <w:r w:rsidR="005B3CF9" w:rsidRPr="00515526">
        <w:rPr>
          <w:rFonts w:ascii="Times New Roman" w:hAnsi="Times New Roman"/>
          <w:b/>
          <w:szCs w:val="24"/>
        </w:rPr>
        <w:t>3</w:t>
      </w:r>
      <w:r w:rsidRPr="00515526">
        <w:rPr>
          <w:rFonts w:ascii="Times New Roman" w:hAnsi="Times New Roman"/>
          <w:b/>
          <w:szCs w:val="24"/>
        </w:rPr>
        <w:t>.1 Regole per la presentazione dell’offerta</w:t>
      </w:r>
    </w:p>
    <w:p w14:paraId="032C4C39" w14:textId="4B5A1B2E" w:rsidR="004C53A8" w:rsidRPr="00515526" w:rsidRDefault="00870286" w:rsidP="00F41466">
      <w:pPr>
        <w:pStyle w:val="usoboll1"/>
        <w:spacing w:line="240" w:lineRule="auto"/>
        <w:rPr>
          <w:szCs w:val="24"/>
        </w:rPr>
      </w:pPr>
      <w:r w:rsidRPr="00515526">
        <w:rPr>
          <w:szCs w:val="24"/>
        </w:rPr>
        <w:t>L’“</w:t>
      </w:r>
      <w:r w:rsidRPr="00515526">
        <w:rPr>
          <w:b/>
          <w:i/>
          <w:szCs w:val="24"/>
        </w:rPr>
        <w:t>OFFERTA</w:t>
      </w:r>
      <w:r w:rsidRPr="00515526">
        <w:rPr>
          <w:szCs w:val="24"/>
        </w:rPr>
        <w:t>” è composta</w:t>
      </w:r>
      <w:r w:rsidR="006A699E" w:rsidRPr="00515526">
        <w:rPr>
          <w:szCs w:val="24"/>
        </w:rPr>
        <w:t xml:space="preserve"> </w:t>
      </w:r>
      <w:r w:rsidRPr="00515526">
        <w:rPr>
          <w:szCs w:val="24"/>
        </w:rPr>
        <w:t xml:space="preserve">da: </w:t>
      </w:r>
    </w:p>
    <w:p w14:paraId="5574CAE5" w14:textId="1D7421FB" w:rsidR="004C53A8" w:rsidRPr="00515526" w:rsidRDefault="00870286" w:rsidP="00F41466">
      <w:pPr>
        <w:pStyle w:val="usoboll1"/>
        <w:spacing w:line="240" w:lineRule="auto"/>
        <w:ind w:left="567"/>
        <w:rPr>
          <w:szCs w:val="24"/>
        </w:rPr>
      </w:pPr>
      <w:r w:rsidRPr="00515526">
        <w:rPr>
          <w:szCs w:val="24"/>
        </w:rPr>
        <w:t xml:space="preserve">A – </w:t>
      </w:r>
      <w:r w:rsidRPr="00515526">
        <w:rPr>
          <w:b/>
          <w:szCs w:val="24"/>
        </w:rPr>
        <w:t>Documentazione amministrativa</w:t>
      </w:r>
      <w:r w:rsidRPr="00515526">
        <w:rPr>
          <w:szCs w:val="24"/>
        </w:rPr>
        <w:t xml:space="preserve">; </w:t>
      </w:r>
    </w:p>
    <w:p w14:paraId="7C98A921" w14:textId="1628995C" w:rsidR="004C53A8" w:rsidRPr="00515526" w:rsidRDefault="00870286" w:rsidP="00F41466">
      <w:pPr>
        <w:pStyle w:val="usoboll1"/>
        <w:spacing w:line="240" w:lineRule="auto"/>
        <w:ind w:left="567"/>
        <w:rPr>
          <w:szCs w:val="24"/>
        </w:rPr>
      </w:pPr>
      <w:r w:rsidRPr="00515526">
        <w:rPr>
          <w:szCs w:val="24"/>
        </w:rPr>
        <w:t xml:space="preserve">B – </w:t>
      </w:r>
      <w:r w:rsidRPr="00515526">
        <w:rPr>
          <w:b/>
          <w:bCs/>
          <w:szCs w:val="24"/>
        </w:rPr>
        <w:t>Offerta tecnica</w:t>
      </w:r>
      <w:r w:rsidR="006A699E" w:rsidRPr="00515526">
        <w:rPr>
          <w:b/>
          <w:bCs/>
          <w:szCs w:val="24"/>
        </w:rPr>
        <w:t>:</w:t>
      </w:r>
      <w:r w:rsidRPr="00515526">
        <w:rPr>
          <w:color w:val="000000"/>
          <w:szCs w:val="24"/>
        </w:rPr>
        <w:t xml:space="preserve"> </w:t>
      </w:r>
    </w:p>
    <w:p w14:paraId="079D4416" w14:textId="3748BA6F" w:rsidR="004C53A8" w:rsidRPr="00515526" w:rsidRDefault="00870286" w:rsidP="00F41466">
      <w:pPr>
        <w:pStyle w:val="usoboll1"/>
        <w:spacing w:line="240" w:lineRule="auto"/>
        <w:ind w:left="567"/>
        <w:rPr>
          <w:szCs w:val="24"/>
        </w:rPr>
      </w:pPr>
      <w:r w:rsidRPr="00515526">
        <w:rPr>
          <w:color w:val="000000"/>
          <w:szCs w:val="24"/>
        </w:rPr>
        <w:t xml:space="preserve">C – </w:t>
      </w:r>
      <w:r w:rsidRPr="00515526">
        <w:rPr>
          <w:b/>
          <w:bCs/>
          <w:color w:val="000000"/>
          <w:szCs w:val="24"/>
        </w:rPr>
        <w:t>Offerta economica</w:t>
      </w:r>
      <w:r w:rsidR="00340EA3" w:rsidRPr="00515526">
        <w:rPr>
          <w:color w:val="000000"/>
          <w:szCs w:val="24"/>
        </w:rPr>
        <w:t>.</w:t>
      </w:r>
      <w:r w:rsidRPr="00515526">
        <w:rPr>
          <w:color w:val="000000"/>
          <w:szCs w:val="24"/>
        </w:rPr>
        <w:t xml:space="preserve"> </w:t>
      </w:r>
    </w:p>
    <w:p w14:paraId="775B89D9" w14:textId="77777777" w:rsidR="00295CB5" w:rsidRPr="00515526" w:rsidRDefault="00295CB5" w:rsidP="00F41466">
      <w:pPr>
        <w:spacing w:line="240" w:lineRule="auto"/>
        <w:rPr>
          <w:rFonts w:ascii="Times New Roman" w:hAnsi="Times New Roman"/>
          <w:szCs w:val="24"/>
        </w:rPr>
      </w:pPr>
    </w:p>
    <w:p w14:paraId="456E4499" w14:textId="46C464CB" w:rsidR="00CF1CE2" w:rsidRPr="009E5411" w:rsidRDefault="00870286" w:rsidP="00F41466">
      <w:pPr>
        <w:spacing w:line="240" w:lineRule="auto"/>
        <w:rPr>
          <w:rFonts w:ascii="Times New Roman" w:hAnsi="Times New Roman"/>
          <w:szCs w:val="24"/>
        </w:rPr>
      </w:pPr>
      <w:r w:rsidRPr="00515526">
        <w:rPr>
          <w:rFonts w:ascii="Times New Roman" w:hAnsi="Times New Roman"/>
          <w:szCs w:val="24"/>
        </w:rPr>
        <w:t xml:space="preserve">L’operatore economico ha facoltà di inserire nella </w:t>
      </w:r>
      <w:r w:rsidRPr="009E5411">
        <w:rPr>
          <w:rFonts w:ascii="Times New Roman" w:hAnsi="Times New Roman"/>
          <w:szCs w:val="24"/>
        </w:rPr>
        <w:t>Piattaforma</w:t>
      </w:r>
      <w:r w:rsidR="00C40996" w:rsidRPr="009E5411">
        <w:rPr>
          <w:rFonts w:ascii="Times New Roman" w:hAnsi="Times New Roman"/>
          <w:szCs w:val="24"/>
        </w:rPr>
        <w:t xml:space="preserve"> </w:t>
      </w:r>
      <w:r w:rsidRPr="009E5411">
        <w:rPr>
          <w:rFonts w:ascii="Times New Roman" w:hAnsi="Times New Roman"/>
          <w:szCs w:val="24"/>
        </w:rPr>
        <w:t xml:space="preserve">offerte successive che sostituiscono la precedente, ovvero ritirare l’offerta presentata, nel periodo di tempo compreso tra la data e ora di inizio e la data e ora di chiusura della fase di presentazione delle offerte. </w:t>
      </w:r>
      <w:r w:rsidRPr="009E5411">
        <w:rPr>
          <w:rFonts w:ascii="Times New Roman" w:hAnsi="Times New Roman"/>
          <w:bCs/>
          <w:szCs w:val="24"/>
        </w:rPr>
        <w:t>La stazione appaltante considera esclusivamente l’ultima offerta presentata.</w:t>
      </w:r>
      <w:r w:rsidRPr="009E5411">
        <w:rPr>
          <w:rFonts w:ascii="Times New Roman" w:hAnsi="Times New Roman"/>
          <w:szCs w:val="24"/>
        </w:rPr>
        <w:t xml:space="preserve"> </w:t>
      </w:r>
    </w:p>
    <w:p w14:paraId="0C7F043B" w14:textId="77777777" w:rsidR="004C53A8" w:rsidRPr="009E5411" w:rsidRDefault="00870286" w:rsidP="00F41466">
      <w:pPr>
        <w:pStyle w:val="Default"/>
        <w:spacing w:line="240" w:lineRule="auto"/>
        <w:rPr>
          <w:rFonts w:ascii="Times New Roman" w:hAnsi="Times New Roman" w:cs="Times New Roman"/>
          <w:color w:val="auto"/>
        </w:rPr>
      </w:pPr>
      <w:r w:rsidRPr="009E5411">
        <w:rPr>
          <w:rFonts w:ascii="Times New Roman" w:hAnsi="Times New Roman" w:cs="Times New Roman"/>
          <w:color w:val="auto"/>
        </w:rPr>
        <w:t xml:space="preserve">Si precisa inoltre che: </w:t>
      </w:r>
    </w:p>
    <w:p w14:paraId="7FD1F4A4" w14:textId="3D62D052" w:rsidR="004C53A8" w:rsidRPr="009E5411" w:rsidRDefault="00870286" w:rsidP="00F41466">
      <w:pPr>
        <w:pStyle w:val="Default"/>
        <w:numPr>
          <w:ilvl w:val="0"/>
          <w:numId w:val="14"/>
        </w:numPr>
        <w:spacing w:line="240" w:lineRule="auto"/>
        <w:ind w:left="709" w:hanging="357"/>
        <w:rPr>
          <w:rFonts w:ascii="Times New Roman" w:hAnsi="Times New Roman" w:cs="Times New Roman"/>
          <w:color w:val="auto"/>
        </w:rPr>
      </w:pPr>
      <w:r w:rsidRPr="009E5411">
        <w:rPr>
          <w:rFonts w:ascii="Times New Roman" w:hAnsi="Times New Roman" w:cs="Times New Roman"/>
          <w:color w:val="auto"/>
        </w:rPr>
        <w:t>l’offerta è vincolante per il concorrente</w:t>
      </w:r>
      <w:r w:rsidR="00672CD1" w:rsidRPr="009E5411">
        <w:rPr>
          <w:rFonts w:ascii="Times New Roman" w:hAnsi="Times New Roman" w:cs="Times New Roman"/>
          <w:color w:val="auto"/>
        </w:rPr>
        <w:t xml:space="preserve"> per un periodo di 180 giorni decorrenti dalla scadenza del termine per presentare offerte.</w:t>
      </w:r>
      <w:r w:rsidRPr="009E5411">
        <w:rPr>
          <w:rFonts w:ascii="Times New Roman" w:hAnsi="Times New Roman" w:cs="Times New Roman"/>
          <w:color w:val="auto"/>
        </w:rPr>
        <w:t>;</w:t>
      </w:r>
    </w:p>
    <w:p w14:paraId="34A33409" w14:textId="20E68BEF" w:rsidR="004C53A8" w:rsidRPr="009E5411" w:rsidRDefault="00870286" w:rsidP="00F41466">
      <w:pPr>
        <w:pStyle w:val="Default"/>
        <w:numPr>
          <w:ilvl w:val="0"/>
          <w:numId w:val="14"/>
        </w:numPr>
        <w:spacing w:line="240" w:lineRule="auto"/>
        <w:ind w:left="709" w:hanging="357"/>
        <w:rPr>
          <w:rFonts w:ascii="Times New Roman" w:hAnsi="Times New Roman" w:cs="Times New Roman"/>
          <w:color w:val="auto"/>
        </w:rPr>
      </w:pPr>
      <w:r w:rsidRPr="009E5411">
        <w:rPr>
          <w:rFonts w:ascii="Times New Roman" w:hAnsi="Times New Roman" w:cs="Times New Roman"/>
          <w:color w:val="auto"/>
        </w:rPr>
        <w:t>con la trasmissione dell’offerta, il concorrente accetta tutta la documentazione di gara, allegati e chiarimenti inclusi.</w:t>
      </w:r>
    </w:p>
    <w:p w14:paraId="2D9C8BC6" w14:textId="77777777" w:rsidR="000F4C7B" w:rsidRPr="009E5411" w:rsidRDefault="000F4C7B" w:rsidP="00F41466">
      <w:pPr>
        <w:pStyle w:val="Default"/>
        <w:spacing w:line="240" w:lineRule="auto"/>
        <w:rPr>
          <w:rFonts w:ascii="Times New Roman" w:hAnsi="Times New Roman" w:cs="Times New Roman"/>
          <w:color w:val="auto"/>
        </w:rPr>
      </w:pPr>
    </w:p>
    <w:p w14:paraId="26A4323F" w14:textId="3E55CF58" w:rsidR="004C53A8" w:rsidRPr="009E5411" w:rsidRDefault="00E6791D" w:rsidP="00F41466">
      <w:pPr>
        <w:pStyle w:val="Default"/>
        <w:spacing w:line="240" w:lineRule="auto"/>
        <w:rPr>
          <w:rFonts w:ascii="Times New Roman" w:hAnsi="Times New Roman" w:cs="Times New Roman"/>
          <w:color w:val="auto"/>
        </w:rPr>
      </w:pPr>
      <w:r w:rsidRPr="009E5411">
        <w:rPr>
          <w:rFonts w:ascii="Times New Roman" w:hAnsi="Times New Roman" w:cs="Times New Roman"/>
          <w:color w:val="auto"/>
        </w:rPr>
        <w:t>La P</w:t>
      </w:r>
      <w:r w:rsidR="00DB54AB" w:rsidRPr="009E5411">
        <w:rPr>
          <w:rFonts w:ascii="Times New Roman" w:hAnsi="Times New Roman" w:cs="Times New Roman"/>
          <w:color w:val="auto"/>
        </w:rPr>
        <w:t>AD</w:t>
      </w:r>
      <w:r w:rsidRPr="009E5411">
        <w:rPr>
          <w:rFonts w:ascii="Times New Roman" w:hAnsi="Times New Roman" w:cs="Times New Roman"/>
          <w:color w:val="auto"/>
        </w:rPr>
        <w:t xml:space="preserve"> consente al </w:t>
      </w:r>
      <w:r w:rsidR="00870286" w:rsidRPr="009E5411">
        <w:rPr>
          <w:rFonts w:ascii="Times New Roman" w:hAnsi="Times New Roman" w:cs="Times New Roman"/>
          <w:color w:val="auto"/>
        </w:rPr>
        <w:t xml:space="preserve">concorrente </w:t>
      </w:r>
      <w:r w:rsidRPr="009E5411">
        <w:rPr>
          <w:rFonts w:ascii="Times New Roman" w:hAnsi="Times New Roman" w:cs="Times New Roman"/>
          <w:color w:val="auto"/>
        </w:rPr>
        <w:t xml:space="preserve">di </w:t>
      </w:r>
      <w:r w:rsidR="00870286" w:rsidRPr="009E5411">
        <w:rPr>
          <w:rFonts w:ascii="Times New Roman" w:hAnsi="Times New Roman" w:cs="Times New Roman"/>
          <w:color w:val="auto"/>
        </w:rPr>
        <w:t xml:space="preserve">visualizzare l’avvenuta trasmissione della domanda. </w:t>
      </w:r>
    </w:p>
    <w:p w14:paraId="04285243" w14:textId="77777777" w:rsidR="004C53A8" w:rsidRPr="009E5411" w:rsidRDefault="00870286" w:rsidP="00F41466">
      <w:pPr>
        <w:spacing w:line="240" w:lineRule="auto"/>
        <w:rPr>
          <w:rFonts w:ascii="Times New Roman" w:hAnsi="Times New Roman"/>
          <w:szCs w:val="24"/>
        </w:rPr>
      </w:pPr>
      <w:r w:rsidRPr="009E5411">
        <w:rPr>
          <w:rFonts w:ascii="Times New Roman" w:hAnsi="Times New Roman"/>
          <w:szCs w:val="24"/>
        </w:rPr>
        <w:t xml:space="preserve">Il concorrente che intenda partecipare in forma associata (per esempio raggruppamento temporaneo di imprese/Consorzi, sia costituiti che costituendi) in sede di presentazione dell’offerta indica la forma di partecipazione e indica gli operatori economici riuniti o consorziati. </w:t>
      </w:r>
    </w:p>
    <w:p w14:paraId="0B662E31" w14:textId="77777777" w:rsidR="00026337" w:rsidRPr="009E5411" w:rsidRDefault="00026337" w:rsidP="00FA6461">
      <w:pPr>
        <w:spacing w:line="240" w:lineRule="auto"/>
        <w:rPr>
          <w:rFonts w:ascii="Times New Roman" w:hAnsi="Times New Roman"/>
          <w:b/>
          <w:i/>
          <w:szCs w:val="24"/>
        </w:rPr>
      </w:pPr>
    </w:p>
    <w:p w14:paraId="20B8AC64" w14:textId="703B2850" w:rsidR="00026337" w:rsidRPr="009E5411" w:rsidRDefault="00DB54AB" w:rsidP="00FA6461">
      <w:pPr>
        <w:spacing w:line="240" w:lineRule="auto"/>
        <w:rPr>
          <w:rFonts w:ascii="Times New Roman" w:hAnsi="Times New Roman"/>
          <w:szCs w:val="24"/>
        </w:rPr>
      </w:pPr>
      <w:r w:rsidRPr="009E5411">
        <w:rPr>
          <w:rFonts w:ascii="Times New Roman" w:hAnsi="Times New Roman"/>
          <w:b/>
          <w:szCs w:val="24"/>
        </w:rPr>
        <w:t>Le dichiarazioni sono rese utilizzando i modelli della piattaforma.</w:t>
      </w:r>
    </w:p>
    <w:p w14:paraId="787B1631" w14:textId="77777777" w:rsidR="00957A10" w:rsidRPr="009E5411" w:rsidRDefault="00957A10" w:rsidP="00FA6461">
      <w:pPr>
        <w:spacing w:line="240" w:lineRule="auto"/>
        <w:rPr>
          <w:rFonts w:ascii="Times New Roman" w:hAnsi="Times New Roman"/>
          <w:szCs w:val="24"/>
        </w:rPr>
      </w:pPr>
    </w:p>
    <w:p w14:paraId="6534643C" w14:textId="395ED6BA" w:rsidR="004C53A8" w:rsidRPr="009E5411" w:rsidRDefault="00870286" w:rsidP="00FA6461">
      <w:pPr>
        <w:spacing w:line="240" w:lineRule="auto"/>
        <w:rPr>
          <w:rFonts w:ascii="Times New Roman" w:hAnsi="Times New Roman"/>
          <w:szCs w:val="24"/>
        </w:rPr>
      </w:pPr>
      <w:r w:rsidRPr="009E5411">
        <w:rPr>
          <w:rFonts w:ascii="Times New Roman" w:hAnsi="Times New Roman"/>
          <w:szCs w:val="24"/>
        </w:rPr>
        <w:t>Tutta la documentazione da produrre deve essere in lingua italiana</w:t>
      </w:r>
      <w:r w:rsidR="00331E4A" w:rsidRPr="009E5411">
        <w:rPr>
          <w:rFonts w:ascii="Times New Roman" w:hAnsi="Times New Roman"/>
          <w:szCs w:val="24"/>
        </w:rPr>
        <w:t>.</w:t>
      </w:r>
      <w:r w:rsidR="004907A1" w:rsidRPr="009E5411">
        <w:rPr>
          <w:rFonts w:ascii="Times New Roman" w:hAnsi="Times New Roman"/>
          <w:szCs w:val="24"/>
        </w:rPr>
        <w:t xml:space="preserve"> </w:t>
      </w:r>
      <w:r w:rsidRPr="009E5411">
        <w:rPr>
          <w:rFonts w:ascii="Times New Roman" w:hAnsi="Times New Roman"/>
          <w:szCs w:val="24"/>
        </w:rPr>
        <w:t xml:space="preserve">In caso di mancanza, incompletezza o irregolarità della traduzione </w:t>
      </w:r>
      <w:r w:rsidR="00A1476D" w:rsidRPr="009E5411">
        <w:rPr>
          <w:rFonts w:ascii="Times New Roman" w:hAnsi="Times New Roman"/>
          <w:szCs w:val="24"/>
        </w:rPr>
        <w:t>della</w:t>
      </w:r>
      <w:r w:rsidRPr="009E5411">
        <w:rPr>
          <w:rFonts w:ascii="Times New Roman" w:hAnsi="Times New Roman"/>
          <w:szCs w:val="24"/>
        </w:rPr>
        <w:t xml:space="preserve"> documentazione amministrativa, si applica </w:t>
      </w:r>
      <w:r w:rsidR="00614DC3" w:rsidRPr="009E5411">
        <w:rPr>
          <w:rFonts w:ascii="Times New Roman" w:hAnsi="Times New Roman"/>
          <w:szCs w:val="24"/>
        </w:rPr>
        <w:t>il soccorso istruttorio</w:t>
      </w:r>
      <w:r w:rsidRPr="009E5411">
        <w:rPr>
          <w:rFonts w:ascii="Times New Roman" w:hAnsi="Times New Roman"/>
          <w:szCs w:val="24"/>
        </w:rPr>
        <w:t>.</w:t>
      </w:r>
    </w:p>
    <w:p w14:paraId="06606D26" w14:textId="77777777" w:rsidR="004907A1" w:rsidRPr="009E5411" w:rsidRDefault="004907A1" w:rsidP="00FA6461">
      <w:pPr>
        <w:spacing w:line="240" w:lineRule="auto"/>
        <w:rPr>
          <w:rFonts w:ascii="Times New Roman" w:hAnsi="Times New Roman"/>
          <w:szCs w:val="24"/>
        </w:rPr>
      </w:pPr>
    </w:p>
    <w:p w14:paraId="25F6475C" w14:textId="04159190" w:rsidR="004C53A8" w:rsidRPr="009E5411" w:rsidRDefault="00870286" w:rsidP="00FA6461">
      <w:pPr>
        <w:spacing w:line="240" w:lineRule="auto"/>
        <w:rPr>
          <w:rFonts w:ascii="Times New Roman" w:hAnsi="Times New Roman"/>
          <w:szCs w:val="24"/>
        </w:rPr>
      </w:pPr>
      <w:r w:rsidRPr="009E5411">
        <w:rPr>
          <w:rFonts w:ascii="Times New Roman" w:hAnsi="Times New Roman"/>
          <w:szCs w:val="24"/>
        </w:rPr>
        <w:t>L’offerta vincola il concorrente per</w:t>
      </w:r>
      <w:r w:rsidRPr="009E5411">
        <w:rPr>
          <w:rFonts w:ascii="Times New Roman" w:hAnsi="Times New Roman"/>
          <w:i/>
          <w:szCs w:val="24"/>
        </w:rPr>
        <w:t xml:space="preserve"> </w:t>
      </w:r>
      <w:r w:rsidR="00026337" w:rsidRPr="009E5411">
        <w:rPr>
          <w:rFonts w:ascii="Times New Roman" w:hAnsi="Times New Roman"/>
          <w:szCs w:val="24"/>
        </w:rPr>
        <w:t>180</w:t>
      </w:r>
      <w:r w:rsidRPr="009E5411">
        <w:rPr>
          <w:rFonts w:ascii="Times New Roman" w:hAnsi="Times New Roman"/>
          <w:i/>
          <w:szCs w:val="24"/>
        </w:rPr>
        <w:t xml:space="preserve"> </w:t>
      </w:r>
      <w:r w:rsidRPr="009E5411">
        <w:rPr>
          <w:rFonts w:ascii="Times New Roman" w:hAnsi="Times New Roman"/>
          <w:szCs w:val="24"/>
        </w:rPr>
        <w:t>dalla scadenza</w:t>
      </w:r>
      <w:r w:rsidRPr="009E5411">
        <w:rPr>
          <w:rFonts w:ascii="Times New Roman" w:hAnsi="Times New Roman"/>
          <w:i/>
          <w:szCs w:val="24"/>
        </w:rPr>
        <w:t xml:space="preserve"> </w:t>
      </w:r>
      <w:r w:rsidRPr="009E5411">
        <w:rPr>
          <w:rFonts w:ascii="Times New Roman" w:hAnsi="Times New Roman"/>
          <w:szCs w:val="24"/>
        </w:rPr>
        <w:t xml:space="preserve">del termine indicato per la presentazione dell’offerta. </w:t>
      </w:r>
    </w:p>
    <w:p w14:paraId="741C6E09" w14:textId="29B5512C" w:rsidR="004C53A8" w:rsidRPr="00515526" w:rsidRDefault="00870286" w:rsidP="00365284">
      <w:pPr>
        <w:spacing w:line="240" w:lineRule="auto"/>
        <w:rPr>
          <w:rFonts w:ascii="Times New Roman" w:hAnsi="Times New Roman"/>
          <w:szCs w:val="24"/>
        </w:rPr>
      </w:pPr>
      <w:r w:rsidRPr="00515526">
        <w:rPr>
          <w:rFonts w:ascii="Times New Roman" w:hAnsi="Times New Roman"/>
          <w:szCs w:val="24"/>
        </w:rPr>
        <w:t xml:space="preserve">Nel caso in cui alla data di scadenza della validità delle offerte le operazioni di gara siano ancora in corso, </w:t>
      </w:r>
      <w:r w:rsidR="00874EC4" w:rsidRPr="00515526">
        <w:rPr>
          <w:rFonts w:ascii="Times New Roman" w:hAnsi="Times New Roman"/>
          <w:szCs w:val="24"/>
        </w:rPr>
        <w:t xml:space="preserve">sarà richiesto </w:t>
      </w:r>
      <w:r w:rsidRPr="00515526">
        <w:rPr>
          <w:rFonts w:ascii="Times New Roman" w:hAnsi="Times New Roman"/>
          <w:szCs w:val="24"/>
        </w:rPr>
        <w:t xml:space="preserve">agli offerenti di confermare la validità dell’offerta sino alla data indicata e di produrre un apposito documento attestante la validità della garanzia prestata in sede di gara fino alla medesima data. </w:t>
      </w:r>
    </w:p>
    <w:p w14:paraId="682B432E" w14:textId="06396E8E" w:rsidR="004C53A8" w:rsidRPr="00515526" w:rsidRDefault="00870286" w:rsidP="00365284">
      <w:pPr>
        <w:spacing w:line="240" w:lineRule="auto"/>
        <w:rPr>
          <w:rFonts w:ascii="Times New Roman" w:hAnsi="Times New Roman"/>
          <w:szCs w:val="24"/>
        </w:rPr>
      </w:pPr>
      <w:r w:rsidRPr="00515526">
        <w:rPr>
          <w:rFonts w:ascii="Times New Roman" w:hAnsi="Times New Roman"/>
          <w:szCs w:val="24"/>
        </w:rPr>
        <w:lastRenderedPageBreak/>
        <w:t xml:space="preserve">Il mancato riscontro alla richiesta della stazione appaltante entro il termine fissato da quest’ultima </w:t>
      </w:r>
      <w:r w:rsidR="00FB5253" w:rsidRPr="00515526">
        <w:rPr>
          <w:rFonts w:ascii="Times New Roman" w:hAnsi="Times New Roman"/>
          <w:szCs w:val="24"/>
        </w:rPr>
        <w:t xml:space="preserve">o comunque in tempo utile alla celere prosecuzione della procedura </w:t>
      </w:r>
      <w:r w:rsidR="001C08AC" w:rsidRPr="00515526">
        <w:rPr>
          <w:rFonts w:ascii="Times New Roman" w:hAnsi="Times New Roman"/>
          <w:szCs w:val="24"/>
        </w:rPr>
        <w:t>è</w:t>
      </w:r>
      <w:r w:rsidR="006B1E07" w:rsidRPr="00515526">
        <w:rPr>
          <w:rFonts w:ascii="Times New Roman" w:hAnsi="Times New Roman"/>
          <w:szCs w:val="24"/>
        </w:rPr>
        <w:t xml:space="preserve"> </w:t>
      </w:r>
      <w:r w:rsidRPr="00515526">
        <w:rPr>
          <w:rFonts w:ascii="Times New Roman" w:hAnsi="Times New Roman"/>
          <w:szCs w:val="24"/>
        </w:rPr>
        <w:t>considerato come rinuncia del concorrente alla partecipazione alla gara.</w:t>
      </w:r>
    </w:p>
    <w:p w14:paraId="3503C5B0" w14:textId="5FB00C7B" w:rsidR="00070045" w:rsidRPr="00515526" w:rsidRDefault="00963AC7" w:rsidP="00365284">
      <w:pPr>
        <w:spacing w:line="240" w:lineRule="auto"/>
        <w:rPr>
          <w:rFonts w:ascii="Times New Roman" w:hAnsi="Times New Roman"/>
          <w:szCs w:val="24"/>
        </w:rPr>
      </w:pPr>
      <w:r w:rsidRPr="00515526">
        <w:rPr>
          <w:rFonts w:ascii="Times New Roman" w:hAnsi="Times New Roman"/>
          <w:szCs w:val="24"/>
        </w:rPr>
        <w:t>Fino</w:t>
      </w:r>
      <w:r w:rsidR="00BA57CB" w:rsidRPr="00515526">
        <w:rPr>
          <w:rFonts w:ascii="Times New Roman" w:hAnsi="Times New Roman"/>
          <w:szCs w:val="24"/>
        </w:rPr>
        <w:t xml:space="preserve"> al giorno fissato per </w:t>
      </w:r>
      <w:r w:rsidR="00070045" w:rsidRPr="00515526">
        <w:rPr>
          <w:rFonts w:ascii="Times New Roman" w:hAnsi="Times New Roman"/>
          <w:szCs w:val="24"/>
        </w:rPr>
        <w:t>l</w:t>
      </w:r>
      <w:r w:rsidR="00724D82" w:rsidRPr="00515526">
        <w:rPr>
          <w:rFonts w:ascii="Times New Roman" w:hAnsi="Times New Roman"/>
          <w:szCs w:val="24"/>
        </w:rPr>
        <w:t>’a</w:t>
      </w:r>
      <w:r w:rsidR="00BA57CB" w:rsidRPr="00515526">
        <w:rPr>
          <w:rFonts w:ascii="Times New Roman" w:hAnsi="Times New Roman"/>
          <w:szCs w:val="24"/>
        </w:rPr>
        <w:t xml:space="preserve">pertura, l’operatore economico può effettuare, tramite la Piattaforma, </w:t>
      </w:r>
      <w:r w:rsidR="00542492" w:rsidRPr="00515526">
        <w:rPr>
          <w:rFonts w:ascii="Times New Roman" w:hAnsi="Times New Roman"/>
          <w:szCs w:val="24"/>
        </w:rPr>
        <w:t xml:space="preserve">la </w:t>
      </w:r>
      <w:r w:rsidR="00BA57CB" w:rsidRPr="00515526">
        <w:rPr>
          <w:rFonts w:ascii="Times New Roman" w:hAnsi="Times New Roman"/>
          <w:szCs w:val="24"/>
        </w:rPr>
        <w:t xml:space="preserve">richiesta di rettifica di un errore materiale contenuto nell’offerta tecnica o nell’offerta economica, di cui si sia avveduto dopo la scadenza del termine per la loro presentazione. A tal fine, richiede di potersi avvalere di tale facoltà.  </w:t>
      </w:r>
    </w:p>
    <w:p w14:paraId="5A43452F" w14:textId="0F197B51" w:rsidR="00BA57CB" w:rsidRPr="00515526" w:rsidRDefault="00181707" w:rsidP="00365284">
      <w:pPr>
        <w:spacing w:line="240" w:lineRule="auto"/>
        <w:rPr>
          <w:rFonts w:ascii="Times New Roman" w:hAnsi="Times New Roman"/>
          <w:szCs w:val="24"/>
        </w:rPr>
      </w:pPr>
      <w:r w:rsidRPr="00515526">
        <w:rPr>
          <w:rFonts w:ascii="Times New Roman" w:hAnsi="Times New Roman"/>
          <w:szCs w:val="24"/>
        </w:rPr>
        <w:t>A seguito della richiesta</w:t>
      </w:r>
      <w:r w:rsidR="0019010B" w:rsidRPr="00515526">
        <w:rPr>
          <w:rFonts w:ascii="Times New Roman" w:hAnsi="Times New Roman"/>
          <w:szCs w:val="24"/>
        </w:rPr>
        <w:t>,</w:t>
      </w:r>
      <w:r w:rsidRPr="00515526">
        <w:rPr>
          <w:rFonts w:ascii="Times New Roman" w:hAnsi="Times New Roman"/>
          <w:szCs w:val="24"/>
        </w:rPr>
        <w:t xml:space="preserve"> </w:t>
      </w:r>
      <w:r w:rsidR="00724D82" w:rsidRPr="00515526">
        <w:rPr>
          <w:rFonts w:ascii="Times New Roman" w:hAnsi="Times New Roman"/>
          <w:szCs w:val="24"/>
        </w:rPr>
        <w:t>sono</w:t>
      </w:r>
      <w:r w:rsidRPr="00515526">
        <w:rPr>
          <w:rFonts w:ascii="Times New Roman" w:hAnsi="Times New Roman"/>
          <w:szCs w:val="24"/>
        </w:rPr>
        <w:t xml:space="preserve"> </w:t>
      </w:r>
      <w:r w:rsidR="001D23DD" w:rsidRPr="00515526">
        <w:rPr>
          <w:rFonts w:ascii="Times New Roman" w:hAnsi="Times New Roman"/>
          <w:szCs w:val="24"/>
        </w:rPr>
        <w:t>comunicate</w:t>
      </w:r>
      <w:r w:rsidR="00542492" w:rsidRPr="00515526">
        <w:rPr>
          <w:rFonts w:ascii="Times New Roman" w:hAnsi="Times New Roman"/>
          <w:szCs w:val="24"/>
        </w:rPr>
        <w:t xml:space="preserve"> all’operatore economico</w:t>
      </w:r>
      <w:r w:rsidR="001D23DD" w:rsidRPr="00515526">
        <w:rPr>
          <w:rFonts w:ascii="Times New Roman" w:hAnsi="Times New Roman"/>
          <w:szCs w:val="24"/>
        </w:rPr>
        <w:t xml:space="preserve"> </w:t>
      </w:r>
      <w:r w:rsidR="0025160B" w:rsidRPr="00515526">
        <w:rPr>
          <w:rFonts w:ascii="Times New Roman" w:hAnsi="Times New Roman"/>
          <w:szCs w:val="24"/>
        </w:rPr>
        <w:t xml:space="preserve">le modalità e i tempi con cui </w:t>
      </w:r>
      <w:r w:rsidR="00542492" w:rsidRPr="00515526">
        <w:rPr>
          <w:rFonts w:ascii="Times New Roman" w:hAnsi="Times New Roman"/>
          <w:szCs w:val="24"/>
        </w:rPr>
        <w:t>procedere all’indicazione de</w:t>
      </w:r>
      <w:r w:rsidR="001D23DD" w:rsidRPr="00515526">
        <w:rPr>
          <w:rFonts w:ascii="Times New Roman" w:hAnsi="Times New Roman"/>
          <w:szCs w:val="24"/>
        </w:rPr>
        <w:t>gli elementi che consentono l’individuazione dell’errore materiale e la sua correzione</w:t>
      </w:r>
      <w:r w:rsidR="00BA57CB" w:rsidRPr="00515526">
        <w:rPr>
          <w:rFonts w:ascii="Times New Roman" w:hAnsi="Times New Roman"/>
          <w:szCs w:val="24"/>
        </w:rPr>
        <w:t>. La rettifica</w:t>
      </w:r>
      <w:r w:rsidR="001D23DD" w:rsidRPr="00515526">
        <w:rPr>
          <w:rFonts w:ascii="Times New Roman" w:hAnsi="Times New Roman"/>
          <w:szCs w:val="24"/>
        </w:rPr>
        <w:t xml:space="preserve"> è operata</w:t>
      </w:r>
      <w:r w:rsidR="00BA57CB" w:rsidRPr="00515526">
        <w:rPr>
          <w:rFonts w:ascii="Times New Roman" w:hAnsi="Times New Roman"/>
          <w:szCs w:val="24"/>
        </w:rPr>
        <w:t xml:space="preserve"> </w:t>
      </w:r>
      <w:r w:rsidR="001D23DD" w:rsidRPr="00515526">
        <w:rPr>
          <w:rFonts w:ascii="Times New Roman" w:hAnsi="Times New Roman"/>
          <w:szCs w:val="24"/>
        </w:rPr>
        <w:t>nel rispetto della segretezza dell’offerta</w:t>
      </w:r>
      <w:r w:rsidR="001D23DD" w:rsidRPr="00515526" w:rsidDel="001D23DD">
        <w:rPr>
          <w:rFonts w:ascii="Times New Roman" w:hAnsi="Times New Roman"/>
          <w:szCs w:val="24"/>
        </w:rPr>
        <w:t xml:space="preserve"> </w:t>
      </w:r>
      <w:r w:rsidR="0019010B" w:rsidRPr="00515526">
        <w:rPr>
          <w:rFonts w:ascii="Times New Roman" w:hAnsi="Times New Roman"/>
          <w:szCs w:val="24"/>
        </w:rPr>
        <w:t xml:space="preserve">e </w:t>
      </w:r>
      <w:r w:rsidR="00BA57CB" w:rsidRPr="00515526">
        <w:rPr>
          <w:rFonts w:ascii="Times New Roman" w:hAnsi="Times New Roman"/>
          <w:szCs w:val="24"/>
        </w:rPr>
        <w:t xml:space="preserve">non </w:t>
      </w:r>
      <w:r w:rsidR="001D23DD" w:rsidRPr="00515526">
        <w:rPr>
          <w:rFonts w:ascii="Times New Roman" w:hAnsi="Times New Roman"/>
          <w:szCs w:val="24"/>
        </w:rPr>
        <w:t xml:space="preserve">può </w:t>
      </w:r>
      <w:r w:rsidR="00BA57CB" w:rsidRPr="00515526">
        <w:rPr>
          <w:rFonts w:ascii="Times New Roman" w:hAnsi="Times New Roman"/>
          <w:szCs w:val="24"/>
        </w:rPr>
        <w:t>comporta</w:t>
      </w:r>
      <w:r w:rsidR="001D23DD" w:rsidRPr="00515526">
        <w:rPr>
          <w:rFonts w:ascii="Times New Roman" w:hAnsi="Times New Roman"/>
          <w:szCs w:val="24"/>
        </w:rPr>
        <w:t>re</w:t>
      </w:r>
      <w:r w:rsidR="00BA57CB" w:rsidRPr="00515526">
        <w:rPr>
          <w:rFonts w:ascii="Times New Roman" w:hAnsi="Times New Roman"/>
          <w:szCs w:val="24"/>
        </w:rPr>
        <w:t xml:space="preserve"> la presentazione di una nuova offerta, né la sua modifica sostanziale.</w:t>
      </w:r>
    </w:p>
    <w:p w14:paraId="2825627A" w14:textId="7A70E957" w:rsidR="0025160B" w:rsidRPr="00515526" w:rsidRDefault="0019010B" w:rsidP="00365284">
      <w:pPr>
        <w:spacing w:line="240" w:lineRule="auto"/>
        <w:rPr>
          <w:rFonts w:ascii="Times New Roman" w:hAnsi="Times New Roman"/>
          <w:szCs w:val="24"/>
        </w:rPr>
      </w:pPr>
      <w:r w:rsidRPr="00515526">
        <w:rPr>
          <w:rFonts w:ascii="Times New Roman" w:hAnsi="Times New Roman"/>
          <w:szCs w:val="24"/>
        </w:rPr>
        <w:t>Se</w:t>
      </w:r>
      <w:r w:rsidR="00534604" w:rsidRPr="00515526">
        <w:rPr>
          <w:rFonts w:ascii="Times New Roman" w:hAnsi="Times New Roman"/>
          <w:szCs w:val="24"/>
        </w:rPr>
        <w:t xml:space="preserve"> </w:t>
      </w:r>
      <w:r w:rsidR="0025160B" w:rsidRPr="00515526">
        <w:rPr>
          <w:rFonts w:ascii="Times New Roman" w:hAnsi="Times New Roman"/>
          <w:szCs w:val="24"/>
        </w:rPr>
        <w:t>la rettifica</w:t>
      </w:r>
      <w:r w:rsidR="00534604" w:rsidRPr="00515526">
        <w:rPr>
          <w:rFonts w:ascii="Times New Roman" w:hAnsi="Times New Roman"/>
          <w:szCs w:val="24"/>
        </w:rPr>
        <w:t xml:space="preserve"> è ritenuta</w:t>
      </w:r>
      <w:r w:rsidRPr="00515526">
        <w:rPr>
          <w:rFonts w:ascii="Times New Roman" w:hAnsi="Times New Roman"/>
          <w:szCs w:val="24"/>
        </w:rPr>
        <w:t xml:space="preserve"> </w:t>
      </w:r>
      <w:r w:rsidR="00C97DDD" w:rsidRPr="00515526">
        <w:rPr>
          <w:rFonts w:ascii="Times New Roman" w:hAnsi="Times New Roman"/>
          <w:szCs w:val="24"/>
        </w:rPr>
        <w:t xml:space="preserve">non </w:t>
      </w:r>
      <w:r w:rsidRPr="00515526">
        <w:rPr>
          <w:rFonts w:ascii="Times New Roman" w:hAnsi="Times New Roman"/>
          <w:szCs w:val="24"/>
        </w:rPr>
        <w:t>accoglibile</w:t>
      </w:r>
      <w:r w:rsidR="0025160B" w:rsidRPr="00515526">
        <w:rPr>
          <w:rFonts w:ascii="Times New Roman" w:hAnsi="Times New Roman"/>
          <w:szCs w:val="24"/>
        </w:rPr>
        <w:t xml:space="preserve"> perché sostanziale, </w:t>
      </w:r>
      <w:r w:rsidRPr="00515526">
        <w:rPr>
          <w:rFonts w:ascii="Times New Roman" w:hAnsi="Times New Roman"/>
          <w:szCs w:val="24"/>
        </w:rPr>
        <w:t xml:space="preserve">è </w:t>
      </w:r>
      <w:r w:rsidR="00534604" w:rsidRPr="00515526">
        <w:rPr>
          <w:rFonts w:ascii="Times New Roman" w:hAnsi="Times New Roman"/>
          <w:szCs w:val="24"/>
        </w:rPr>
        <w:t xml:space="preserve">valutata la possibilità di </w:t>
      </w:r>
      <w:r w:rsidRPr="00515526">
        <w:rPr>
          <w:rFonts w:ascii="Times New Roman" w:hAnsi="Times New Roman"/>
          <w:szCs w:val="24"/>
        </w:rPr>
        <w:t>dichiarare</w:t>
      </w:r>
      <w:r w:rsidR="00534604" w:rsidRPr="00515526">
        <w:rPr>
          <w:rFonts w:ascii="Times New Roman" w:hAnsi="Times New Roman"/>
          <w:szCs w:val="24"/>
        </w:rPr>
        <w:t xml:space="preserve"> </w:t>
      </w:r>
      <w:r w:rsidR="0025160B" w:rsidRPr="00515526">
        <w:rPr>
          <w:rFonts w:ascii="Times New Roman" w:hAnsi="Times New Roman"/>
          <w:szCs w:val="24"/>
        </w:rPr>
        <w:t>l’offerta inammissibile.</w:t>
      </w:r>
    </w:p>
    <w:p w14:paraId="58B4A36B" w14:textId="77777777" w:rsidR="006F2AC8" w:rsidRPr="00515526" w:rsidRDefault="006F2AC8" w:rsidP="00365284">
      <w:pPr>
        <w:spacing w:line="240" w:lineRule="auto"/>
        <w:rPr>
          <w:rFonts w:ascii="Times New Roman" w:hAnsi="Times New Roman"/>
          <w:szCs w:val="24"/>
        </w:rPr>
      </w:pPr>
    </w:p>
    <w:p w14:paraId="12636785" w14:textId="77777777" w:rsidR="004C53A8" w:rsidRPr="00515526" w:rsidRDefault="00870286" w:rsidP="00575F2B">
      <w:pPr>
        <w:pStyle w:val="Titolo2"/>
        <w:numPr>
          <w:ilvl w:val="0"/>
          <w:numId w:val="2"/>
        </w:numPr>
        <w:spacing w:before="0" w:after="0" w:line="240" w:lineRule="auto"/>
        <w:ind w:left="357" w:hanging="357"/>
        <w:rPr>
          <w:rFonts w:ascii="Times New Roman" w:hAnsi="Times New Roman"/>
          <w:szCs w:val="24"/>
          <w:lang w:val="it-IT"/>
        </w:rPr>
      </w:pPr>
      <w:bookmarkStart w:id="1563" w:name="_Ref129796272"/>
      <w:bookmarkStart w:id="1564" w:name="_Toc243307002"/>
      <w:r w:rsidRPr="00515526">
        <w:rPr>
          <w:rFonts w:ascii="Times New Roman" w:hAnsi="Times New Roman"/>
          <w:szCs w:val="24"/>
          <w:lang w:val="it-IT"/>
        </w:rPr>
        <w:t>SOCCORSO ISTRUTTORIO</w:t>
      </w:r>
      <w:bookmarkEnd w:id="1563"/>
      <w:bookmarkEnd w:id="1564"/>
    </w:p>
    <w:p w14:paraId="44789CA4" w14:textId="0C91337C" w:rsidR="00D566A1" w:rsidRPr="00515526" w:rsidRDefault="00EA3352" w:rsidP="00365284">
      <w:pPr>
        <w:spacing w:line="240" w:lineRule="auto"/>
        <w:rPr>
          <w:rFonts w:ascii="Times New Roman" w:hAnsi="Times New Roman"/>
          <w:szCs w:val="24"/>
        </w:rPr>
      </w:pPr>
      <w:r w:rsidRPr="00515526">
        <w:rPr>
          <w:rFonts w:ascii="Times New Roman" w:hAnsi="Times New Roman"/>
          <w:szCs w:val="24"/>
        </w:rPr>
        <w:t xml:space="preserve">Con la procedura di soccorso istruttorio di cui all’articolo 101 del </w:t>
      </w:r>
      <w:r w:rsidR="00AA77D1" w:rsidRPr="00515526">
        <w:rPr>
          <w:rFonts w:ascii="Times New Roman" w:hAnsi="Times New Roman"/>
          <w:szCs w:val="24"/>
        </w:rPr>
        <w:t>C</w:t>
      </w:r>
      <w:r w:rsidRPr="00515526">
        <w:rPr>
          <w:rFonts w:ascii="Times New Roman" w:hAnsi="Times New Roman"/>
          <w:szCs w:val="24"/>
        </w:rPr>
        <w:t xml:space="preserve">odice, possono essere </w:t>
      </w:r>
      <w:r w:rsidR="00022B58" w:rsidRPr="00515526">
        <w:rPr>
          <w:rFonts w:ascii="Times New Roman" w:hAnsi="Times New Roman"/>
          <w:szCs w:val="24"/>
        </w:rPr>
        <w:t xml:space="preserve">sanate </w:t>
      </w:r>
      <w:r w:rsidRPr="00515526">
        <w:rPr>
          <w:rFonts w:ascii="Times New Roman" w:hAnsi="Times New Roman"/>
          <w:szCs w:val="24"/>
        </w:rPr>
        <w:t>le</w:t>
      </w:r>
      <w:r w:rsidR="00622A3A" w:rsidRPr="00515526">
        <w:rPr>
          <w:rFonts w:ascii="Times New Roman" w:hAnsi="Times New Roman"/>
          <w:szCs w:val="24"/>
        </w:rPr>
        <w:t xml:space="preserve"> carenze </w:t>
      </w:r>
      <w:r w:rsidR="00980704" w:rsidRPr="00515526">
        <w:rPr>
          <w:rFonts w:ascii="Times New Roman" w:hAnsi="Times New Roman"/>
          <w:szCs w:val="24"/>
        </w:rPr>
        <w:t>della documentazione trasmessa con la domanda di partecipazione</w:t>
      </w:r>
      <w:r w:rsidRPr="00515526">
        <w:rPr>
          <w:rFonts w:ascii="Times New Roman" w:hAnsi="Times New Roman"/>
          <w:szCs w:val="24"/>
        </w:rPr>
        <w:t xml:space="preserve"> ma non quelle </w:t>
      </w:r>
      <w:r w:rsidR="00980704" w:rsidRPr="00515526">
        <w:rPr>
          <w:rFonts w:ascii="Times New Roman" w:hAnsi="Times New Roman"/>
          <w:szCs w:val="24"/>
        </w:rPr>
        <w:t>della documentazione che compone l’offerta tecnica e l’offerta economica.</w:t>
      </w:r>
    </w:p>
    <w:p w14:paraId="7E985191" w14:textId="220EF689" w:rsidR="00980704" w:rsidRPr="009E5411" w:rsidRDefault="00980704" w:rsidP="005C78C4">
      <w:pPr>
        <w:spacing w:line="240" w:lineRule="auto"/>
        <w:rPr>
          <w:rFonts w:ascii="Times New Roman" w:hAnsi="Times New Roman"/>
          <w:szCs w:val="24"/>
        </w:rPr>
      </w:pPr>
      <w:r w:rsidRPr="00515526">
        <w:rPr>
          <w:rFonts w:ascii="Times New Roman" w:hAnsi="Times New Roman"/>
          <w:szCs w:val="24"/>
        </w:rPr>
        <w:t>Con la medesima procedura può essere sanata ogni omissione, inesattezza o irregolarità della domanda di partecipazione e di ogni altro documento richiesto per la partecipazione alla procedura di gara, con esclusione della documentazione che compone l’offerta tecnica e l’offerta economica. Non sono sanabili le omissioni</w:t>
      </w:r>
      <w:r w:rsidRPr="009E5411">
        <w:rPr>
          <w:rFonts w:ascii="Times New Roman" w:hAnsi="Times New Roman"/>
          <w:szCs w:val="24"/>
        </w:rPr>
        <w:t>, le inesattezze e irregolarità che rendono assolutamente incerta l’identità del concorrente.</w:t>
      </w:r>
      <w:r w:rsidR="00022B58" w:rsidRPr="009E5411">
        <w:rPr>
          <w:rFonts w:ascii="Times New Roman" w:hAnsi="Times New Roman"/>
          <w:szCs w:val="24"/>
        </w:rPr>
        <w:t xml:space="preserve"> </w:t>
      </w:r>
      <w:r w:rsidR="00582A6D" w:rsidRPr="009E5411">
        <w:rPr>
          <w:rFonts w:ascii="Times New Roman" w:hAnsi="Times New Roman"/>
          <w:szCs w:val="24"/>
        </w:rPr>
        <w:t xml:space="preserve">A titolo esemplificativo, </w:t>
      </w:r>
      <w:r w:rsidR="0055172F" w:rsidRPr="009E5411">
        <w:rPr>
          <w:rFonts w:ascii="Times New Roman" w:hAnsi="Times New Roman"/>
          <w:szCs w:val="24"/>
        </w:rPr>
        <w:t xml:space="preserve">si </w:t>
      </w:r>
      <w:r w:rsidR="00582A6D" w:rsidRPr="009E5411">
        <w:rPr>
          <w:rFonts w:ascii="Times New Roman" w:hAnsi="Times New Roman"/>
          <w:szCs w:val="24"/>
        </w:rPr>
        <w:t xml:space="preserve">chiarisce </w:t>
      </w:r>
      <w:r w:rsidR="0055172F" w:rsidRPr="009E5411">
        <w:rPr>
          <w:rFonts w:ascii="Times New Roman" w:hAnsi="Times New Roman"/>
          <w:szCs w:val="24"/>
        </w:rPr>
        <w:t>che</w:t>
      </w:r>
      <w:r w:rsidR="00BA57CB" w:rsidRPr="009E5411">
        <w:rPr>
          <w:rFonts w:ascii="Times New Roman" w:hAnsi="Times New Roman"/>
          <w:szCs w:val="24"/>
        </w:rPr>
        <w:t xml:space="preserve">: </w:t>
      </w:r>
    </w:p>
    <w:p w14:paraId="33502854" w14:textId="77777777" w:rsidR="00622A3A" w:rsidRPr="009E5411" w:rsidRDefault="00622A3A" w:rsidP="00575F2B">
      <w:pPr>
        <w:pStyle w:val="Paragrafoelenco"/>
        <w:numPr>
          <w:ilvl w:val="0"/>
          <w:numId w:val="5"/>
        </w:numPr>
        <w:spacing w:line="240" w:lineRule="auto"/>
        <w:rPr>
          <w:rFonts w:ascii="Times New Roman" w:hAnsi="Times New Roman"/>
          <w:szCs w:val="24"/>
        </w:rPr>
      </w:pPr>
      <w:r w:rsidRPr="009E5411">
        <w:rPr>
          <w:rFonts w:ascii="Times New Roman" w:hAnsi="Times New Roman"/>
          <w:szCs w:val="24"/>
        </w:rPr>
        <w:t>il mancato possesso dei prescritti requisiti di partecipazione non è sanabile mediante soccorso istruttorio ed è causa di esclusione dalla procedura di gara;</w:t>
      </w:r>
    </w:p>
    <w:p w14:paraId="2527EF24" w14:textId="4CE1DB88" w:rsidR="00622A3A" w:rsidRPr="009E5411" w:rsidRDefault="00622A3A" w:rsidP="00575F2B">
      <w:pPr>
        <w:pStyle w:val="Paragrafoelenco"/>
        <w:numPr>
          <w:ilvl w:val="0"/>
          <w:numId w:val="5"/>
        </w:numPr>
        <w:spacing w:line="240" w:lineRule="auto"/>
        <w:rPr>
          <w:rFonts w:ascii="Times New Roman" w:hAnsi="Times New Roman"/>
          <w:szCs w:val="24"/>
        </w:rPr>
      </w:pPr>
      <w:r w:rsidRPr="009E5411">
        <w:rPr>
          <w:rFonts w:ascii="Times New Roman" w:hAnsi="Times New Roman"/>
          <w:szCs w:val="24"/>
        </w:rPr>
        <w:t>l’omessa o incompleta nonché irregolare presentazione delle dichiarazioni sul possesso dei requisiti di partecipazione e ogni altra mancanza, incompletezza o irregolarità della domanda, sono sanabili, ad eccezione delle false dichiarazioni;</w:t>
      </w:r>
    </w:p>
    <w:p w14:paraId="5D546B61" w14:textId="263B3893" w:rsidR="005C78C4" w:rsidRPr="009E5411" w:rsidRDefault="00622A3A" w:rsidP="005C6A2F">
      <w:pPr>
        <w:pStyle w:val="Paragrafoelenco"/>
        <w:numPr>
          <w:ilvl w:val="0"/>
          <w:numId w:val="5"/>
        </w:numPr>
        <w:spacing w:line="240" w:lineRule="auto"/>
        <w:rPr>
          <w:rFonts w:ascii="Times New Roman" w:hAnsi="Times New Roman"/>
          <w:szCs w:val="24"/>
        </w:rPr>
      </w:pPr>
      <w:r w:rsidRPr="009E5411">
        <w:rPr>
          <w:rFonts w:ascii="Times New Roman" w:hAnsi="Times New Roman"/>
          <w:szCs w:val="24"/>
        </w:rPr>
        <w:t>la mancata produzione del contratto di avvalimento</w:t>
      </w:r>
      <w:r w:rsidR="000F4C7B" w:rsidRPr="009E5411">
        <w:rPr>
          <w:rFonts w:ascii="Times New Roman" w:hAnsi="Times New Roman"/>
          <w:szCs w:val="24"/>
        </w:rPr>
        <w:t xml:space="preserve"> qualificatorio o misto (limitatamente alla parte relativa alla qualificazione)</w:t>
      </w:r>
      <w:r w:rsidRPr="009E5411">
        <w:rPr>
          <w:rFonts w:ascii="Times New Roman" w:hAnsi="Times New Roman"/>
          <w:szCs w:val="24"/>
        </w:rPr>
        <w:t xml:space="preserve">, </w:t>
      </w:r>
      <w:r w:rsidR="003C3EAE" w:rsidRPr="009E5411">
        <w:rPr>
          <w:rFonts w:ascii="Times New Roman" w:hAnsi="Times New Roman"/>
          <w:szCs w:val="24"/>
        </w:rPr>
        <w:t xml:space="preserve">del mandato collettivo speciale o dell’impegno a conferire mandato collettivo </w:t>
      </w:r>
      <w:r w:rsidR="00BA57CB" w:rsidRPr="009E5411">
        <w:rPr>
          <w:rFonts w:ascii="Times New Roman" w:hAnsi="Times New Roman"/>
          <w:szCs w:val="24"/>
        </w:rPr>
        <w:t>può</w:t>
      </w:r>
      <w:r w:rsidRPr="009E5411">
        <w:rPr>
          <w:rFonts w:ascii="Times New Roman" w:hAnsi="Times New Roman"/>
          <w:szCs w:val="24"/>
        </w:rPr>
        <w:t xml:space="preserve"> essere oggetto di soccorso istruttorio solo se i documenti sono preesistenti e comprovabili </w:t>
      </w:r>
      <w:r w:rsidR="00BA57CB" w:rsidRPr="009E5411">
        <w:rPr>
          <w:rFonts w:ascii="Times New Roman" w:hAnsi="Times New Roman"/>
          <w:szCs w:val="24"/>
        </w:rPr>
        <w:t>con</w:t>
      </w:r>
      <w:r w:rsidRPr="009E5411">
        <w:rPr>
          <w:rFonts w:ascii="Times New Roman" w:hAnsi="Times New Roman"/>
          <w:szCs w:val="24"/>
        </w:rPr>
        <w:t xml:space="preserve"> data certa anteriore al termine di presentazione dell’offerta;</w:t>
      </w:r>
      <w:r w:rsidR="005C78C4" w:rsidRPr="009E5411">
        <w:rPr>
          <w:rFonts w:ascii="Times New Roman" w:hAnsi="Times New Roman"/>
        </w:rPr>
        <w:t xml:space="preserve"> l</w:t>
      </w:r>
      <w:r w:rsidR="005C78C4" w:rsidRPr="009E5411">
        <w:rPr>
          <w:rFonts w:ascii="Times New Roman" w:hAnsi="Times New Roman"/>
          <w:szCs w:val="24"/>
        </w:rPr>
        <w:t xml:space="preserve">a data e ora di formazione del documento informatico sono opponibili ai terzi se apposte in conformità alle regole tecniche sulla validazione (es. marcatura temporale). È onere dell’operatore economico dimostrare che la formazione del documento sia intervenuta in data non successiva al termine di scadenza della presentazione delle offerte; </w:t>
      </w:r>
    </w:p>
    <w:p w14:paraId="5A43258B" w14:textId="77777777" w:rsidR="00A85DF5" w:rsidRPr="005C6A2F" w:rsidRDefault="00622A3A" w:rsidP="005C6A2F">
      <w:pPr>
        <w:pStyle w:val="Paragrafoelenco"/>
        <w:numPr>
          <w:ilvl w:val="0"/>
          <w:numId w:val="5"/>
        </w:numPr>
        <w:spacing w:line="240" w:lineRule="auto"/>
        <w:rPr>
          <w:rFonts w:ascii="Times New Roman" w:hAnsi="Times New Roman"/>
          <w:szCs w:val="24"/>
        </w:rPr>
      </w:pPr>
      <w:r w:rsidRPr="009E5411">
        <w:rPr>
          <w:rFonts w:ascii="Times New Roman" w:hAnsi="Times New Roman"/>
          <w:szCs w:val="24"/>
        </w:rPr>
        <w:t xml:space="preserve">il difetto di </w:t>
      </w:r>
      <w:r w:rsidRPr="005C6A2F">
        <w:rPr>
          <w:rFonts w:ascii="Times New Roman" w:hAnsi="Times New Roman"/>
          <w:szCs w:val="24"/>
        </w:rPr>
        <w:t>sottoscrizione della domanda di partecipazione, delle dichiarazioni richieste e dell’offerta è sanabile</w:t>
      </w:r>
      <w:r w:rsidR="00833FB4" w:rsidRPr="005C6A2F">
        <w:rPr>
          <w:rFonts w:ascii="Times New Roman" w:hAnsi="Times New Roman"/>
          <w:szCs w:val="24"/>
        </w:rPr>
        <w:t>;</w:t>
      </w:r>
    </w:p>
    <w:p w14:paraId="3AC08F39" w14:textId="77777777" w:rsidR="005C6A2F" w:rsidRPr="005C6A2F" w:rsidRDefault="00A85DF5" w:rsidP="005C6A2F">
      <w:pPr>
        <w:pStyle w:val="Paragrafoelenco"/>
        <w:numPr>
          <w:ilvl w:val="0"/>
          <w:numId w:val="5"/>
        </w:numPr>
        <w:spacing w:line="240" w:lineRule="auto"/>
        <w:rPr>
          <w:rFonts w:ascii="Times New Roman" w:eastAsia="Times New Roman" w:hAnsi="Times New Roman"/>
          <w:color w:val="000000"/>
          <w:lang w:eastAsia="en-US"/>
        </w:rPr>
      </w:pPr>
      <w:r w:rsidRPr="005C6A2F">
        <w:rPr>
          <w:rFonts w:ascii="Times New Roman" w:hAnsi="Times New Roman"/>
        </w:rPr>
        <w:t xml:space="preserve">sono sanabili l’omessa dichiarazione sull’aver assolto agli obblighi di cui alla legge 68/1999 e, per i concorrenti che occupano oltre cinquanta dipendenti, l’omessa presentazione di copia dell’ultimo rapporto periodico sulla </w:t>
      </w:r>
      <w:r w:rsidRPr="005C6A2F">
        <w:rPr>
          <w:rFonts w:ascii="Times New Roman" w:hAnsi="Times New Roman"/>
          <w:color w:val="000000"/>
        </w:rPr>
        <w:t xml:space="preserve">situazione del personale maschile e femminile, redatto ai sensi dell’articolo 46 decreto legislativo n. 198 del 2006, e la trasmissione dello stesso alle rappresentanze sindacali e ai consiglieri regionali di parità, purché redatto e trasmesso in data anteriore al termine per la presentazione delle offerte; </w:t>
      </w:r>
    </w:p>
    <w:p w14:paraId="0125B1E2" w14:textId="6B1127D3" w:rsidR="005C6A2F" w:rsidRPr="005C6A2F" w:rsidRDefault="005C6A2F" w:rsidP="005C6A2F">
      <w:pPr>
        <w:pStyle w:val="Paragrafoelenco"/>
        <w:numPr>
          <w:ilvl w:val="0"/>
          <w:numId w:val="5"/>
        </w:numPr>
        <w:spacing w:line="240" w:lineRule="auto"/>
        <w:rPr>
          <w:rFonts w:ascii="Times New Roman" w:eastAsia="Times New Roman" w:hAnsi="Times New Roman"/>
          <w:color w:val="000000"/>
          <w:lang w:eastAsia="en-US"/>
        </w:rPr>
      </w:pPr>
      <w:r w:rsidRPr="005C6A2F">
        <w:rPr>
          <w:rFonts w:ascii="Times New Roman" w:hAnsi="Times New Roman"/>
        </w:rPr>
        <w:t xml:space="preserve">sono altresì sanabili </w:t>
      </w:r>
      <w:r w:rsidRPr="005C6A2F">
        <w:rPr>
          <w:rFonts w:ascii="Times New Roman" w:eastAsia="Times New Roman" w:hAnsi="Times New Roman"/>
          <w:color w:val="000000"/>
          <w:lang w:eastAsia="en-US"/>
        </w:rPr>
        <w:t>le ulteriori dichiarazioni di cui all’art. 15.2 del disciplinare.</w:t>
      </w:r>
    </w:p>
    <w:p w14:paraId="2F777337" w14:textId="77777777" w:rsidR="00FE7B9A" w:rsidRPr="005C6A2F" w:rsidRDefault="00FE7B9A" w:rsidP="005C6A2F">
      <w:pPr>
        <w:pBdr>
          <w:top w:val="nil"/>
          <w:left w:val="nil"/>
          <w:bottom w:val="nil"/>
          <w:right w:val="nil"/>
          <w:between w:val="nil"/>
        </w:pBdr>
        <w:spacing w:line="240" w:lineRule="auto"/>
        <w:ind w:left="360"/>
        <w:rPr>
          <w:rFonts w:ascii="Times New Roman" w:hAnsi="Times New Roman"/>
          <w:color w:val="000000"/>
        </w:rPr>
      </w:pPr>
    </w:p>
    <w:p w14:paraId="6BD38C54" w14:textId="5D043B82" w:rsidR="00622A3A" w:rsidRPr="00515526" w:rsidRDefault="00622A3A" w:rsidP="005C6A2F">
      <w:pPr>
        <w:spacing w:line="240" w:lineRule="auto"/>
        <w:rPr>
          <w:rFonts w:ascii="Times New Roman" w:hAnsi="Times New Roman"/>
          <w:szCs w:val="24"/>
        </w:rPr>
      </w:pPr>
      <w:r w:rsidRPr="00515526">
        <w:rPr>
          <w:rFonts w:ascii="Times New Roman" w:hAnsi="Times New Roman"/>
          <w:szCs w:val="24"/>
          <w:u w:val="single"/>
        </w:rPr>
        <w:t>Ai fini del soccorso istruttorio</w:t>
      </w:r>
      <w:r w:rsidR="000871A0" w:rsidRPr="00515526">
        <w:rPr>
          <w:rFonts w:ascii="Times New Roman" w:hAnsi="Times New Roman"/>
          <w:szCs w:val="24"/>
          <w:u w:val="single"/>
        </w:rPr>
        <w:t xml:space="preserve"> </w:t>
      </w:r>
      <w:r w:rsidR="00582A6D" w:rsidRPr="00515526">
        <w:rPr>
          <w:rFonts w:ascii="Times New Roman" w:hAnsi="Times New Roman"/>
          <w:szCs w:val="24"/>
          <w:u w:val="single"/>
        </w:rPr>
        <w:t xml:space="preserve">è </w:t>
      </w:r>
      <w:r w:rsidR="000871A0" w:rsidRPr="00515526">
        <w:rPr>
          <w:rFonts w:ascii="Times New Roman" w:hAnsi="Times New Roman"/>
          <w:szCs w:val="24"/>
          <w:u w:val="single"/>
        </w:rPr>
        <w:t>assegnato</w:t>
      </w:r>
      <w:r w:rsidRPr="00515526">
        <w:rPr>
          <w:rFonts w:ascii="Times New Roman" w:hAnsi="Times New Roman"/>
          <w:szCs w:val="24"/>
          <w:u w:val="single"/>
        </w:rPr>
        <w:t xml:space="preserve"> al concorrente un </w:t>
      </w:r>
      <w:r w:rsidR="00072450" w:rsidRPr="00515526">
        <w:rPr>
          <w:rFonts w:ascii="Times New Roman" w:hAnsi="Times New Roman"/>
          <w:szCs w:val="24"/>
          <w:u w:val="single"/>
        </w:rPr>
        <w:t xml:space="preserve">termine </w:t>
      </w:r>
      <w:r w:rsidR="0014065F" w:rsidRPr="00515526">
        <w:rPr>
          <w:rFonts w:ascii="Times New Roman" w:hAnsi="Times New Roman"/>
          <w:szCs w:val="24"/>
          <w:u w:val="single"/>
        </w:rPr>
        <w:t xml:space="preserve">non inferiore </w:t>
      </w:r>
      <w:r w:rsidR="00072450" w:rsidRPr="00515526">
        <w:rPr>
          <w:rFonts w:ascii="Times New Roman" w:hAnsi="Times New Roman"/>
          <w:szCs w:val="24"/>
          <w:u w:val="single"/>
        </w:rPr>
        <w:t xml:space="preserve">di </w:t>
      </w:r>
      <w:r w:rsidR="008415D5" w:rsidRPr="00515526">
        <w:rPr>
          <w:rFonts w:ascii="Times New Roman" w:hAnsi="Times New Roman"/>
          <w:szCs w:val="24"/>
          <w:u w:val="single"/>
        </w:rPr>
        <w:t>5 giorni</w:t>
      </w:r>
      <w:r w:rsidR="008415D5" w:rsidRPr="00515526">
        <w:rPr>
          <w:rFonts w:ascii="Times New Roman" w:hAnsi="Times New Roman"/>
          <w:szCs w:val="24"/>
        </w:rPr>
        <w:t xml:space="preserve"> </w:t>
      </w:r>
      <w:r w:rsidR="005252D0" w:rsidRPr="00515526">
        <w:rPr>
          <w:rFonts w:ascii="Times New Roman" w:hAnsi="Times New Roman"/>
          <w:szCs w:val="24"/>
        </w:rPr>
        <w:t>affinché</w:t>
      </w:r>
      <w:r w:rsidRPr="00515526">
        <w:rPr>
          <w:rFonts w:ascii="Times New Roman" w:hAnsi="Times New Roman"/>
          <w:szCs w:val="24"/>
        </w:rPr>
        <w:t xml:space="preserve"> siano rese, integrate o regolarizzate le dichiarazioni necessarie, indicando il contenuto e i soggetti che le devono rendere nonché la sezione della Piattaforma dove deve essere inserita la documentazione richiesta. </w:t>
      </w:r>
    </w:p>
    <w:p w14:paraId="2DBB5486" w14:textId="77777777" w:rsidR="00622A3A" w:rsidRPr="00515526" w:rsidRDefault="00622A3A" w:rsidP="008A405A">
      <w:pPr>
        <w:spacing w:line="240" w:lineRule="auto"/>
        <w:rPr>
          <w:rFonts w:ascii="Times New Roman" w:hAnsi="Times New Roman"/>
          <w:szCs w:val="24"/>
        </w:rPr>
      </w:pPr>
      <w:r w:rsidRPr="00515526">
        <w:rPr>
          <w:rFonts w:ascii="Times New Roman" w:hAnsi="Times New Roman"/>
          <w:szCs w:val="24"/>
        </w:rPr>
        <w:lastRenderedPageBreak/>
        <w:t>In caso di inutile decorso del termine, la stazione appaltante procede all’esclusione del concorrente dalla procedura.</w:t>
      </w:r>
    </w:p>
    <w:p w14:paraId="06A662A3" w14:textId="5628FF40" w:rsidR="00622A3A" w:rsidRPr="00515526" w:rsidRDefault="00622A3A" w:rsidP="008A405A">
      <w:pPr>
        <w:spacing w:line="240" w:lineRule="auto"/>
        <w:rPr>
          <w:rFonts w:ascii="Times New Roman" w:hAnsi="Times New Roman"/>
          <w:szCs w:val="24"/>
        </w:rPr>
      </w:pPr>
      <w:r w:rsidRPr="00515526">
        <w:rPr>
          <w:rFonts w:ascii="Times New Roman" w:hAnsi="Times New Roman"/>
          <w:szCs w:val="24"/>
        </w:rPr>
        <w:t>Ove il concorrente produca dichiarazioni o documenti non perfettamente coerenti con la richiesta, la stazione appaltante può chiedere ulteriori precisazioni o chiarimenti, limitat</w:t>
      </w:r>
      <w:r w:rsidR="00116F1A" w:rsidRPr="00515526">
        <w:rPr>
          <w:rFonts w:ascii="Times New Roman" w:hAnsi="Times New Roman"/>
          <w:szCs w:val="24"/>
        </w:rPr>
        <w:t>i</w:t>
      </w:r>
      <w:r w:rsidRPr="00515526">
        <w:rPr>
          <w:rFonts w:ascii="Times New Roman" w:hAnsi="Times New Roman"/>
          <w:szCs w:val="24"/>
        </w:rPr>
        <w:t xml:space="preserve"> alla documentazione presentata in fase di soccorso istruttorio, fissando un termine a pena di esclusione.</w:t>
      </w:r>
    </w:p>
    <w:p w14:paraId="7239EA7B" w14:textId="2B1BA1CD" w:rsidR="00050F87" w:rsidRPr="00515526" w:rsidRDefault="00050F87" w:rsidP="008A405A">
      <w:pPr>
        <w:spacing w:line="240" w:lineRule="auto"/>
        <w:rPr>
          <w:rFonts w:ascii="Times New Roman" w:hAnsi="Times New Roman"/>
          <w:szCs w:val="24"/>
        </w:rPr>
      </w:pPr>
      <w:r w:rsidRPr="00515526">
        <w:rPr>
          <w:rFonts w:ascii="Times New Roman" w:hAnsi="Times New Roman"/>
          <w:szCs w:val="24"/>
        </w:rPr>
        <w:t>Considerato che in sede di esame della documentazione amministrativa il seggio di gara non ha la possibilità di accedere al Fascicolo Virtuale dell’Operatore Economico per l’eventuale acquisizione d’ufficio di documenti, poiché detta funzione si attiva sul portale ANAC solo una volta chiusa la fase amministrativa sulla piattaforma SATER, il seggio di gara ammetterà con riserva qualora riscontri la necessità di verificare, in sede di esame della documentazione amministrativa, atti tramite il FVOE.</w:t>
      </w:r>
    </w:p>
    <w:p w14:paraId="4C6FA108" w14:textId="77777777" w:rsidR="00233FDE" w:rsidRPr="00515526" w:rsidRDefault="00233FDE" w:rsidP="008A405A">
      <w:pPr>
        <w:spacing w:line="240" w:lineRule="auto"/>
        <w:rPr>
          <w:rFonts w:ascii="Times New Roman" w:hAnsi="Times New Roman"/>
          <w:szCs w:val="24"/>
        </w:rPr>
      </w:pPr>
      <w:r w:rsidRPr="00515526">
        <w:rPr>
          <w:rFonts w:ascii="Times New Roman" w:hAnsi="Times New Roman"/>
          <w:szCs w:val="24"/>
        </w:rPr>
        <w:t>In caso di inutile decorso del termine,</w:t>
      </w:r>
      <w:r w:rsidRPr="00515526">
        <w:rPr>
          <w:rFonts w:ascii="Times New Roman" w:hAnsi="Times New Roman"/>
          <w:i/>
          <w:iCs/>
          <w:szCs w:val="24"/>
        </w:rPr>
        <w:t xml:space="preserve"> </w:t>
      </w:r>
      <w:r w:rsidRPr="00515526">
        <w:rPr>
          <w:rFonts w:ascii="Times New Roman" w:hAnsi="Times New Roman"/>
          <w:szCs w:val="24"/>
        </w:rPr>
        <w:t>se la mancata allegazione, integrazione o regolarizzazione riguarda la domanda di partecipazione, il DGUE o ogni altro documento richiesto necessariamente ai fini della partecipazione alla gara, la stazione appaltante procede all’esclusione del concorrente dalla procedura.</w:t>
      </w:r>
    </w:p>
    <w:p w14:paraId="71818925" w14:textId="0A8AA991" w:rsidR="00233FDE" w:rsidRPr="00515526" w:rsidRDefault="00233FDE" w:rsidP="008A405A">
      <w:pPr>
        <w:spacing w:line="240" w:lineRule="auto"/>
        <w:rPr>
          <w:rFonts w:ascii="Times New Roman" w:hAnsi="Times New Roman"/>
          <w:szCs w:val="24"/>
        </w:rPr>
      </w:pPr>
      <w:r w:rsidRPr="00515526">
        <w:rPr>
          <w:rFonts w:ascii="Times New Roman" w:hAnsi="Times New Roman"/>
          <w:szCs w:val="24"/>
        </w:rPr>
        <w:t xml:space="preserve">Restano salvi i casi che non riguardano un requisito necessario ai fini della partecipazione, come la mancata produzione del contratto di avvalimento premiale, che non comporta l’esclusione ma la mancata attribuzione del corrispondente punteggio premiale.    </w:t>
      </w:r>
    </w:p>
    <w:p w14:paraId="64E2C880" w14:textId="349413CD" w:rsidR="00F101D6" w:rsidRPr="00515526" w:rsidRDefault="00F101D6" w:rsidP="008A405A">
      <w:pPr>
        <w:spacing w:line="240" w:lineRule="auto"/>
        <w:rPr>
          <w:rFonts w:ascii="Times New Roman" w:hAnsi="Times New Roman"/>
          <w:szCs w:val="24"/>
        </w:rPr>
      </w:pPr>
      <w:r w:rsidRPr="00515526">
        <w:rPr>
          <w:rFonts w:ascii="Times New Roman" w:hAnsi="Times New Roman"/>
          <w:szCs w:val="24"/>
        </w:rPr>
        <w:t xml:space="preserve">La stazione appaltante può sempre chiedere chiarimenti sui contenuti dell’offerta tecnica e dell’offerta economica e su ogni loro allegato. L’operatore economico è tenuto a fornire risposta nel termine </w:t>
      </w:r>
      <w:r w:rsidR="00072450" w:rsidRPr="00515526">
        <w:rPr>
          <w:rFonts w:ascii="Times New Roman" w:hAnsi="Times New Roman"/>
          <w:szCs w:val="24"/>
        </w:rPr>
        <w:t xml:space="preserve">di </w:t>
      </w:r>
      <w:r w:rsidR="008415D5" w:rsidRPr="00515526">
        <w:rPr>
          <w:rFonts w:ascii="Times New Roman" w:hAnsi="Times New Roman"/>
          <w:szCs w:val="24"/>
        </w:rPr>
        <w:t>5 giorni</w:t>
      </w:r>
      <w:r w:rsidRPr="00515526">
        <w:rPr>
          <w:rFonts w:ascii="Times New Roman" w:hAnsi="Times New Roman"/>
          <w:szCs w:val="24"/>
        </w:rPr>
        <w:t>. I chiarimenti resi dall’operatore economico non possono modificare il contenuto dell’offerta.</w:t>
      </w:r>
    </w:p>
    <w:p w14:paraId="2FC880CE" w14:textId="77777777" w:rsidR="009A68E1" w:rsidRPr="00515526" w:rsidRDefault="009A68E1" w:rsidP="008A405A">
      <w:pPr>
        <w:spacing w:line="240" w:lineRule="auto"/>
        <w:rPr>
          <w:rFonts w:ascii="Times New Roman" w:hAnsi="Times New Roman"/>
          <w:szCs w:val="24"/>
        </w:rPr>
      </w:pPr>
    </w:p>
    <w:p w14:paraId="5D5AA837" w14:textId="2D5840D1" w:rsidR="004C53A8" w:rsidRPr="00515526" w:rsidRDefault="008D4D05" w:rsidP="008A405A">
      <w:pPr>
        <w:pStyle w:val="Titolo2"/>
        <w:numPr>
          <w:ilvl w:val="0"/>
          <w:numId w:val="2"/>
        </w:numPr>
        <w:spacing w:before="0" w:after="0" w:line="240" w:lineRule="auto"/>
        <w:ind w:left="357" w:hanging="357"/>
        <w:rPr>
          <w:rFonts w:ascii="Times New Roman" w:hAnsi="Times New Roman"/>
          <w:szCs w:val="24"/>
        </w:rPr>
      </w:pPr>
      <w:bookmarkStart w:id="1565" w:name="_Toc243307003"/>
      <w:r w:rsidRPr="00515526">
        <w:rPr>
          <w:rFonts w:ascii="Times New Roman" w:hAnsi="Times New Roman"/>
          <w:szCs w:val="24"/>
          <w:lang w:val="it-IT"/>
        </w:rPr>
        <w:t>DOMANDA DI PARTECIPAZION</w:t>
      </w:r>
      <w:r w:rsidR="00F810E5" w:rsidRPr="00515526">
        <w:rPr>
          <w:rFonts w:ascii="Times New Roman" w:hAnsi="Times New Roman"/>
          <w:szCs w:val="24"/>
          <w:lang w:val="it-IT"/>
        </w:rPr>
        <w:t xml:space="preserve">E </w:t>
      </w:r>
      <w:r w:rsidRPr="00515526">
        <w:rPr>
          <w:rFonts w:ascii="Times New Roman" w:hAnsi="Times New Roman"/>
          <w:szCs w:val="24"/>
          <w:lang w:val="it-IT"/>
        </w:rPr>
        <w:t xml:space="preserve">E </w:t>
      </w:r>
      <w:r w:rsidR="00870286" w:rsidRPr="00515526">
        <w:rPr>
          <w:rFonts w:ascii="Times New Roman" w:hAnsi="Times New Roman"/>
          <w:szCs w:val="24"/>
          <w:lang w:val="it-IT"/>
        </w:rPr>
        <w:t>DOCUMENTAZIONE AMMINISTRATIVA</w:t>
      </w:r>
      <w:bookmarkStart w:id="1566" w:name="_Ref481767076"/>
      <w:bookmarkStart w:id="1567" w:name="_Ref481767068"/>
      <w:bookmarkStart w:id="1568" w:name="_Toc354038186"/>
      <w:bookmarkStart w:id="1569" w:name="_Toc416423365"/>
      <w:bookmarkStart w:id="1570" w:name="_Toc406754180"/>
      <w:bookmarkStart w:id="1571" w:name="_Toc406058379"/>
      <w:bookmarkStart w:id="1572" w:name="_Toc403471273"/>
      <w:bookmarkStart w:id="1573" w:name="_Toc397422866"/>
      <w:bookmarkStart w:id="1574" w:name="_Toc397346825"/>
      <w:bookmarkStart w:id="1575" w:name="_Toc393706910"/>
      <w:bookmarkStart w:id="1576" w:name="_Toc393700837"/>
      <w:bookmarkStart w:id="1577" w:name="_Toc393283178"/>
      <w:bookmarkStart w:id="1578" w:name="_Toc393272662"/>
      <w:bookmarkStart w:id="1579" w:name="_Toc393272604"/>
      <w:bookmarkStart w:id="1580" w:name="_Toc393187848"/>
      <w:bookmarkStart w:id="1581" w:name="_Toc393112131"/>
      <w:bookmarkStart w:id="1582" w:name="_Toc393110567"/>
      <w:bookmarkStart w:id="1583" w:name="_Toc392577500"/>
      <w:bookmarkStart w:id="1584" w:name="_Toc391036059"/>
      <w:bookmarkStart w:id="1585" w:name="_Toc391035986"/>
      <w:bookmarkStart w:id="1586" w:name="_Toc380501873"/>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65"/>
    </w:p>
    <w:p w14:paraId="0C208C71" w14:textId="450310FB" w:rsidR="00A2786D" w:rsidRPr="00515526" w:rsidRDefault="00336095" w:rsidP="008A405A">
      <w:pPr>
        <w:spacing w:line="240" w:lineRule="auto"/>
        <w:rPr>
          <w:rFonts w:ascii="Times New Roman" w:hAnsi="Times New Roman"/>
          <w:szCs w:val="24"/>
        </w:rPr>
      </w:pPr>
      <w:r w:rsidRPr="00515526">
        <w:rPr>
          <w:rFonts w:ascii="Times New Roman" w:hAnsi="Times New Roman"/>
          <w:szCs w:val="24"/>
        </w:rPr>
        <w:t xml:space="preserve">L’operatore economico utilizza </w:t>
      </w:r>
      <w:r w:rsidR="00C42558" w:rsidRPr="00515526">
        <w:rPr>
          <w:rFonts w:ascii="Times New Roman" w:hAnsi="Times New Roman"/>
          <w:szCs w:val="24"/>
        </w:rPr>
        <w:t xml:space="preserve">la PAD </w:t>
      </w:r>
      <w:r w:rsidRPr="00515526">
        <w:rPr>
          <w:rFonts w:ascii="Times New Roman" w:hAnsi="Times New Roman"/>
          <w:szCs w:val="24"/>
        </w:rPr>
        <w:t>per compilare o allegare la seguente documentazione:</w:t>
      </w:r>
    </w:p>
    <w:p w14:paraId="56044809" w14:textId="77777777" w:rsidR="00371721" w:rsidRPr="00515526" w:rsidRDefault="00A2786D" w:rsidP="008A405A">
      <w:pPr>
        <w:pStyle w:val="Paragrafoelenco"/>
        <w:numPr>
          <w:ilvl w:val="0"/>
          <w:numId w:val="10"/>
        </w:numPr>
        <w:spacing w:line="240" w:lineRule="auto"/>
        <w:rPr>
          <w:rFonts w:ascii="Times New Roman" w:hAnsi="Times New Roman"/>
          <w:szCs w:val="24"/>
        </w:rPr>
      </w:pPr>
      <w:r w:rsidRPr="00515526">
        <w:rPr>
          <w:rFonts w:ascii="Times New Roman" w:hAnsi="Times New Roman"/>
          <w:szCs w:val="24"/>
        </w:rPr>
        <w:t>domanda di partecipazione</w:t>
      </w:r>
    </w:p>
    <w:p w14:paraId="2E0C67E9" w14:textId="6F2CC94B" w:rsidR="00432F75" w:rsidRPr="00515526" w:rsidRDefault="0058531F" w:rsidP="008A405A">
      <w:pPr>
        <w:pStyle w:val="Paragrafoelenco"/>
        <w:numPr>
          <w:ilvl w:val="0"/>
          <w:numId w:val="10"/>
        </w:numPr>
        <w:spacing w:line="240" w:lineRule="auto"/>
        <w:rPr>
          <w:rFonts w:ascii="Times New Roman" w:hAnsi="Times New Roman"/>
          <w:szCs w:val="24"/>
        </w:rPr>
      </w:pPr>
      <w:r w:rsidRPr="00515526">
        <w:rPr>
          <w:rFonts w:ascii="Times New Roman" w:hAnsi="Times New Roman"/>
          <w:szCs w:val="24"/>
        </w:rPr>
        <w:t>DGUE</w:t>
      </w:r>
      <w:r w:rsidR="00DE6510" w:rsidRPr="00515526">
        <w:rPr>
          <w:rFonts w:ascii="Times New Roman" w:hAnsi="Times New Roman"/>
          <w:szCs w:val="24"/>
        </w:rPr>
        <w:t xml:space="preserve"> e modelli dichiarativi</w:t>
      </w:r>
    </w:p>
    <w:p w14:paraId="57B88259" w14:textId="440AF77E" w:rsidR="00A2786D" w:rsidRPr="00515526" w:rsidRDefault="00A2786D" w:rsidP="008A405A">
      <w:pPr>
        <w:pStyle w:val="Paragrafoelenco"/>
        <w:numPr>
          <w:ilvl w:val="0"/>
          <w:numId w:val="10"/>
        </w:numPr>
        <w:spacing w:line="240" w:lineRule="auto"/>
        <w:rPr>
          <w:rFonts w:ascii="Times New Roman" w:hAnsi="Times New Roman"/>
          <w:szCs w:val="24"/>
        </w:rPr>
      </w:pPr>
      <w:r w:rsidRPr="00515526">
        <w:rPr>
          <w:rFonts w:ascii="Times New Roman" w:hAnsi="Times New Roman"/>
          <w:szCs w:val="24"/>
        </w:rPr>
        <w:t>eventuale procura</w:t>
      </w:r>
    </w:p>
    <w:p w14:paraId="6733A511" w14:textId="238C4230" w:rsidR="00A2786D" w:rsidRPr="00515526" w:rsidRDefault="00A2786D" w:rsidP="008A405A">
      <w:pPr>
        <w:pStyle w:val="Paragrafoelenco"/>
        <w:numPr>
          <w:ilvl w:val="0"/>
          <w:numId w:val="10"/>
        </w:numPr>
        <w:spacing w:line="240" w:lineRule="auto"/>
        <w:rPr>
          <w:rFonts w:ascii="Times New Roman" w:hAnsi="Times New Roman"/>
          <w:szCs w:val="24"/>
        </w:rPr>
      </w:pPr>
      <w:r w:rsidRPr="00515526">
        <w:rPr>
          <w:rFonts w:ascii="Times New Roman" w:hAnsi="Times New Roman"/>
          <w:szCs w:val="24"/>
        </w:rPr>
        <w:t xml:space="preserve">documentazione in caso di avvalimento di cui al punto </w:t>
      </w:r>
      <w:r w:rsidR="00843BFA" w:rsidRPr="00515526">
        <w:rPr>
          <w:rFonts w:ascii="Times New Roman" w:hAnsi="Times New Roman"/>
          <w:szCs w:val="24"/>
        </w:rPr>
        <w:t>1</w:t>
      </w:r>
      <w:r w:rsidR="00140F33" w:rsidRPr="00515526">
        <w:rPr>
          <w:rFonts w:ascii="Times New Roman" w:hAnsi="Times New Roman"/>
          <w:szCs w:val="24"/>
        </w:rPr>
        <w:t>5</w:t>
      </w:r>
      <w:r w:rsidR="00843BFA" w:rsidRPr="00515526">
        <w:rPr>
          <w:rFonts w:ascii="Times New Roman" w:hAnsi="Times New Roman"/>
          <w:szCs w:val="24"/>
        </w:rPr>
        <w:t>.</w:t>
      </w:r>
      <w:r w:rsidR="00140F33" w:rsidRPr="00515526">
        <w:rPr>
          <w:rFonts w:ascii="Times New Roman" w:hAnsi="Times New Roman"/>
          <w:szCs w:val="24"/>
        </w:rPr>
        <w:t>4</w:t>
      </w:r>
    </w:p>
    <w:p w14:paraId="435064A7" w14:textId="6686D6E3" w:rsidR="00A2786D" w:rsidRPr="00515526" w:rsidRDefault="00A2786D" w:rsidP="008A405A">
      <w:pPr>
        <w:pStyle w:val="Paragrafoelenco"/>
        <w:numPr>
          <w:ilvl w:val="0"/>
          <w:numId w:val="10"/>
        </w:numPr>
        <w:spacing w:line="240" w:lineRule="auto"/>
        <w:rPr>
          <w:rFonts w:ascii="Times New Roman" w:hAnsi="Times New Roman"/>
          <w:szCs w:val="24"/>
        </w:rPr>
      </w:pPr>
      <w:r w:rsidRPr="00515526">
        <w:rPr>
          <w:rFonts w:ascii="Times New Roman" w:hAnsi="Times New Roman"/>
          <w:szCs w:val="24"/>
        </w:rPr>
        <w:t xml:space="preserve">documentazione per i soggetti associati di cui al punto </w:t>
      </w:r>
      <w:r w:rsidR="00843BFA" w:rsidRPr="00515526">
        <w:rPr>
          <w:rFonts w:ascii="Times New Roman" w:hAnsi="Times New Roman"/>
          <w:szCs w:val="24"/>
        </w:rPr>
        <w:t>1</w:t>
      </w:r>
      <w:r w:rsidR="00140F33" w:rsidRPr="00515526">
        <w:rPr>
          <w:rFonts w:ascii="Times New Roman" w:hAnsi="Times New Roman"/>
          <w:szCs w:val="24"/>
        </w:rPr>
        <w:t>5</w:t>
      </w:r>
      <w:r w:rsidR="00843BFA" w:rsidRPr="00515526">
        <w:rPr>
          <w:rFonts w:ascii="Times New Roman" w:hAnsi="Times New Roman"/>
          <w:szCs w:val="24"/>
        </w:rPr>
        <w:t>.</w:t>
      </w:r>
      <w:r w:rsidR="00140F33" w:rsidRPr="00515526">
        <w:rPr>
          <w:rFonts w:ascii="Times New Roman" w:hAnsi="Times New Roman"/>
          <w:szCs w:val="24"/>
        </w:rPr>
        <w:t>5</w:t>
      </w:r>
    </w:p>
    <w:p w14:paraId="5A8CCAF3" w14:textId="2E8A8B86" w:rsidR="0022352D" w:rsidRPr="00515526" w:rsidRDefault="0022352D" w:rsidP="008A405A">
      <w:pPr>
        <w:pStyle w:val="Paragrafoelenco"/>
        <w:numPr>
          <w:ilvl w:val="0"/>
          <w:numId w:val="10"/>
        </w:numPr>
        <w:spacing w:line="240" w:lineRule="auto"/>
        <w:rPr>
          <w:rFonts w:ascii="Times New Roman" w:hAnsi="Times New Roman"/>
          <w:szCs w:val="24"/>
        </w:rPr>
      </w:pPr>
      <w:r w:rsidRPr="00515526">
        <w:rPr>
          <w:rFonts w:ascii="Times New Roman" w:hAnsi="Times New Roman"/>
          <w:szCs w:val="24"/>
        </w:rPr>
        <w:t>attestazione pagamento Contributo ANAC</w:t>
      </w:r>
      <w:r w:rsidR="0064562D" w:rsidRPr="00515526">
        <w:rPr>
          <w:rFonts w:ascii="Times New Roman" w:hAnsi="Times New Roman"/>
          <w:szCs w:val="24"/>
        </w:rPr>
        <w:t xml:space="preserve"> </w:t>
      </w:r>
    </w:p>
    <w:p w14:paraId="4DD849A1" w14:textId="0E7BB527" w:rsidR="007B440E" w:rsidRPr="00515526" w:rsidRDefault="007B440E" w:rsidP="008A405A">
      <w:pPr>
        <w:pStyle w:val="Paragrafoelenco"/>
        <w:numPr>
          <w:ilvl w:val="0"/>
          <w:numId w:val="10"/>
        </w:numPr>
        <w:spacing w:line="240" w:lineRule="auto"/>
        <w:rPr>
          <w:rFonts w:ascii="Times New Roman" w:hAnsi="Times New Roman"/>
          <w:szCs w:val="24"/>
        </w:rPr>
      </w:pPr>
      <w:r w:rsidRPr="00515526">
        <w:rPr>
          <w:rFonts w:ascii="Times New Roman" w:hAnsi="Times New Roman"/>
          <w:szCs w:val="24"/>
        </w:rPr>
        <w:t>documentazione comprovante l’assolvimento dell’imposta di bollo</w:t>
      </w:r>
    </w:p>
    <w:p w14:paraId="65554D84" w14:textId="2BDFD1DB" w:rsidR="00111461" w:rsidRDefault="0014383D" w:rsidP="008A405A">
      <w:pPr>
        <w:pStyle w:val="Paragrafoelenco"/>
        <w:numPr>
          <w:ilvl w:val="0"/>
          <w:numId w:val="10"/>
        </w:numPr>
        <w:spacing w:line="240" w:lineRule="auto"/>
        <w:rPr>
          <w:rFonts w:ascii="Times New Roman" w:hAnsi="Times New Roman"/>
          <w:szCs w:val="24"/>
        </w:rPr>
      </w:pPr>
      <w:r w:rsidRPr="00515526">
        <w:rPr>
          <w:rFonts w:ascii="Times New Roman" w:hAnsi="Times New Roman"/>
          <w:szCs w:val="24"/>
        </w:rPr>
        <w:t>g</w:t>
      </w:r>
      <w:r w:rsidR="00111461" w:rsidRPr="00515526">
        <w:rPr>
          <w:rFonts w:ascii="Times New Roman" w:hAnsi="Times New Roman"/>
          <w:szCs w:val="24"/>
        </w:rPr>
        <w:t>aranzia provvisoria</w:t>
      </w:r>
    </w:p>
    <w:p w14:paraId="448296AD" w14:textId="2FE69916" w:rsidR="00D639B7" w:rsidRPr="00515526" w:rsidRDefault="00D639B7" w:rsidP="008A405A">
      <w:pPr>
        <w:pStyle w:val="Paragrafoelenco"/>
        <w:numPr>
          <w:ilvl w:val="0"/>
          <w:numId w:val="10"/>
        </w:numPr>
        <w:spacing w:line="240" w:lineRule="auto"/>
        <w:rPr>
          <w:rFonts w:ascii="Times New Roman" w:hAnsi="Times New Roman"/>
          <w:szCs w:val="24"/>
        </w:rPr>
      </w:pPr>
      <w:r>
        <w:rPr>
          <w:rFonts w:ascii="Times New Roman" w:hAnsi="Times New Roman"/>
          <w:szCs w:val="24"/>
        </w:rPr>
        <w:t>Certificazioni per la riduzione della garanzia – se presenti</w:t>
      </w:r>
    </w:p>
    <w:p w14:paraId="127F8D65" w14:textId="77777777" w:rsidR="008B74E0" w:rsidRPr="00515526" w:rsidRDefault="008B74E0" w:rsidP="008A405A">
      <w:pPr>
        <w:spacing w:line="240" w:lineRule="auto"/>
        <w:ind w:left="360"/>
        <w:rPr>
          <w:rFonts w:ascii="Times New Roman" w:hAnsi="Times New Roman"/>
          <w:strike/>
          <w:szCs w:val="24"/>
        </w:rPr>
      </w:pPr>
    </w:p>
    <w:p w14:paraId="113B8A6B" w14:textId="279A6688" w:rsidR="004C53A8" w:rsidRPr="00515526" w:rsidRDefault="009E3A4A" w:rsidP="008A405A">
      <w:pPr>
        <w:pStyle w:val="Titolo3"/>
        <w:numPr>
          <w:ilvl w:val="1"/>
          <w:numId w:val="2"/>
        </w:numPr>
        <w:spacing w:before="0" w:after="0" w:line="240" w:lineRule="auto"/>
        <w:ind w:left="426" w:hanging="426"/>
        <w:rPr>
          <w:rFonts w:ascii="Times New Roman" w:hAnsi="Times New Roman"/>
          <w:sz w:val="24"/>
          <w:szCs w:val="24"/>
        </w:rPr>
      </w:pPr>
      <w:bookmarkStart w:id="1587" w:name="_Ref129785861"/>
      <w:bookmarkStart w:id="1588" w:name="_Ref129789908"/>
      <w:r w:rsidRPr="00515526">
        <w:rPr>
          <w:rFonts w:ascii="Times New Roman" w:hAnsi="Times New Roman"/>
          <w:caps w:val="0"/>
          <w:sz w:val="24"/>
          <w:szCs w:val="24"/>
          <w:lang w:val="it-IT"/>
        </w:rPr>
        <w:t xml:space="preserve"> </w:t>
      </w:r>
      <w:bookmarkStart w:id="1589" w:name="_Toc243307004"/>
      <w:r w:rsidR="004C667D" w:rsidRPr="00515526">
        <w:rPr>
          <w:rFonts w:ascii="Times New Roman" w:hAnsi="Times New Roman"/>
          <w:caps w:val="0"/>
          <w:sz w:val="24"/>
          <w:szCs w:val="24"/>
          <w:lang w:val="it-IT"/>
        </w:rPr>
        <w:t>DOMANDA DI PARTECIPAZIONE ED EVENTUALE PROCURA</w:t>
      </w:r>
      <w:bookmarkEnd w:id="1587"/>
      <w:bookmarkEnd w:id="1588"/>
      <w:bookmarkEnd w:id="1589"/>
      <w:r w:rsidR="004C667D" w:rsidRPr="00515526">
        <w:rPr>
          <w:rFonts w:ascii="Times New Roman" w:hAnsi="Times New Roman"/>
          <w:caps w:val="0"/>
          <w:sz w:val="24"/>
          <w:szCs w:val="24"/>
          <w:lang w:val="it-IT"/>
        </w:rPr>
        <w:t xml:space="preserve"> </w:t>
      </w:r>
    </w:p>
    <w:p w14:paraId="1325AE0E" w14:textId="3FC914C3" w:rsidR="00DA0D73" w:rsidRPr="009E5411" w:rsidRDefault="00870286" w:rsidP="00FE7B9A">
      <w:pPr>
        <w:spacing w:line="240" w:lineRule="auto"/>
        <w:rPr>
          <w:rFonts w:ascii="Times New Roman" w:hAnsi="Times New Roman"/>
          <w:iCs/>
          <w:szCs w:val="24"/>
        </w:rPr>
      </w:pPr>
      <w:r w:rsidRPr="009E5411">
        <w:rPr>
          <w:rFonts w:ascii="Times New Roman" w:hAnsi="Times New Roman"/>
          <w:szCs w:val="24"/>
        </w:rPr>
        <w:t xml:space="preserve">La domanda di partecipazione </w:t>
      </w:r>
      <w:r w:rsidR="005A5710" w:rsidRPr="009E5411">
        <w:rPr>
          <w:rFonts w:ascii="Times New Roman" w:hAnsi="Times New Roman"/>
          <w:szCs w:val="24"/>
        </w:rPr>
        <w:t>è</w:t>
      </w:r>
      <w:r w:rsidRPr="009E5411">
        <w:rPr>
          <w:rFonts w:ascii="Times New Roman" w:hAnsi="Times New Roman"/>
          <w:szCs w:val="24"/>
        </w:rPr>
        <w:t xml:space="preserve"> redatta secondo il modello </w:t>
      </w:r>
      <w:r w:rsidR="007F759F" w:rsidRPr="009E5411">
        <w:rPr>
          <w:rFonts w:ascii="Times New Roman" w:hAnsi="Times New Roman"/>
          <w:b/>
          <w:szCs w:val="24"/>
        </w:rPr>
        <w:t>“A – Istanza di partecipazione”</w:t>
      </w:r>
      <w:r w:rsidR="007F759F" w:rsidRPr="009E5411">
        <w:rPr>
          <w:rFonts w:ascii="Times New Roman" w:hAnsi="Times New Roman"/>
          <w:szCs w:val="24"/>
        </w:rPr>
        <w:t xml:space="preserve"> </w:t>
      </w:r>
      <w:r w:rsidRPr="009E5411">
        <w:rPr>
          <w:rFonts w:ascii="Times New Roman" w:hAnsi="Times New Roman"/>
          <w:szCs w:val="24"/>
        </w:rPr>
        <w:t>allegato</w:t>
      </w:r>
      <w:r w:rsidR="0022352D" w:rsidRPr="009E5411">
        <w:rPr>
          <w:rFonts w:ascii="Times New Roman" w:hAnsi="Times New Roman"/>
          <w:szCs w:val="24"/>
        </w:rPr>
        <w:t xml:space="preserve"> al presente </w:t>
      </w:r>
      <w:r w:rsidR="007F759F" w:rsidRPr="009E5411">
        <w:rPr>
          <w:rFonts w:ascii="Times New Roman" w:hAnsi="Times New Roman"/>
          <w:szCs w:val="24"/>
        </w:rPr>
        <w:t>disciplinare</w:t>
      </w:r>
      <w:r w:rsidR="00C7509A" w:rsidRPr="009E5411">
        <w:rPr>
          <w:rFonts w:ascii="Times New Roman" w:hAnsi="Times New Roman"/>
          <w:iCs/>
          <w:szCs w:val="24"/>
        </w:rPr>
        <w:t>.</w:t>
      </w:r>
    </w:p>
    <w:p w14:paraId="2A4EF460" w14:textId="68EEC1A6" w:rsidR="0069233B" w:rsidRPr="009E5411" w:rsidRDefault="0069233B" w:rsidP="00FE7B9A">
      <w:pPr>
        <w:spacing w:line="240" w:lineRule="auto"/>
        <w:rPr>
          <w:rFonts w:ascii="Times New Roman" w:hAnsi="Times New Roman"/>
          <w:szCs w:val="24"/>
        </w:rPr>
      </w:pPr>
      <w:r w:rsidRPr="009E5411">
        <w:rPr>
          <w:rFonts w:ascii="Times New Roman" w:hAnsi="Times New Roman"/>
          <w:szCs w:val="24"/>
        </w:rPr>
        <w:t>Le dichiarazioni in ordine alle cause automatiche e non automatiche di esclusione sono rese mediante compilazione del DGUE di cui al punto 13 del presente disciplinare.</w:t>
      </w:r>
    </w:p>
    <w:p w14:paraId="1743A26D" w14:textId="77777777" w:rsidR="007F759F" w:rsidRPr="009E5411" w:rsidRDefault="007F759F" w:rsidP="00FE7B9A">
      <w:pPr>
        <w:spacing w:line="240" w:lineRule="auto"/>
        <w:rPr>
          <w:rFonts w:ascii="Times New Roman" w:hAnsi="Times New Roman"/>
          <w:iCs/>
          <w:szCs w:val="24"/>
          <w:highlight w:val="cyan"/>
        </w:rPr>
      </w:pPr>
    </w:p>
    <w:p w14:paraId="6C0A2E12" w14:textId="00292745" w:rsidR="003A475A" w:rsidRPr="00515526" w:rsidRDefault="00CF5BC6" w:rsidP="00FE7B9A">
      <w:pPr>
        <w:spacing w:line="240" w:lineRule="auto"/>
        <w:rPr>
          <w:rFonts w:ascii="Times New Roman" w:hAnsi="Times New Roman"/>
          <w:szCs w:val="24"/>
        </w:rPr>
      </w:pPr>
      <w:r w:rsidRPr="009E5411">
        <w:rPr>
          <w:rFonts w:ascii="Times New Roman" w:hAnsi="Times New Roman"/>
          <w:szCs w:val="24"/>
        </w:rPr>
        <w:t xml:space="preserve">Le </w:t>
      </w:r>
      <w:r w:rsidR="007849A4" w:rsidRPr="009E5411">
        <w:rPr>
          <w:rFonts w:ascii="Times New Roman" w:hAnsi="Times New Roman"/>
          <w:szCs w:val="24"/>
        </w:rPr>
        <w:t>dichiarazioni in ordine al</w:t>
      </w:r>
      <w:r w:rsidR="00121CDF" w:rsidRPr="009E5411">
        <w:rPr>
          <w:rFonts w:ascii="Times New Roman" w:hAnsi="Times New Roman"/>
          <w:szCs w:val="24"/>
        </w:rPr>
        <w:t xml:space="preserve">le cause automatiche </w:t>
      </w:r>
      <w:r w:rsidR="00121CDF" w:rsidRPr="00515526">
        <w:rPr>
          <w:rFonts w:ascii="Times New Roman" w:hAnsi="Times New Roman"/>
          <w:szCs w:val="24"/>
        </w:rPr>
        <w:t>di esclusione di cui all’articolo 94</w:t>
      </w:r>
      <w:r w:rsidRPr="00515526">
        <w:rPr>
          <w:rFonts w:ascii="Times New Roman" w:hAnsi="Times New Roman"/>
          <w:szCs w:val="24"/>
        </w:rPr>
        <w:t xml:space="preserve"> commi 1 e 2 del</w:t>
      </w:r>
      <w:r w:rsidR="00121CDF" w:rsidRPr="00515526">
        <w:rPr>
          <w:rFonts w:ascii="Times New Roman" w:hAnsi="Times New Roman"/>
          <w:szCs w:val="24"/>
        </w:rPr>
        <w:t xml:space="preserve"> </w:t>
      </w:r>
      <w:r w:rsidR="00116F1A" w:rsidRPr="00515526">
        <w:rPr>
          <w:rFonts w:ascii="Times New Roman" w:hAnsi="Times New Roman"/>
          <w:szCs w:val="24"/>
        </w:rPr>
        <w:t>C</w:t>
      </w:r>
      <w:r w:rsidR="00121CDF" w:rsidRPr="00515526">
        <w:rPr>
          <w:rFonts w:ascii="Times New Roman" w:hAnsi="Times New Roman"/>
          <w:szCs w:val="24"/>
        </w:rPr>
        <w:t>odice</w:t>
      </w:r>
      <w:r w:rsidR="007849A4" w:rsidRPr="00515526">
        <w:rPr>
          <w:rFonts w:ascii="Times New Roman" w:hAnsi="Times New Roman"/>
          <w:szCs w:val="24"/>
        </w:rPr>
        <w:t xml:space="preserve"> sono rese</w:t>
      </w:r>
      <w:r w:rsidRPr="00515526">
        <w:rPr>
          <w:rFonts w:ascii="Times New Roman" w:hAnsi="Times New Roman"/>
          <w:szCs w:val="24"/>
        </w:rPr>
        <w:t xml:space="preserve"> dall’operatore economico</w:t>
      </w:r>
      <w:r w:rsidR="007849A4" w:rsidRPr="00515526">
        <w:rPr>
          <w:rFonts w:ascii="Times New Roman" w:hAnsi="Times New Roman"/>
          <w:szCs w:val="24"/>
        </w:rPr>
        <w:t xml:space="preserve"> in relazione a tutti i soggetti indicati al co</w:t>
      </w:r>
      <w:r w:rsidR="005C78C4" w:rsidRPr="00515526">
        <w:rPr>
          <w:rFonts w:ascii="Times New Roman" w:hAnsi="Times New Roman"/>
          <w:szCs w:val="24"/>
        </w:rPr>
        <w:t>.</w:t>
      </w:r>
      <w:r w:rsidR="007849A4" w:rsidRPr="00515526">
        <w:rPr>
          <w:rFonts w:ascii="Times New Roman" w:hAnsi="Times New Roman"/>
          <w:szCs w:val="24"/>
        </w:rPr>
        <w:t xml:space="preserve"> 3</w:t>
      </w:r>
      <w:r w:rsidR="001E62AF" w:rsidRPr="00515526">
        <w:rPr>
          <w:rFonts w:ascii="Times New Roman" w:hAnsi="Times New Roman"/>
          <w:szCs w:val="24"/>
        </w:rPr>
        <w:t xml:space="preserve">. </w:t>
      </w:r>
    </w:p>
    <w:p w14:paraId="6D4D719B" w14:textId="77777777" w:rsidR="00EE717C" w:rsidRPr="00515526" w:rsidRDefault="00EE717C" w:rsidP="00FE7B9A">
      <w:pPr>
        <w:spacing w:line="240" w:lineRule="auto"/>
        <w:rPr>
          <w:rFonts w:ascii="Times New Roman" w:hAnsi="Times New Roman"/>
          <w:szCs w:val="24"/>
        </w:rPr>
      </w:pPr>
    </w:p>
    <w:p w14:paraId="0A621FEC" w14:textId="0026D887" w:rsidR="00121CDF" w:rsidRPr="00515526" w:rsidRDefault="00121CDF" w:rsidP="00FE7B9A">
      <w:pPr>
        <w:spacing w:line="240" w:lineRule="auto"/>
        <w:rPr>
          <w:rFonts w:ascii="Times New Roman" w:hAnsi="Times New Roman"/>
          <w:szCs w:val="24"/>
        </w:rPr>
      </w:pPr>
      <w:r w:rsidRPr="00515526">
        <w:rPr>
          <w:rFonts w:ascii="Times New Roman" w:hAnsi="Times New Roman"/>
          <w:szCs w:val="24"/>
        </w:rPr>
        <w:t xml:space="preserve">Le dichiarazioni in ordine all’insussistenza delle cause non automatiche di esclusione di cui all’articolo 98, comma 4, lettere g) ed h) del </w:t>
      </w:r>
      <w:r w:rsidR="00116F1A" w:rsidRPr="00515526">
        <w:rPr>
          <w:rFonts w:ascii="Times New Roman" w:hAnsi="Times New Roman"/>
          <w:szCs w:val="24"/>
        </w:rPr>
        <w:t>C</w:t>
      </w:r>
      <w:r w:rsidRPr="00515526">
        <w:rPr>
          <w:rFonts w:ascii="Times New Roman" w:hAnsi="Times New Roman"/>
          <w:szCs w:val="24"/>
        </w:rPr>
        <w:t xml:space="preserve">odice sono rese </w:t>
      </w:r>
      <w:r w:rsidR="00CF5BC6" w:rsidRPr="00515526">
        <w:rPr>
          <w:rFonts w:ascii="Times New Roman" w:hAnsi="Times New Roman"/>
          <w:szCs w:val="24"/>
        </w:rPr>
        <w:t xml:space="preserve">dall’operatore economico </w:t>
      </w:r>
      <w:r w:rsidRPr="00515526">
        <w:rPr>
          <w:rFonts w:ascii="Times New Roman" w:hAnsi="Times New Roman"/>
          <w:szCs w:val="24"/>
        </w:rPr>
        <w:t>in relazione ai soggetti di cui al punto precedente.</w:t>
      </w:r>
    </w:p>
    <w:p w14:paraId="233A8282" w14:textId="77777777" w:rsidR="00EE717C" w:rsidRPr="00515526" w:rsidRDefault="00EE717C" w:rsidP="00FE7B9A">
      <w:pPr>
        <w:spacing w:line="240" w:lineRule="auto"/>
        <w:rPr>
          <w:rFonts w:ascii="Times New Roman" w:hAnsi="Times New Roman"/>
          <w:szCs w:val="24"/>
        </w:rPr>
      </w:pPr>
    </w:p>
    <w:p w14:paraId="07660907" w14:textId="4F0C3AD9" w:rsidR="00121CDF" w:rsidRPr="00515526" w:rsidRDefault="00121CDF" w:rsidP="00FE7B9A">
      <w:pPr>
        <w:spacing w:line="240" w:lineRule="auto"/>
        <w:rPr>
          <w:rFonts w:ascii="Times New Roman" w:hAnsi="Times New Roman"/>
          <w:szCs w:val="24"/>
        </w:rPr>
      </w:pPr>
      <w:r w:rsidRPr="00515526">
        <w:rPr>
          <w:rFonts w:ascii="Times New Roman" w:hAnsi="Times New Roman"/>
          <w:szCs w:val="24"/>
        </w:rPr>
        <w:t>Le dichiarazioni in ordine all’insussistenza delle altre cause di esclusione sono rese in relazione all’operatore economico.</w:t>
      </w:r>
    </w:p>
    <w:p w14:paraId="1CA4872C" w14:textId="370D504D" w:rsidR="00740C13" w:rsidRPr="00515526" w:rsidRDefault="008173B5" w:rsidP="00FE7B9A">
      <w:pPr>
        <w:spacing w:line="240" w:lineRule="auto"/>
        <w:rPr>
          <w:rFonts w:ascii="Times New Roman" w:hAnsi="Times New Roman"/>
          <w:szCs w:val="24"/>
        </w:rPr>
      </w:pPr>
      <w:r w:rsidRPr="00515526">
        <w:rPr>
          <w:rFonts w:ascii="Times New Roman" w:hAnsi="Times New Roman"/>
          <w:szCs w:val="24"/>
        </w:rPr>
        <w:t xml:space="preserve">Con riferimento alle cause </w:t>
      </w:r>
      <w:r w:rsidR="00CF5BC6" w:rsidRPr="00515526">
        <w:rPr>
          <w:rFonts w:ascii="Times New Roman" w:hAnsi="Times New Roman"/>
          <w:szCs w:val="24"/>
        </w:rPr>
        <w:t>di esclusione</w:t>
      </w:r>
      <w:r w:rsidRPr="00515526">
        <w:rPr>
          <w:rFonts w:ascii="Times New Roman" w:hAnsi="Times New Roman"/>
          <w:szCs w:val="24"/>
        </w:rPr>
        <w:t xml:space="preserve"> di cui all’articolo 95</w:t>
      </w:r>
      <w:r w:rsidR="00116F1A" w:rsidRPr="00515526">
        <w:rPr>
          <w:rFonts w:ascii="Times New Roman" w:hAnsi="Times New Roman"/>
          <w:szCs w:val="24"/>
        </w:rPr>
        <w:t xml:space="preserve"> del Codice</w:t>
      </w:r>
      <w:r w:rsidRPr="00515526">
        <w:rPr>
          <w:rFonts w:ascii="Times New Roman" w:hAnsi="Times New Roman"/>
          <w:szCs w:val="24"/>
        </w:rPr>
        <w:t>, i</w:t>
      </w:r>
      <w:r w:rsidR="00740C13" w:rsidRPr="00515526">
        <w:rPr>
          <w:rFonts w:ascii="Times New Roman" w:hAnsi="Times New Roman"/>
          <w:szCs w:val="24"/>
        </w:rPr>
        <w:t>l concorrente dichiara:</w:t>
      </w:r>
    </w:p>
    <w:p w14:paraId="7D8263F4" w14:textId="712E09FA" w:rsidR="00740C13" w:rsidRPr="00515526" w:rsidRDefault="003A475A" w:rsidP="00FE7B9A">
      <w:pPr>
        <w:pStyle w:val="Paragrafoelenco"/>
        <w:numPr>
          <w:ilvl w:val="0"/>
          <w:numId w:val="5"/>
        </w:numPr>
        <w:spacing w:line="240" w:lineRule="auto"/>
        <w:rPr>
          <w:rFonts w:ascii="Times New Roman" w:hAnsi="Times New Roman"/>
          <w:szCs w:val="24"/>
        </w:rPr>
      </w:pPr>
      <w:r w:rsidRPr="00515526">
        <w:rPr>
          <w:rFonts w:ascii="Times New Roman" w:hAnsi="Times New Roman"/>
          <w:szCs w:val="24"/>
        </w:rPr>
        <w:lastRenderedPageBreak/>
        <w:t>le</w:t>
      </w:r>
      <w:r w:rsidR="008173B5" w:rsidRPr="00515526">
        <w:rPr>
          <w:rFonts w:ascii="Times New Roman" w:hAnsi="Times New Roman"/>
          <w:szCs w:val="24"/>
        </w:rPr>
        <w:t xml:space="preserve"> gravi infrazioni di cui </w:t>
      </w:r>
      <w:r w:rsidR="00740C13" w:rsidRPr="00515526">
        <w:rPr>
          <w:rFonts w:ascii="Times New Roman" w:hAnsi="Times New Roman"/>
          <w:szCs w:val="24"/>
        </w:rPr>
        <w:t>all’articolo 9</w:t>
      </w:r>
      <w:r w:rsidR="008173B5" w:rsidRPr="00515526">
        <w:rPr>
          <w:rFonts w:ascii="Times New Roman" w:hAnsi="Times New Roman"/>
          <w:szCs w:val="24"/>
        </w:rPr>
        <w:t>5</w:t>
      </w:r>
      <w:r w:rsidR="00740C13" w:rsidRPr="00515526">
        <w:rPr>
          <w:rFonts w:ascii="Times New Roman" w:hAnsi="Times New Roman"/>
          <w:szCs w:val="24"/>
        </w:rPr>
        <w:t>, comma 1</w:t>
      </w:r>
      <w:r w:rsidR="00116F1A" w:rsidRPr="00515526">
        <w:rPr>
          <w:rFonts w:ascii="Times New Roman" w:hAnsi="Times New Roman"/>
          <w:szCs w:val="24"/>
        </w:rPr>
        <w:t>,</w:t>
      </w:r>
      <w:r w:rsidR="00740C13" w:rsidRPr="00515526">
        <w:rPr>
          <w:rFonts w:ascii="Times New Roman" w:hAnsi="Times New Roman"/>
          <w:szCs w:val="24"/>
        </w:rPr>
        <w:t xml:space="preserve"> lettera a) </w:t>
      </w:r>
      <w:r w:rsidR="00116F1A" w:rsidRPr="00515526">
        <w:rPr>
          <w:rFonts w:ascii="Times New Roman" w:hAnsi="Times New Roman"/>
          <w:szCs w:val="24"/>
        </w:rPr>
        <w:t xml:space="preserve">del Codice </w:t>
      </w:r>
      <w:r w:rsidR="008173B5" w:rsidRPr="00515526">
        <w:rPr>
          <w:rFonts w:ascii="Times New Roman" w:hAnsi="Times New Roman"/>
          <w:szCs w:val="24"/>
        </w:rPr>
        <w:t xml:space="preserve">commesse </w:t>
      </w:r>
      <w:r w:rsidR="00740C13" w:rsidRPr="00515526">
        <w:rPr>
          <w:rFonts w:ascii="Times New Roman" w:hAnsi="Times New Roman"/>
          <w:szCs w:val="24"/>
        </w:rPr>
        <w:t xml:space="preserve">nei tre anni antecedenti la data di pubblicazione del bando di gara; </w:t>
      </w:r>
    </w:p>
    <w:p w14:paraId="69B9FA39" w14:textId="4733BC54" w:rsidR="00D301B2" w:rsidRPr="00515526" w:rsidRDefault="00D301B2" w:rsidP="00FE7B9A">
      <w:pPr>
        <w:pStyle w:val="Paragrafoelenco"/>
        <w:numPr>
          <w:ilvl w:val="0"/>
          <w:numId w:val="5"/>
        </w:numPr>
        <w:spacing w:line="240" w:lineRule="auto"/>
        <w:rPr>
          <w:rFonts w:ascii="Times New Roman" w:hAnsi="Times New Roman"/>
          <w:szCs w:val="24"/>
        </w:rPr>
      </w:pPr>
      <w:r w:rsidRPr="00515526">
        <w:rPr>
          <w:rFonts w:ascii="Times New Roman" w:hAnsi="Times New Roman"/>
          <w:szCs w:val="24"/>
        </w:rPr>
        <w:t>gli atti e i provvedimenti indicati all’articolo 98 comma 6 del codice emessi nei tre anni antecedenti la data di pubblicazione del bando di gara</w:t>
      </w:r>
    </w:p>
    <w:p w14:paraId="193E534D" w14:textId="15EB827F" w:rsidR="003A475A" w:rsidRPr="00515526" w:rsidRDefault="009A6CEE" w:rsidP="00FE7B9A">
      <w:pPr>
        <w:pStyle w:val="Paragrafoelenco"/>
        <w:numPr>
          <w:ilvl w:val="0"/>
          <w:numId w:val="5"/>
        </w:numPr>
        <w:spacing w:line="240" w:lineRule="auto"/>
        <w:rPr>
          <w:rFonts w:ascii="Times New Roman" w:hAnsi="Times New Roman"/>
          <w:szCs w:val="24"/>
        </w:rPr>
      </w:pPr>
      <w:r w:rsidRPr="00515526">
        <w:rPr>
          <w:rFonts w:ascii="Times New Roman" w:hAnsi="Times New Roman"/>
          <w:szCs w:val="24"/>
        </w:rPr>
        <w:t>t</w:t>
      </w:r>
      <w:r w:rsidR="003A475A" w:rsidRPr="00515526">
        <w:rPr>
          <w:rFonts w:ascii="Times New Roman" w:hAnsi="Times New Roman"/>
          <w:szCs w:val="24"/>
        </w:rPr>
        <w:t>utti gli altri comportamenti di cui all’articolo 98</w:t>
      </w:r>
      <w:r w:rsidR="00116F1A" w:rsidRPr="00515526">
        <w:rPr>
          <w:rFonts w:ascii="Times New Roman" w:hAnsi="Times New Roman"/>
          <w:szCs w:val="24"/>
        </w:rPr>
        <w:t xml:space="preserve"> del Codice</w:t>
      </w:r>
      <w:r w:rsidR="003A475A" w:rsidRPr="00515526">
        <w:rPr>
          <w:rFonts w:ascii="Times New Roman" w:hAnsi="Times New Roman"/>
          <w:szCs w:val="24"/>
        </w:rPr>
        <w:t xml:space="preserve">, commessi nei tre anni antecedenti la data di </w:t>
      </w:r>
      <w:r w:rsidRPr="00515526">
        <w:rPr>
          <w:rFonts w:ascii="Times New Roman" w:hAnsi="Times New Roman"/>
          <w:szCs w:val="24"/>
        </w:rPr>
        <w:t>pubblicazione del bando di gara.</w:t>
      </w:r>
    </w:p>
    <w:p w14:paraId="24AADA79" w14:textId="2083CB45" w:rsidR="00E134DE" w:rsidRPr="00515526" w:rsidRDefault="00E134DE" w:rsidP="00FE7B9A">
      <w:pPr>
        <w:spacing w:line="240" w:lineRule="auto"/>
        <w:rPr>
          <w:rFonts w:ascii="Times New Roman" w:hAnsi="Times New Roman"/>
          <w:szCs w:val="24"/>
        </w:rPr>
      </w:pPr>
      <w:r w:rsidRPr="00515526">
        <w:rPr>
          <w:rFonts w:ascii="Times New Roman" w:hAnsi="Times New Roman"/>
          <w:szCs w:val="24"/>
        </w:rPr>
        <w:t>La dichiarazione di cui sopra deve essere resa anche nel caso di impugnazione in giudizio dei relativi provvedimenti.</w:t>
      </w:r>
    </w:p>
    <w:p w14:paraId="50E1A3C3" w14:textId="7B19CA4A" w:rsidR="00220822" w:rsidRPr="00515526" w:rsidRDefault="00220822" w:rsidP="00FE7B9A">
      <w:pPr>
        <w:spacing w:line="240" w:lineRule="auto"/>
        <w:rPr>
          <w:rFonts w:ascii="Times New Roman" w:hAnsi="Times New Roman"/>
          <w:szCs w:val="24"/>
        </w:rPr>
      </w:pPr>
    </w:p>
    <w:p w14:paraId="1CE110B3" w14:textId="77777777" w:rsidR="0069233B" w:rsidRPr="00515526" w:rsidRDefault="0069233B" w:rsidP="008A405A">
      <w:pPr>
        <w:spacing w:line="240" w:lineRule="auto"/>
        <w:rPr>
          <w:rFonts w:ascii="Times New Roman" w:hAnsi="Times New Roman"/>
          <w:szCs w:val="24"/>
        </w:rPr>
      </w:pPr>
      <w:r w:rsidRPr="00515526">
        <w:rPr>
          <w:rFonts w:ascii="Times New Roman" w:hAnsi="Times New Roman"/>
          <w:szCs w:val="24"/>
        </w:rPr>
        <w:t xml:space="preserve">Le dichiarazioni relative al self cleaning sono rese mediante compilazione del modello allegato “B – dichiarazioni integrative” </w:t>
      </w:r>
    </w:p>
    <w:p w14:paraId="218953AD" w14:textId="77777777" w:rsidR="0069233B" w:rsidRPr="00515526" w:rsidRDefault="0069233B" w:rsidP="008A405A">
      <w:pPr>
        <w:spacing w:line="240" w:lineRule="auto"/>
        <w:rPr>
          <w:rFonts w:ascii="Times New Roman" w:hAnsi="Times New Roman"/>
          <w:szCs w:val="24"/>
        </w:rPr>
      </w:pPr>
    </w:p>
    <w:p w14:paraId="5BB9469B" w14:textId="08723C8B" w:rsidR="00220822" w:rsidRPr="00515526" w:rsidRDefault="00220822" w:rsidP="008A405A">
      <w:pPr>
        <w:spacing w:line="240" w:lineRule="auto"/>
        <w:rPr>
          <w:rFonts w:ascii="Times New Roman" w:hAnsi="Times New Roman"/>
          <w:szCs w:val="24"/>
        </w:rPr>
      </w:pPr>
      <w:r w:rsidRPr="00515526">
        <w:rPr>
          <w:rFonts w:ascii="Times New Roman" w:hAnsi="Times New Roman"/>
          <w:szCs w:val="24"/>
        </w:rPr>
        <w:t>L’operatore economico dichiara la sussistenza delle cause d</w:t>
      </w:r>
      <w:r w:rsidR="00740C13" w:rsidRPr="00515526">
        <w:rPr>
          <w:rFonts w:ascii="Times New Roman" w:hAnsi="Times New Roman"/>
          <w:szCs w:val="24"/>
        </w:rPr>
        <w:t xml:space="preserve">i esclusione </w:t>
      </w:r>
      <w:r w:rsidRPr="00515526">
        <w:rPr>
          <w:rFonts w:ascii="Times New Roman" w:hAnsi="Times New Roman"/>
          <w:szCs w:val="24"/>
        </w:rPr>
        <w:t xml:space="preserve">che si </w:t>
      </w:r>
      <w:r w:rsidR="00740C13" w:rsidRPr="00515526">
        <w:rPr>
          <w:rFonts w:ascii="Times New Roman" w:hAnsi="Times New Roman"/>
          <w:szCs w:val="24"/>
        </w:rPr>
        <w:t>s</w:t>
      </w:r>
      <w:r w:rsidRPr="00515526">
        <w:rPr>
          <w:rFonts w:ascii="Times New Roman" w:hAnsi="Times New Roman"/>
          <w:szCs w:val="24"/>
        </w:rPr>
        <w:t xml:space="preserve">ono verificate prima </w:t>
      </w:r>
      <w:r w:rsidR="00740C13" w:rsidRPr="00515526">
        <w:rPr>
          <w:rFonts w:ascii="Times New Roman" w:hAnsi="Times New Roman"/>
          <w:szCs w:val="24"/>
        </w:rPr>
        <w:t>della presentazione dell’offerta</w:t>
      </w:r>
      <w:r w:rsidRPr="00515526">
        <w:rPr>
          <w:rFonts w:ascii="Times New Roman" w:hAnsi="Times New Roman"/>
          <w:szCs w:val="24"/>
        </w:rPr>
        <w:t xml:space="preserve"> e indica le </w:t>
      </w:r>
      <w:r w:rsidR="00740C13" w:rsidRPr="00515526">
        <w:rPr>
          <w:rFonts w:ascii="Times New Roman" w:hAnsi="Times New Roman"/>
          <w:szCs w:val="24"/>
        </w:rPr>
        <w:t xml:space="preserve">misure di self-cleaning </w:t>
      </w:r>
      <w:r w:rsidRPr="00515526">
        <w:rPr>
          <w:rFonts w:ascii="Times New Roman" w:hAnsi="Times New Roman"/>
          <w:szCs w:val="24"/>
        </w:rPr>
        <w:t xml:space="preserve">adottate, </w:t>
      </w:r>
      <w:r w:rsidR="00740C13" w:rsidRPr="00515526">
        <w:rPr>
          <w:rFonts w:ascii="Times New Roman" w:hAnsi="Times New Roman"/>
          <w:szCs w:val="24"/>
        </w:rPr>
        <w:t>oppure dimostra l’impossibilità di adottare tali misure prima della presentazione dell’offerta.</w:t>
      </w:r>
    </w:p>
    <w:p w14:paraId="15B071E7" w14:textId="77777777" w:rsidR="00EE717C" w:rsidRPr="00515526" w:rsidRDefault="00EE717C" w:rsidP="008A405A">
      <w:pPr>
        <w:spacing w:line="240" w:lineRule="auto"/>
        <w:rPr>
          <w:rFonts w:ascii="Times New Roman" w:hAnsi="Times New Roman"/>
          <w:szCs w:val="24"/>
        </w:rPr>
      </w:pPr>
    </w:p>
    <w:p w14:paraId="200EB449" w14:textId="16AD6961" w:rsidR="00220822" w:rsidRPr="00515526" w:rsidRDefault="00220822" w:rsidP="008A405A">
      <w:pPr>
        <w:spacing w:line="240" w:lineRule="auto"/>
        <w:rPr>
          <w:rFonts w:ascii="Times New Roman" w:hAnsi="Times New Roman"/>
          <w:szCs w:val="24"/>
        </w:rPr>
      </w:pPr>
      <w:r w:rsidRPr="00515526">
        <w:rPr>
          <w:rFonts w:ascii="Times New Roman" w:hAnsi="Times New Roman"/>
          <w:szCs w:val="24"/>
        </w:rPr>
        <w:t>L’operatore economico adotta le misure di self</w:t>
      </w:r>
      <w:r w:rsidR="00116F1A" w:rsidRPr="00515526">
        <w:rPr>
          <w:rFonts w:ascii="Times New Roman" w:hAnsi="Times New Roman"/>
          <w:szCs w:val="24"/>
        </w:rPr>
        <w:t>-</w:t>
      </w:r>
      <w:r w:rsidRPr="00515526">
        <w:rPr>
          <w:rFonts w:ascii="Times New Roman" w:hAnsi="Times New Roman"/>
          <w:szCs w:val="24"/>
        </w:rPr>
        <w:t>cleaning che è stato impossibilitato ad adottare prima della presentazione dell’offerta e quelle relative a cause di esclusione che si sono verificate dopo tale momento.</w:t>
      </w:r>
    </w:p>
    <w:p w14:paraId="1B67B8F1" w14:textId="77777777" w:rsidR="00EE717C" w:rsidRPr="00515526" w:rsidRDefault="00EE717C" w:rsidP="008A405A">
      <w:pPr>
        <w:spacing w:line="240" w:lineRule="auto"/>
        <w:rPr>
          <w:rFonts w:ascii="Times New Roman" w:hAnsi="Times New Roman"/>
          <w:szCs w:val="24"/>
        </w:rPr>
      </w:pPr>
    </w:p>
    <w:p w14:paraId="11EB6587" w14:textId="2D0E5F38" w:rsidR="00712E35" w:rsidRPr="00515526" w:rsidRDefault="00712E35" w:rsidP="008A405A">
      <w:pPr>
        <w:spacing w:line="240" w:lineRule="auto"/>
        <w:rPr>
          <w:rFonts w:ascii="Times New Roman" w:hAnsi="Times New Roman"/>
          <w:szCs w:val="24"/>
        </w:rPr>
      </w:pPr>
      <w:r w:rsidRPr="00515526">
        <w:rPr>
          <w:rFonts w:ascii="Times New Roman" w:hAnsi="Times New Roman"/>
          <w:szCs w:val="24"/>
        </w:rPr>
        <w:t xml:space="preserve">Se l’operatore economico omette di comunicare alla stazione appaltante la sussistenza dei fatti e dei provvedimenti che possono costituire una causa di esclusione ai sensi degli articoli 94 e 95 del </w:t>
      </w:r>
      <w:r w:rsidR="00116F1A" w:rsidRPr="00515526">
        <w:rPr>
          <w:rFonts w:ascii="Times New Roman" w:hAnsi="Times New Roman"/>
          <w:szCs w:val="24"/>
        </w:rPr>
        <w:t>C</w:t>
      </w:r>
      <w:r w:rsidR="00BA4EEE" w:rsidRPr="00515526">
        <w:rPr>
          <w:rFonts w:ascii="Times New Roman" w:hAnsi="Times New Roman"/>
          <w:szCs w:val="24"/>
        </w:rPr>
        <w:t>odice e detti fatti o provvedimenti non risult</w:t>
      </w:r>
      <w:r w:rsidR="00275003" w:rsidRPr="00515526">
        <w:rPr>
          <w:rFonts w:ascii="Times New Roman" w:hAnsi="Times New Roman"/>
          <w:szCs w:val="24"/>
        </w:rPr>
        <w:t>i</w:t>
      </w:r>
      <w:r w:rsidR="00BA4EEE" w:rsidRPr="00515526">
        <w:rPr>
          <w:rFonts w:ascii="Times New Roman" w:hAnsi="Times New Roman"/>
          <w:szCs w:val="24"/>
        </w:rPr>
        <w:t>no nel FVOE, il triennio inizia a decorrere dalla data in cui la stazione appaltante ha acquisito gli stessi, anziché dalla commissione del fatto o dall’adozione del provvedimento.</w:t>
      </w:r>
    </w:p>
    <w:p w14:paraId="713B0118" w14:textId="0143802E" w:rsidR="004C53A8" w:rsidRPr="00515526" w:rsidRDefault="00FB3959" w:rsidP="008A405A">
      <w:pPr>
        <w:spacing w:line="240" w:lineRule="auto"/>
        <w:rPr>
          <w:rFonts w:ascii="Times New Roman" w:hAnsi="Times New Roman"/>
          <w:szCs w:val="24"/>
        </w:rPr>
      </w:pPr>
      <w:r w:rsidRPr="00515526">
        <w:rPr>
          <w:rFonts w:ascii="Times New Roman" w:hAnsi="Times New Roman"/>
          <w:szCs w:val="24"/>
        </w:rPr>
        <w:t>In caso di</w:t>
      </w:r>
      <w:r w:rsidR="00870286" w:rsidRPr="00515526">
        <w:rPr>
          <w:rFonts w:ascii="Times New Roman" w:hAnsi="Times New Roman"/>
          <w:szCs w:val="24"/>
        </w:rPr>
        <w:t xml:space="preserve"> raggruppament</w:t>
      </w:r>
      <w:r w:rsidRPr="00515526">
        <w:rPr>
          <w:rFonts w:ascii="Times New Roman" w:hAnsi="Times New Roman"/>
          <w:szCs w:val="24"/>
        </w:rPr>
        <w:t>o</w:t>
      </w:r>
      <w:r w:rsidR="00870286" w:rsidRPr="00515526">
        <w:rPr>
          <w:rFonts w:ascii="Times New Roman" w:hAnsi="Times New Roman"/>
          <w:szCs w:val="24"/>
        </w:rPr>
        <w:t xml:space="preserve"> temporane</w:t>
      </w:r>
      <w:r w:rsidRPr="00515526">
        <w:rPr>
          <w:rFonts w:ascii="Times New Roman" w:hAnsi="Times New Roman"/>
          <w:szCs w:val="24"/>
        </w:rPr>
        <w:t>o</w:t>
      </w:r>
      <w:r w:rsidR="00870286" w:rsidRPr="00515526">
        <w:rPr>
          <w:rFonts w:ascii="Times New Roman" w:hAnsi="Times New Roman"/>
          <w:szCs w:val="24"/>
        </w:rPr>
        <w:t>, consorzi</w:t>
      </w:r>
      <w:r w:rsidRPr="00515526">
        <w:rPr>
          <w:rFonts w:ascii="Times New Roman" w:hAnsi="Times New Roman"/>
          <w:szCs w:val="24"/>
        </w:rPr>
        <w:t>o</w:t>
      </w:r>
      <w:r w:rsidR="00870286" w:rsidRPr="00515526">
        <w:rPr>
          <w:rFonts w:ascii="Times New Roman" w:hAnsi="Times New Roman"/>
          <w:szCs w:val="24"/>
        </w:rPr>
        <w:t xml:space="preserve"> ordinari</w:t>
      </w:r>
      <w:r w:rsidRPr="00515526">
        <w:rPr>
          <w:rFonts w:ascii="Times New Roman" w:hAnsi="Times New Roman"/>
          <w:szCs w:val="24"/>
        </w:rPr>
        <w:t>o</w:t>
      </w:r>
      <w:r w:rsidR="00870286" w:rsidRPr="00515526">
        <w:rPr>
          <w:rFonts w:ascii="Times New Roman" w:hAnsi="Times New Roman"/>
          <w:szCs w:val="24"/>
        </w:rPr>
        <w:t xml:space="preserve">, aggregazione di retisti, GEIE, il concorrente fornisce i dati identificativi </w:t>
      </w:r>
      <w:r w:rsidR="00870286" w:rsidRPr="00515526">
        <w:rPr>
          <w:rFonts w:ascii="Times New Roman" w:hAnsi="Times New Roman"/>
          <w:szCs w:val="24"/>
          <w:lang w:eastAsia="it-IT"/>
        </w:rPr>
        <w:t>(ragione sociale, codice fiscale, sede)</w:t>
      </w:r>
      <w:r w:rsidR="00870286" w:rsidRPr="00515526">
        <w:rPr>
          <w:rFonts w:ascii="Times New Roman" w:hAnsi="Times New Roman"/>
          <w:szCs w:val="24"/>
        </w:rPr>
        <w:t xml:space="preserve"> e il ruolo</w:t>
      </w:r>
      <w:r w:rsidR="00870286" w:rsidRPr="00515526">
        <w:rPr>
          <w:rFonts w:ascii="Times New Roman" w:hAnsi="Times New Roman"/>
          <w:szCs w:val="24"/>
          <w:lang w:eastAsia="it-IT"/>
        </w:rPr>
        <w:t xml:space="preserve"> di ciascun</w:t>
      </w:r>
      <w:r w:rsidRPr="00515526">
        <w:rPr>
          <w:rFonts w:ascii="Times New Roman" w:hAnsi="Times New Roman"/>
          <w:szCs w:val="24"/>
          <w:lang w:eastAsia="it-IT"/>
        </w:rPr>
        <w:t xml:space="preserve"> partecipante</w:t>
      </w:r>
      <w:r w:rsidR="00870286" w:rsidRPr="00515526">
        <w:rPr>
          <w:rFonts w:ascii="Times New Roman" w:hAnsi="Times New Roman"/>
          <w:szCs w:val="24"/>
          <w:lang w:eastAsia="it-IT"/>
        </w:rPr>
        <w:t>.</w:t>
      </w:r>
    </w:p>
    <w:p w14:paraId="1EBA6DCE" w14:textId="77777777" w:rsidR="00EE717C" w:rsidRPr="00515526" w:rsidRDefault="00EE717C" w:rsidP="008A405A">
      <w:pPr>
        <w:spacing w:line="240" w:lineRule="auto"/>
        <w:rPr>
          <w:rFonts w:ascii="Times New Roman" w:hAnsi="Times New Roman"/>
          <w:szCs w:val="24"/>
        </w:rPr>
      </w:pPr>
    </w:p>
    <w:p w14:paraId="7FA5EB5A" w14:textId="752EC7F8" w:rsidR="004C53A8" w:rsidRPr="00515526" w:rsidRDefault="00FB3959" w:rsidP="008A405A">
      <w:pPr>
        <w:spacing w:line="240" w:lineRule="auto"/>
        <w:rPr>
          <w:rFonts w:ascii="Times New Roman" w:hAnsi="Times New Roman"/>
          <w:szCs w:val="24"/>
          <w:lang w:eastAsia="it-IT"/>
        </w:rPr>
      </w:pPr>
      <w:r w:rsidRPr="00515526">
        <w:rPr>
          <w:rFonts w:ascii="Times New Roman" w:hAnsi="Times New Roman"/>
          <w:szCs w:val="24"/>
        </w:rPr>
        <w:t>In</w:t>
      </w:r>
      <w:r w:rsidR="00870286" w:rsidRPr="00515526">
        <w:rPr>
          <w:rFonts w:ascii="Times New Roman" w:hAnsi="Times New Roman"/>
          <w:szCs w:val="24"/>
          <w:lang w:eastAsia="it-IT"/>
        </w:rPr>
        <w:t xml:space="preserve"> caso di consorzio di cooperative</w:t>
      </w:r>
      <w:r w:rsidRPr="00515526">
        <w:rPr>
          <w:rFonts w:ascii="Times New Roman" w:hAnsi="Times New Roman"/>
          <w:szCs w:val="24"/>
          <w:lang w:eastAsia="it-IT"/>
        </w:rPr>
        <w:t>, consorzio</w:t>
      </w:r>
      <w:r w:rsidR="00870286" w:rsidRPr="00515526">
        <w:rPr>
          <w:rFonts w:ascii="Times New Roman" w:hAnsi="Times New Roman"/>
          <w:szCs w:val="24"/>
          <w:lang w:eastAsia="it-IT"/>
        </w:rPr>
        <w:t xml:space="preserve"> imprese artigiane o di consorzio stabile di cui all’articolo </w:t>
      </w:r>
      <w:r w:rsidR="00C17735" w:rsidRPr="00515526">
        <w:rPr>
          <w:rFonts w:ascii="Times New Roman" w:hAnsi="Times New Roman"/>
          <w:szCs w:val="24"/>
          <w:lang w:eastAsia="it-IT"/>
        </w:rPr>
        <w:t>65</w:t>
      </w:r>
      <w:r w:rsidR="00870286" w:rsidRPr="00515526">
        <w:rPr>
          <w:rFonts w:ascii="Times New Roman" w:hAnsi="Times New Roman"/>
          <w:szCs w:val="24"/>
          <w:lang w:eastAsia="it-IT"/>
        </w:rPr>
        <w:t>, comma 2</w:t>
      </w:r>
      <w:r w:rsidR="00116F1A" w:rsidRPr="00515526">
        <w:rPr>
          <w:rFonts w:ascii="Times New Roman" w:hAnsi="Times New Roman"/>
          <w:szCs w:val="24"/>
          <w:lang w:eastAsia="it-IT"/>
        </w:rPr>
        <w:t>,</w:t>
      </w:r>
      <w:r w:rsidR="00870286" w:rsidRPr="00515526">
        <w:rPr>
          <w:rFonts w:ascii="Times New Roman" w:hAnsi="Times New Roman"/>
          <w:szCs w:val="24"/>
          <w:lang w:eastAsia="it-IT"/>
        </w:rPr>
        <w:t xml:space="preserve"> lettera b)</w:t>
      </w:r>
      <w:r w:rsidRPr="00515526">
        <w:rPr>
          <w:rFonts w:ascii="Times New Roman" w:hAnsi="Times New Roman"/>
          <w:szCs w:val="24"/>
          <w:lang w:eastAsia="it-IT"/>
        </w:rPr>
        <w:t>,</w:t>
      </w:r>
      <w:r w:rsidR="00870286" w:rsidRPr="00515526">
        <w:rPr>
          <w:rFonts w:ascii="Times New Roman" w:hAnsi="Times New Roman"/>
          <w:szCs w:val="24"/>
          <w:lang w:eastAsia="it-IT"/>
        </w:rPr>
        <w:t xml:space="preserve"> c)</w:t>
      </w:r>
      <w:r w:rsidRPr="00515526">
        <w:rPr>
          <w:rFonts w:ascii="Times New Roman" w:hAnsi="Times New Roman"/>
          <w:szCs w:val="24"/>
          <w:lang w:eastAsia="it-IT"/>
        </w:rPr>
        <w:t xml:space="preserve">, d) </w:t>
      </w:r>
      <w:r w:rsidR="00870286" w:rsidRPr="00515526">
        <w:rPr>
          <w:rFonts w:ascii="Times New Roman" w:hAnsi="Times New Roman"/>
          <w:szCs w:val="24"/>
          <w:lang w:eastAsia="it-IT"/>
        </w:rPr>
        <w:t>del Codice, il consorzio indica il consorziato per il quale concorre alla gara.</w:t>
      </w:r>
    </w:p>
    <w:p w14:paraId="77871F30" w14:textId="77777777" w:rsidR="00600895" w:rsidRPr="00515526" w:rsidRDefault="00600895" w:rsidP="008A405A">
      <w:pPr>
        <w:spacing w:line="240" w:lineRule="auto"/>
        <w:rPr>
          <w:rFonts w:ascii="Times New Roman" w:hAnsi="Times New Roman"/>
          <w:szCs w:val="24"/>
        </w:rPr>
      </w:pPr>
    </w:p>
    <w:p w14:paraId="4474F2EC" w14:textId="130801B6" w:rsidR="00600895" w:rsidRPr="00515526" w:rsidRDefault="00600895" w:rsidP="008A405A">
      <w:pPr>
        <w:spacing w:line="240" w:lineRule="auto"/>
        <w:rPr>
          <w:rFonts w:ascii="Times New Roman" w:hAnsi="Times New Roman"/>
          <w:szCs w:val="24"/>
        </w:rPr>
      </w:pPr>
      <w:bookmarkStart w:id="1590" w:name="_Toc4164233711"/>
      <w:bookmarkStart w:id="1591" w:name="_Toc4067541881"/>
      <w:bookmarkStart w:id="1592" w:name="_Toc4060583871"/>
      <w:bookmarkStart w:id="1593" w:name="_Toc4034712791"/>
      <w:bookmarkStart w:id="1594" w:name="_Toc3974228721"/>
      <w:bookmarkStart w:id="1595" w:name="_Toc3973468311"/>
      <w:bookmarkStart w:id="1596" w:name="_Toc3937069161"/>
      <w:bookmarkStart w:id="1597" w:name="_Toc3937008431"/>
      <w:bookmarkStart w:id="1598" w:name="_Toc3932831841"/>
      <w:bookmarkStart w:id="1599" w:name="_Toc3932726681"/>
      <w:bookmarkStart w:id="1600" w:name="_Toc3932726101"/>
      <w:bookmarkStart w:id="1601" w:name="_Toc3931878541"/>
      <w:bookmarkStart w:id="1602" w:name="_Toc3931121371"/>
      <w:bookmarkStart w:id="1603" w:name="_Toc3931105731"/>
      <w:bookmarkStart w:id="1604" w:name="_Toc3925775061"/>
      <w:bookmarkStart w:id="1605" w:name="_Toc3910360651"/>
      <w:bookmarkStart w:id="1606" w:name="_Toc3910359921"/>
      <w:bookmarkStart w:id="1607" w:name="_Toc3805018791"/>
      <w:bookmarkStart w:id="1608" w:name="_Toc609251781"/>
      <w:bookmarkStart w:id="1609" w:name="_Ref4984219821"/>
      <w:bookmarkStart w:id="1610" w:name="_Toc484688330"/>
      <w:bookmarkStart w:id="1611" w:name="_Toc484605461"/>
      <w:bookmarkStart w:id="1612" w:name="_Toc484605337"/>
      <w:bookmarkStart w:id="1613" w:name="_Toc484526617"/>
      <w:bookmarkStart w:id="1614" w:name="_Toc484449122"/>
      <w:bookmarkStart w:id="1615" w:name="_Toc484448998"/>
      <w:bookmarkStart w:id="1616" w:name="_Toc484448874"/>
      <w:bookmarkStart w:id="1617" w:name="_Toc484448751"/>
      <w:bookmarkStart w:id="1618" w:name="_Toc484448627"/>
      <w:bookmarkStart w:id="1619" w:name="_Toc484448503"/>
      <w:bookmarkStart w:id="1620" w:name="_Toc484448379"/>
      <w:bookmarkStart w:id="1621" w:name="_Toc484448255"/>
      <w:bookmarkStart w:id="1622" w:name="_Toc484448130"/>
      <w:bookmarkStart w:id="1623" w:name="_Toc484440471"/>
      <w:bookmarkStart w:id="1624" w:name="_Toc484440111"/>
      <w:bookmarkStart w:id="1625" w:name="_Toc484439987"/>
      <w:bookmarkStart w:id="1626" w:name="_Toc484439864"/>
      <w:bookmarkStart w:id="1627" w:name="_Toc484438944"/>
      <w:bookmarkStart w:id="1628" w:name="_Toc484438820"/>
      <w:bookmarkStart w:id="1629" w:name="_Toc484438696"/>
      <w:bookmarkStart w:id="1630" w:name="_Toc484429121"/>
      <w:bookmarkStart w:id="1631" w:name="_Toc484428951"/>
      <w:bookmarkStart w:id="1632" w:name="_Toc484097779"/>
      <w:bookmarkStart w:id="1633" w:name="_Toc484011705"/>
      <w:bookmarkStart w:id="1634" w:name="_Toc484011230"/>
      <w:bookmarkStart w:id="1635" w:name="_Toc484011108"/>
      <w:bookmarkStart w:id="1636" w:name="_Toc484010986"/>
      <w:bookmarkStart w:id="1637" w:name="_Toc484010862"/>
      <w:bookmarkStart w:id="1638" w:name="_Toc484010740"/>
      <w:bookmarkStart w:id="1639" w:name="_Toc483906990"/>
      <w:bookmarkStart w:id="1640" w:name="_Toc483571613"/>
      <w:bookmarkStart w:id="1641" w:name="_Toc483571492"/>
      <w:bookmarkStart w:id="1642" w:name="_Toc483474063"/>
      <w:bookmarkStart w:id="1643" w:name="_Toc483401266"/>
      <w:bookmarkStart w:id="1644" w:name="_Toc483325787"/>
      <w:bookmarkStart w:id="1645" w:name="_Toc483316484"/>
      <w:bookmarkStart w:id="1646" w:name="_Toc483316353"/>
      <w:bookmarkStart w:id="1647" w:name="_Toc483316221"/>
      <w:bookmarkStart w:id="1648" w:name="_Toc483316016"/>
      <w:bookmarkStart w:id="1649" w:name="_Toc483302395"/>
      <w:bookmarkStart w:id="1650" w:name="_Toc485218321"/>
      <w:bookmarkStart w:id="1651" w:name="_Toc484688885"/>
      <w:bookmarkStart w:id="1652" w:name="_Ref484611693"/>
      <w:bookmarkStart w:id="1653" w:name="_Ref484611690"/>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r w:rsidRPr="00515526">
        <w:rPr>
          <w:rFonts w:ascii="Times New Roman" w:hAnsi="Times New Roman"/>
          <w:b/>
          <w:szCs w:val="24"/>
          <w:u w:val="single"/>
          <w:lang w:eastAsia="it-IT"/>
        </w:rPr>
        <w:t>Nella domanda di partecipazione il concorrente dichiara</w:t>
      </w:r>
      <w:r w:rsidRPr="00515526">
        <w:rPr>
          <w:rFonts w:ascii="Times New Roman" w:hAnsi="Times New Roman"/>
          <w:szCs w:val="24"/>
          <w:lang w:eastAsia="it-IT"/>
        </w:rPr>
        <w:t>:</w:t>
      </w:r>
    </w:p>
    <w:p w14:paraId="55982804" w14:textId="1FFB83E3" w:rsidR="00600895" w:rsidRPr="00515526" w:rsidRDefault="00600895" w:rsidP="008A405A">
      <w:pPr>
        <w:pStyle w:val="Paragrafoelenco"/>
        <w:numPr>
          <w:ilvl w:val="0"/>
          <w:numId w:val="16"/>
        </w:numPr>
        <w:spacing w:line="240" w:lineRule="auto"/>
        <w:ind w:left="680" w:hanging="340"/>
        <w:rPr>
          <w:rFonts w:ascii="Times New Roman" w:hAnsi="Times New Roman"/>
          <w:szCs w:val="24"/>
        </w:rPr>
      </w:pPr>
      <w:r w:rsidRPr="00515526">
        <w:rPr>
          <w:rFonts w:ascii="Times New Roman" w:hAnsi="Times New Roman"/>
          <w:szCs w:val="24"/>
        </w:rPr>
        <w:t>i dati identificativi (nome, cognome, data e luogo di nascita, codice fiscale, comune di residenza etc.) dei soggetti di cui all’articolo 94, comma 3, del Codice, ivi incluso l’amministratore di fatto, ove presente, ovvero indica la banca dati ufficiale o il pubblico registro da cui i medesimi possono essere ricavati in modo aggiornato alla data di presentazione dell’offerta;</w:t>
      </w:r>
    </w:p>
    <w:p w14:paraId="452F38D8" w14:textId="377FBD99" w:rsidR="00402AAF" w:rsidRPr="00515526" w:rsidRDefault="00402AAF" w:rsidP="008A405A">
      <w:pPr>
        <w:pStyle w:val="Paragrafoelenco"/>
        <w:numPr>
          <w:ilvl w:val="0"/>
          <w:numId w:val="16"/>
        </w:numPr>
        <w:spacing w:line="240" w:lineRule="auto"/>
        <w:rPr>
          <w:rFonts w:ascii="Times New Roman" w:hAnsi="Times New Roman"/>
          <w:szCs w:val="24"/>
        </w:rPr>
      </w:pPr>
      <w:r w:rsidRPr="00515526">
        <w:rPr>
          <w:rFonts w:ascii="Times New Roman" w:hAnsi="Times New Roman"/>
          <w:szCs w:val="24"/>
        </w:rPr>
        <w:t>di garantire che i contratti di subappalto per un importo almeno pari al 20% delle prestazioni subappaltabili, saranno stipulati con piccole e medie imprese (come definite dall’art. 1. c. 1. lett. o) dell’allegato I.1. del Codice); è facoltà dell’operatore economico indicare una diversa percentuale di prestazioni da subappaltare a piccole o medie imprese in ragione di esigenze costruttive e/o condizioni oggettive di mercato di riferimento.</w:t>
      </w:r>
    </w:p>
    <w:p w14:paraId="46F58BA7" w14:textId="77777777" w:rsidR="00921A31" w:rsidRPr="00515526" w:rsidRDefault="00921A31" w:rsidP="008A405A">
      <w:pPr>
        <w:spacing w:line="240" w:lineRule="auto"/>
        <w:ind w:left="360"/>
        <w:rPr>
          <w:rFonts w:ascii="Times New Roman" w:hAnsi="Times New Roman"/>
          <w:szCs w:val="24"/>
        </w:rPr>
      </w:pPr>
    </w:p>
    <w:p w14:paraId="192EAC71" w14:textId="77777777" w:rsidR="003601DA" w:rsidRPr="00515526" w:rsidRDefault="003601DA" w:rsidP="008A405A">
      <w:pPr>
        <w:spacing w:line="240" w:lineRule="auto"/>
        <w:rPr>
          <w:rFonts w:ascii="Times New Roman" w:hAnsi="Times New Roman"/>
          <w:b/>
          <w:szCs w:val="24"/>
          <w:u w:val="single"/>
        </w:rPr>
      </w:pPr>
      <w:r w:rsidRPr="00515526">
        <w:rPr>
          <w:rFonts w:ascii="Times New Roman" w:hAnsi="Times New Roman"/>
          <w:b/>
          <w:szCs w:val="24"/>
          <w:u w:val="single"/>
        </w:rPr>
        <w:t>Nel modello allegato B – Altre dichiarazioni il concorrente dichiara</w:t>
      </w:r>
    </w:p>
    <w:p w14:paraId="2E9A21FA" w14:textId="77777777" w:rsidR="003601DA" w:rsidRPr="00515526" w:rsidRDefault="003601DA" w:rsidP="008A405A">
      <w:pPr>
        <w:pStyle w:val="Paragrafoelenco"/>
        <w:numPr>
          <w:ilvl w:val="0"/>
          <w:numId w:val="27"/>
        </w:numPr>
        <w:spacing w:line="240" w:lineRule="auto"/>
        <w:rPr>
          <w:rFonts w:ascii="Times New Roman" w:hAnsi="Times New Roman"/>
          <w:szCs w:val="24"/>
        </w:rPr>
      </w:pPr>
      <w:r w:rsidRPr="00515526">
        <w:rPr>
          <w:rFonts w:ascii="Times New Roman" w:hAnsi="Times New Roman"/>
          <w:szCs w:val="24"/>
        </w:rPr>
        <w:t>dichiara di partecipare in più di una forma, ed in caso positivo attesta che la circostanza non ha influito sulla gara, né è idonea a incidere sulla capacità di rispettare gli obblighi contrattuali, specificandone le ragioni;</w:t>
      </w:r>
    </w:p>
    <w:p w14:paraId="6A162CC3" w14:textId="77777777" w:rsidR="003601DA" w:rsidRPr="00515526" w:rsidRDefault="003601DA" w:rsidP="008A405A">
      <w:pPr>
        <w:pStyle w:val="Paragrafoelenco"/>
        <w:numPr>
          <w:ilvl w:val="0"/>
          <w:numId w:val="27"/>
        </w:numPr>
        <w:spacing w:line="240" w:lineRule="auto"/>
        <w:rPr>
          <w:rFonts w:ascii="Times New Roman" w:hAnsi="Times New Roman"/>
          <w:szCs w:val="24"/>
        </w:rPr>
      </w:pPr>
      <w:r w:rsidRPr="00515526">
        <w:rPr>
          <w:rFonts w:ascii="Times New Roman" w:hAnsi="Times New Roman"/>
          <w:szCs w:val="24"/>
        </w:rPr>
        <w:t>di accettare, senza condizione o riserva alcuna, tutte le norme e disposizioni contenute nella documentazione gara;</w:t>
      </w:r>
    </w:p>
    <w:p w14:paraId="6FC036D6" w14:textId="1DB7EF45" w:rsidR="003601DA" w:rsidRPr="00515526" w:rsidRDefault="003601DA" w:rsidP="008A405A">
      <w:pPr>
        <w:pStyle w:val="Paragrafoelenco"/>
        <w:numPr>
          <w:ilvl w:val="0"/>
          <w:numId w:val="27"/>
        </w:numPr>
        <w:spacing w:line="240" w:lineRule="auto"/>
        <w:rPr>
          <w:rFonts w:ascii="Times New Roman" w:hAnsi="Times New Roman"/>
          <w:szCs w:val="24"/>
        </w:rPr>
      </w:pPr>
      <w:r w:rsidRPr="00515526">
        <w:rPr>
          <w:rFonts w:ascii="Times New Roman" w:hAnsi="Times New Roman"/>
          <w:szCs w:val="24"/>
        </w:rPr>
        <w:lastRenderedPageBreak/>
        <w:t>di applicare il CCNL indicato dalla stazione appaltante o altro CCNL equivalente, con l’indicazione del relativo codice alfanumerico unico di cui all’</w:t>
      </w:r>
      <w:proofErr w:type="spellStart"/>
      <w:r w:rsidRPr="00515526">
        <w:rPr>
          <w:rFonts w:ascii="Times New Roman" w:hAnsi="Times New Roman"/>
          <w:szCs w:val="24"/>
        </w:rPr>
        <w:t>all</w:t>
      </w:r>
      <w:proofErr w:type="spellEnd"/>
      <w:r w:rsidRPr="00515526">
        <w:rPr>
          <w:rFonts w:ascii="Times New Roman" w:hAnsi="Times New Roman"/>
          <w:szCs w:val="24"/>
        </w:rPr>
        <w:t>. I.01 del Codice</w:t>
      </w:r>
      <w:r w:rsidR="008620D4" w:rsidRPr="00515526">
        <w:rPr>
          <w:rFonts w:ascii="Times New Roman" w:hAnsi="Times New Roman"/>
          <w:szCs w:val="24"/>
        </w:rPr>
        <w:t xml:space="preserve"> (vedi </w:t>
      </w:r>
      <w:r w:rsidRPr="00515526">
        <w:rPr>
          <w:rFonts w:ascii="Times New Roman" w:hAnsi="Times New Roman"/>
          <w:szCs w:val="24"/>
        </w:rPr>
        <w:t>Articolo 16 quater del decreto legge 76/20</w:t>
      </w:r>
      <w:r w:rsidR="008620D4" w:rsidRPr="00515526">
        <w:rPr>
          <w:rFonts w:ascii="Times New Roman" w:hAnsi="Times New Roman"/>
          <w:szCs w:val="24"/>
        </w:rPr>
        <w:t>)</w:t>
      </w:r>
      <w:r w:rsidRPr="00515526">
        <w:rPr>
          <w:rFonts w:ascii="Times New Roman" w:hAnsi="Times New Roman"/>
          <w:szCs w:val="24"/>
        </w:rPr>
        <w:t>;</w:t>
      </w:r>
    </w:p>
    <w:p w14:paraId="3C04B591" w14:textId="463900E1" w:rsidR="003601DA" w:rsidRPr="00515526" w:rsidRDefault="008B4EFC" w:rsidP="008A405A">
      <w:pPr>
        <w:pStyle w:val="Paragrafoelenco"/>
        <w:numPr>
          <w:ilvl w:val="0"/>
          <w:numId w:val="27"/>
        </w:numPr>
        <w:spacing w:line="240" w:lineRule="auto"/>
        <w:rPr>
          <w:rFonts w:ascii="Times New Roman" w:hAnsi="Times New Roman"/>
          <w:szCs w:val="24"/>
        </w:rPr>
      </w:pPr>
      <w:r w:rsidRPr="00515526">
        <w:rPr>
          <w:rFonts w:ascii="Times New Roman" w:hAnsi="Times New Roman"/>
          <w:szCs w:val="24"/>
        </w:rPr>
        <w:t>c</w:t>
      </w:r>
      <w:r w:rsidR="003601DA" w:rsidRPr="00515526">
        <w:rPr>
          <w:rFonts w:ascii="Times New Roman" w:hAnsi="Times New Roman"/>
          <w:szCs w:val="24"/>
        </w:rPr>
        <w:t>on riferimento agli artt. 57 e 102 (nonché all’allegato I.3) il concorrente dichiara quanto indicato al successivo punto 15.2 del presente disciplinare</w:t>
      </w:r>
      <w:r w:rsidR="00402AAF" w:rsidRPr="00515526">
        <w:rPr>
          <w:rFonts w:ascii="Times New Roman" w:hAnsi="Times New Roman"/>
          <w:szCs w:val="24"/>
        </w:rPr>
        <w:t>;</w:t>
      </w:r>
    </w:p>
    <w:p w14:paraId="4FB546FA" w14:textId="5A5920C6" w:rsidR="00402AAF" w:rsidRPr="00515526" w:rsidRDefault="00A52E26" w:rsidP="008A405A">
      <w:pPr>
        <w:pStyle w:val="Paragrafoelenco"/>
        <w:numPr>
          <w:ilvl w:val="0"/>
          <w:numId w:val="27"/>
        </w:numPr>
        <w:spacing w:line="240" w:lineRule="auto"/>
        <w:rPr>
          <w:rFonts w:ascii="Times New Roman" w:hAnsi="Times New Roman"/>
          <w:szCs w:val="24"/>
        </w:rPr>
      </w:pPr>
      <w:r w:rsidRPr="00515526">
        <w:rPr>
          <w:rFonts w:ascii="Times New Roman" w:hAnsi="Times New Roman"/>
          <w:szCs w:val="24"/>
        </w:rPr>
        <w:t>s</w:t>
      </w:r>
      <w:r w:rsidR="00402AAF" w:rsidRPr="00515526">
        <w:rPr>
          <w:rFonts w:ascii="Times New Roman" w:hAnsi="Times New Roman"/>
          <w:szCs w:val="24"/>
        </w:rPr>
        <w:t>e del caso, estremi di iscrizione alla White List;</w:t>
      </w:r>
    </w:p>
    <w:p w14:paraId="26199FEC" w14:textId="510A5682" w:rsidR="00866338" w:rsidRPr="00515526" w:rsidRDefault="00866338" w:rsidP="008A405A">
      <w:pPr>
        <w:numPr>
          <w:ilvl w:val="0"/>
          <w:numId w:val="27"/>
        </w:numPr>
        <w:suppressAutoHyphens/>
        <w:spacing w:line="240" w:lineRule="auto"/>
        <w:ind w:left="714" w:hanging="357"/>
        <w:rPr>
          <w:rFonts w:ascii="Times New Roman" w:hAnsi="Times New Roman"/>
          <w:szCs w:val="24"/>
        </w:rPr>
      </w:pPr>
      <w:r w:rsidRPr="00515526">
        <w:rPr>
          <w:rFonts w:ascii="Times New Roman" w:hAnsi="Times New Roman"/>
          <w:szCs w:val="24"/>
        </w:rPr>
        <w:t>di essere informato, ai sensi e per gli effetti del D.lgs.</w:t>
      </w:r>
      <w:r w:rsidR="00D17FF7" w:rsidRPr="00515526">
        <w:rPr>
          <w:rFonts w:ascii="Times New Roman" w:hAnsi="Times New Roman"/>
          <w:szCs w:val="24"/>
        </w:rPr>
        <w:t xml:space="preserve"> </w:t>
      </w:r>
      <w:r w:rsidRPr="00515526">
        <w:rPr>
          <w:rFonts w:ascii="Times New Roman" w:hAnsi="Times New Roman"/>
          <w:szCs w:val="24"/>
        </w:rPr>
        <w:t xml:space="preserve">30 giugno 2003, n. 196, che i dati personali raccolti saranno trattati, anche con strumenti informatici, esclusivamente nell’ambito del procedimento per il quale la dichiarazione viene resa; </w:t>
      </w:r>
    </w:p>
    <w:p w14:paraId="5444DD8A" w14:textId="726F56E2" w:rsidR="009B509F" w:rsidRPr="00515526" w:rsidRDefault="009B509F" w:rsidP="008A405A">
      <w:pPr>
        <w:numPr>
          <w:ilvl w:val="0"/>
          <w:numId w:val="27"/>
        </w:numPr>
        <w:suppressAutoHyphens/>
        <w:spacing w:line="240" w:lineRule="auto"/>
        <w:ind w:left="714" w:hanging="357"/>
        <w:rPr>
          <w:rFonts w:ascii="Times New Roman" w:hAnsi="Times New Roman"/>
          <w:szCs w:val="24"/>
        </w:rPr>
      </w:pPr>
      <w:r w:rsidRPr="00515526">
        <w:rPr>
          <w:rFonts w:ascii="Times New Roman" w:hAnsi="Times New Roman"/>
          <w:szCs w:val="24"/>
        </w:rPr>
        <w:t>di esprimere il consenso al trattamento dei dati tramite il FVOE, come previsto all’35 co. 5 bis del Codice, così come modificato e integrato dal Dlg</w:t>
      </w:r>
      <w:r w:rsidR="005C78C4" w:rsidRPr="00515526">
        <w:rPr>
          <w:rFonts w:ascii="Times New Roman" w:hAnsi="Times New Roman"/>
          <w:szCs w:val="24"/>
        </w:rPr>
        <w:t>s</w:t>
      </w:r>
      <w:r w:rsidRPr="00515526">
        <w:rPr>
          <w:rFonts w:ascii="Times New Roman" w:hAnsi="Times New Roman"/>
          <w:szCs w:val="24"/>
        </w:rPr>
        <w:t xml:space="preserve"> 31</w:t>
      </w:r>
      <w:r w:rsidR="005C78C4" w:rsidRPr="00515526">
        <w:rPr>
          <w:rFonts w:ascii="Times New Roman" w:hAnsi="Times New Roman"/>
          <w:szCs w:val="24"/>
        </w:rPr>
        <w:t>/12/</w:t>
      </w:r>
      <w:r w:rsidRPr="00515526">
        <w:rPr>
          <w:rFonts w:ascii="Times New Roman" w:hAnsi="Times New Roman"/>
          <w:szCs w:val="24"/>
        </w:rPr>
        <w:t>2024, n. 209;</w:t>
      </w:r>
    </w:p>
    <w:p w14:paraId="75B206D8" w14:textId="51B38322" w:rsidR="00140F33" w:rsidRPr="00515526" w:rsidRDefault="00DA4829" w:rsidP="008A405A">
      <w:pPr>
        <w:numPr>
          <w:ilvl w:val="0"/>
          <w:numId w:val="27"/>
        </w:numPr>
        <w:suppressAutoHyphens/>
        <w:spacing w:line="240" w:lineRule="auto"/>
        <w:rPr>
          <w:rFonts w:ascii="Times New Roman" w:hAnsi="Times New Roman"/>
          <w:szCs w:val="24"/>
        </w:rPr>
      </w:pPr>
      <w:bookmarkStart w:id="1654" w:name="_Hlk223420971"/>
      <w:r w:rsidRPr="00515526">
        <w:rPr>
          <w:rFonts w:ascii="Times New Roman" w:hAnsi="Times New Roman"/>
          <w:szCs w:val="24"/>
        </w:rPr>
        <w:t>con riferimento al trattamento dei dati personali, di esprimere il proprio consenso in merito all’applicazione dell’art. 36 del Codice, consapevole che l’offerta (documentazione amministrativa, offerta tecnica – se presente - e offerta economica), sarà resa disponibile agli altri concorrenti (da ultimo parere del Consiglio di Stato n. 61/2026), in ogni caso nei limiti di legge;</w:t>
      </w:r>
    </w:p>
    <w:bookmarkEnd w:id="1654"/>
    <w:p w14:paraId="0FCF743B" w14:textId="77777777" w:rsidR="009B509F" w:rsidRPr="00515526" w:rsidRDefault="009B509F" w:rsidP="008A405A">
      <w:pPr>
        <w:pStyle w:val="Paragrafoelenco"/>
        <w:numPr>
          <w:ilvl w:val="0"/>
          <w:numId w:val="27"/>
        </w:numPr>
        <w:spacing w:line="240" w:lineRule="auto"/>
        <w:ind w:left="714" w:hanging="357"/>
        <w:rPr>
          <w:rFonts w:ascii="Times New Roman" w:hAnsi="Times New Roman"/>
          <w:szCs w:val="24"/>
        </w:rPr>
      </w:pPr>
      <w:r w:rsidRPr="00515526">
        <w:rPr>
          <w:rFonts w:ascii="Times New Roman" w:hAnsi="Times New Roman"/>
          <w:szCs w:val="24"/>
        </w:rPr>
        <w:t>per gli operatori economici non residenti e privi di stabile organizzazione in Italia, l’impegno ad uniformarsi, in caso di aggiudicazione, alla disciplina di cui agli articoli 17, comma 2, e 53, comma 3 del D.P.R. 633/72 e a comunicare alla stazione appaltante la nomina del proprio rappresentante fiscale, nelle forme di legge;</w:t>
      </w:r>
    </w:p>
    <w:p w14:paraId="24AABAD3" w14:textId="6A4B757F" w:rsidR="009B509F" w:rsidRPr="00515526" w:rsidRDefault="009B509F" w:rsidP="008A405A">
      <w:pPr>
        <w:pStyle w:val="Paragrafoelenco"/>
        <w:numPr>
          <w:ilvl w:val="0"/>
          <w:numId w:val="27"/>
        </w:numPr>
        <w:spacing w:line="240" w:lineRule="auto"/>
        <w:rPr>
          <w:rFonts w:ascii="Times New Roman" w:hAnsi="Times New Roman"/>
          <w:szCs w:val="24"/>
        </w:rPr>
      </w:pPr>
      <w:r w:rsidRPr="00515526">
        <w:rPr>
          <w:rFonts w:ascii="Times New Roman" w:hAnsi="Times New Roman"/>
          <w:szCs w:val="24"/>
        </w:rPr>
        <w:t>per gli operatori economici non residenti e privi di stabile organizzazione in Italia, il domicilio fiscale …, il codice fiscale …, la partita IVA …, l’indirizzo di posta elettronica certificata o strumento analogo negli altri Stati Membri, ai fini delle comunicazioni di cui all’articolo 90 del Codice;</w:t>
      </w:r>
    </w:p>
    <w:p w14:paraId="755C6FD5" w14:textId="505AFEB2" w:rsidR="00473A32" w:rsidRPr="00515526" w:rsidRDefault="00473A32" w:rsidP="008A405A">
      <w:pPr>
        <w:pStyle w:val="Paragrafoelenco"/>
        <w:numPr>
          <w:ilvl w:val="0"/>
          <w:numId w:val="27"/>
        </w:numPr>
        <w:spacing w:line="240" w:lineRule="auto"/>
        <w:rPr>
          <w:rFonts w:ascii="Times New Roman" w:hAnsi="Times New Roman"/>
          <w:szCs w:val="24"/>
        </w:rPr>
      </w:pPr>
      <w:r w:rsidRPr="00515526">
        <w:rPr>
          <w:rFonts w:ascii="Times New Roman" w:hAnsi="Times New Roman"/>
          <w:szCs w:val="24"/>
        </w:rPr>
        <w:t>Di non aver utilizzato sistemi di intelligenza artificiale;</w:t>
      </w:r>
    </w:p>
    <w:p w14:paraId="763B2600" w14:textId="39CEB4DB" w:rsidR="00473A32" w:rsidRPr="00515526" w:rsidRDefault="00473A32" w:rsidP="008A405A">
      <w:pPr>
        <w:spacing w:line="240" w:lineRule="auto"/>
        <w:ind w:left="360"/>
        <w:rPr>
          <w:rFonts w:ascii="Times New Roman" w:hAnsi="Times New Roman"/>
          <w:szCs w:val="24"/>
        </w:rPr>
      </w:pPr>
      <w:r w:rsidRPr="00515526">
        <w:rPr>
          <w:rFonts w:ascii="Times New Roman" w:hAnsi="Times New Roman"/>
          <w:szCs w:val="24"/>
        </w:rPr>
        <w:t xml:space="preserve">Oppure </w:t>
      </w:r>
    </w:p>
    <w:p w14:paraId="562DD64B" w14:textId="77777777" w:rsidR="00473A32" w:rsidRPr="00515526" w:rsidRDefault="00473A32" w:rsidP="008A405A">
      <w:pPr>
        <w:pStyle w:val="Paragrafoelenco"/>
        <w:numPr>
          <w:ilvl w:val="0"/>
          <w:numId w:val="27"/>
        </w:numPr>
        <w:spacing w:line="240" w:lineRule="auto"/>
        <w:rPr>
          <w:rFonts w:ascii="Times New Roman" w:hAnsi="Times New Roman"/>
          <w:szCs w:val="24"/>
        </w:rPr>
      </w:pPr>
      <w:r w:rsidRPr="00515526">
        <w:rPr>
          <w:rFonts w:ascii="Times New Roman" w:hAnsi="Times New Roman"/>
          <w:szCs w:val="24"/>
        </w:rPr>
        <w:t xml:space="preserve">     Di aver utilizzato sistemi di intelligenza artificiale, e garantisce che l’uso di tali sistemi è avvenuto nel pieno rispetto del Regolamento UE 2024/1689, della legge n. 132 del 2025 e della vigente normativa sul trattamento e protezione dei dati (Regolamento UE 2016/679, decreto legislativo 196/2003);</w:t>
      </w:r>
    </w:p>
    <w:p w14:paraId="6BE7787A" w14:textId="26D88D7D" w:rsidR="00473A32" w:rsidRPr="00515526" w:rsidRDefault="00473A32" w:rsidP="008A405A">
      <w:pPr>
        <w:pStyle w:val="Paragrafoelenco"/>
        <w:numPr>
          <w:ilvl w:val="0"/>
          <w:numId w:val="27"/>
        </w:numPr>
        <w:spacing w:line="240" w:lineRule="auto"/>
        <w:rPr>
          <w:rFonts w:ascii="Times New Roman" w:hAnsi="Times New Roman"/>
          <w:szCs w:val="24"/>
        </w:rPr>
      </w:pPr>
      <w:r w:rsidRPr="00515526">
        <w:rPr>
          <w:rFonts w:ascii="Times New Roman" w:hAnsi="Times New Roman"/>
          <w:szCs w:val="24"/>
        </w:rPr>
        <w:t xml:space="preserve">     se, in caso di aggiudicazione dell’appalto, si avvarrà di sistemi di intelligenza artificiale ai fini dell’esecuzione della prestazione si impegna ad assicurare il rispetto delle medesime condizioni e garantendo l’osservanza del medesimo Regolamento UE 2024/1689, della legge n. 132 del 2025 e della normativa sul trattamento e protezione dei dati.</w:t>
      </w:r>
    </w:p>
    <w:p w14:paraId="5754A0D0" w14:textId="5EE1D511" w:rsidR="00600895" w:rsidRPr="00515526" w:rsidRDefault="00600895" w:rsidP="008A405A">
      <w:pPr>
        <w:spacing w:line="240" w:lineRule="auto"/>
        <w:rPr>
          <w:rFonts w:ascii="Times New Roman" w:hAnsi="Times New Roman"/>
          <w:szCs w:val="24"/>
          <w:highlight w:val="yellow"/>
        </w:rPr>
      </w:pPr>
    </w:p>
    <w:p w14:paraId="18B7C452" w14:textId="470998A7" w:rsidR="008620D4" w:rsidRPr="00515526" w:rsidRDefault="006C1914" w:rsidP="008A405A">
      <w:pPr>
        <w:spacing w:line="240" w:lineRule="auto"/>
        <w:rPr>
          <w:rFonts w:ascii="Times New Roman" w:hAnsi="Times New Roman"/>
          <w:b/>
          <w:szCs w:val="24"/>
          <w:u w:val="single"/>
          <w:lang w:eastAsia="it-IT"/>
        </w:rPr>
      </w:pPr>
      <w:r w:rsidRPr="00515526">
        <w:rPr>
          <w:rFonts w:ascii="Times New Roman" w:hAnsi="Times New Roman"/>
          <w:b/>
          <w:szCs w:val="24"/>
          <w:u w:val="single"/>
          <w:lang w:eastAsia="it-IT"/>
        </w:rPr>
        <w:t>Sottoscrizione della domanda</w:t>
      </w:r>
    </w:p>
    <w:p w14:paraId="2A9BE62A" w14:textId="77777777" w:rsidR="0055228C" w:rsidRPr="00515526" w:rsidRDefault="0055228C" w:rsidP="008A405A">
      <w:pPr>
        <w:spacing w:line="240" w:lineRule="auto"/>
        <w:rPr>
          <w:rFonts w:ascii="Times New Roman" w:hAnsi="Times New Roman"/>
          <w:szCs w:val="24"/>
        </w:rPr>
      </w:pPr>
      <w:r w:rsidRPr="00515526">
        <w:rPr>
          <w:rFonts w:ascii="Times New Roman" w:hAnsi="Times New Roman"/>
          <w:szCs w:val="24"/>
        </w:rPr>
        <w:t>La domanda e le relative dichiarazioni sono sottoscritte ai sensi del decreto legislativo n. 82/2005:</w:t>
      </w:r>
    </w:p>
    <w:p w14:paraId="39D9986C" w14:textId="77777777" w:rsidR="0055228C" w:rsidRPr="00515526" w:rsidRDefault="0055228C" w:rsidP="008A405A">
      <w:pPr>
        <w:pStyle w:val="Paragrafoelenco"/>
        <w:numPr>
          <w:ilvl w:val="0"/>
          <w:numId w:val="6"/>
        </w:numPr>
        <w:spacing w:line="240" w:lineRule="auto"/>
        <w:ind w:left="680" w:hanging="340"/>
        <w:rPr>
          <w:rFonts w:ascii="Times New Roman" w:hAnsi="Times New Roman"/>
          <w:szCs w:val="24"/>
        </w:rPr>
      </w:pPr>
      <w:r w:rsidRPr="00515526">
        <w:rPr>
          <w:rFonts w:ascii="Times New Roman" w:hAnsi="Times New Roman"/>
          <w:szCs w:val="24"/>
        </w:rPr>
        <w:t>dal concorrente che partecipa in forma singola;</w:t>
      </w:r>
    </w:p>
    <w:p w14:paraId="6BB945CB" w14:textId="77777777" w:rsidR="0055228C" w:rsidRPr="00515526" w:rsidRDefault="0055228C" w:rsidP="008A405A">
      <w:pPr>
        <w:pStyle w:val="Paragrafoelenco"/>
        <w:numPr>
          <w:ilvl w:val="0"/>
          <w:numId w:val="6"/>
        </w:numPr>
        <w:spacing w:line="240" w:lineRule="auto"/>
        <w:ind w:left="680" w:hanging="340"/>
        <w:rPr>
          <w:rFonts w:ascii="Times New Roman" w:hAnsi="Times New Roman"/>
          <w:szCs w:val="24"/>
        </w:rPr>
      </w:pPr>
      <w:r w:rsidRPr="00515526">
        <w:rPr>
          <w:rFonts w:ascii="Times New Roman" w:hAnsi="Times New Roman"/>
          <w:szCs w:val="24"/>
        </w:rPr>
        <w:t>nel caso di raggruppamento temporaneo o consorzio ordinario o GEIE costituiti, dalla mandataria/capofila;</w:t>
      </w:r>
    </w:p>
    <w:p w14:paraId="3DB75F6D" w14:textId="77777777" w:rsidR="0055228C" w:rsidRPr="00515526" w:rsidRDefault="0055228C" w:rsidP="008A405A">
      <w:pPr>
        <w:pStyle w:val="Paragrafoelenco"/>
        <w:numPr>
          <w:ilvl w:val="0"/>
          <w:numId w:val="6"/>
        </w:numPr>
        <w:spacing w:line="240" w:lineRule="auto"/>
        <w:ind w:left="680" w:hanging="340"/>
        <w:rPr>
          <w:rFonts w:ascii="Times New Roman" w:hAnsi="Times New Roman"/>
          <w:szCs w:val="24"/>
        </w:rPr>
      </w:pPr>
      <w:r w:rsidRPr="00515526">
        <w:rPr>
          <w:rFonts w:ascii="Times New Roman" w:hAnsi="Times New Roman"/>
          <w:szCs w:val="24"/>
        </w:rPr>
        <w:t>nel caso di raggruppamento temporaneo o consorzio ordinario o GEIE non ancora costituiti, da tutti i soggetti che costituiranno il raggruppamento o il consorzio o il gruppo;</w:t>
      </w:r>
    </w:p>
    <w:p w14:paraId="3ED4BAFB" w14:textId="77777777" w:rsidR="0055228C" w:rsidRPr="00515526" w:rsidRDefault="0055228C" w:rsidP="008A405A">
      <w:pPr>
        <w:pStyle w:val="Paragrafoelenco"/>
        <w:numPr>
          <w:ilvl w:val="0"/>
          <w:numId w:val="6"/>
        </w:numPr>
        <w:spacing w:line="240" w:lineRule="auto"/>
        <w:ind w:left="680" w:hanging="340"/>
        <w:rPr>
          <w:rFonts w:ascii="Times New Roman" w:hAnsi="Times New Roman"/>
          <w:szCs w:val="24"/>
        </w:rPr>
      </w:pPr>
      <w:r w:rsidRPr="00515526">
        <w:rPr>
          <w:rFonts w:ascii="Times New Roman" w:hAnsi="Times New Roman"/>
          <w:szCs w:val="24"/>
        </w:rPr>
        <w:t>nel caso di aggregazioni di retisti:</w:t>
      </w:r>
    </w:p>
    <w:p w14:paraId="0215F59F" w14:textId="77777777" w:rsidR="0055228C" w:rsidRPr="00515526" w:rsidRDefault="0055228C" w:rsidP="008A405A">
      <w:pPr>
        <w:numPr>
          <w:ilvl w:val="4"/>
          <w:numId w:val="1"/>
        </w:numPr>
        <w:spacing w:line="240" w:lineRule="auto"/>
        <w:ind w:left="794" w:hanging="340"/>
        <w:rPr>
          <w:rFonts w:ascii="Times New Roman" w:hAnsi="Times New Roman"/>
          <w:szCs w:val="24"/>
        </w:rPr>
      </w:pPr>
      <w:r w:rsidRPr="00515526">
        <w:rPr>
          <w:rFonts w:ascii="Times New Roman" w:hAnsi="Times New Roman"/>
          <w:szCs w:val="24"/>
        </w:rPr>
        <w:t>se la rete è dotata di un organo comune con potere di rappresentanza e con soggettività giuridica, ai sensi dell’articolo 3, comma 4-</w:t>
      </w:r>
      <w:r w:rsidRPr="00515526">
        <w:rPr>
          <w:rFonts w:ascii="Times New Roman" w:hAnsi="Times New Roman"/>
          <w:i/>
          <w:szCs w:val="24"/>
        </w:rPr>
        <w:t>quater</w:t>
      </w:r>
      <w:r w:rsidRPr="00515526">
        <w:rPr>
          <w:rFonts w:ascii="Times New Roman" w:hAnsi="Times New Roman"/>
          <w:szCs w:val="24"/>
        </w:rPr>
        <w:t>, del decreto legge 10 febbraio 2009, n. 5, la domanda di partecipazione deve essere sottoscritta dal solo operatore economico che riveste la funzione di organo comune;</w:t>
      </w:r>
    </w:p>
    <w:p w14:paraId="1F7C7E59" w14:textId="624E1559" w:rsidR="0055228C" w:rsidRPr="00515526" w:rsidRDefault="0055228C" w:rsidP="008A405A">
      <w:pPr>
        <w:numPr>
          <w:ilvl w:val="4"/>
          <w:numId w:val="1"/>
        </w:numPr>
        <w:spacing w:line="240" w:lineRule="auto"/>
        <w:ind w:left="794" w:hanging="340"/>
        <w:rPr>
          <w:rFonts w:ascii="Times New Roman" w:hAnsi="Times New Roman"/>
          <w:szCs w:val="24"/>
        </w:rPr>
      </w:pPr>
      <w:r w:rsidRPr="00515526">
        <w:rPr>
          <w:rFonts w:ascii="Times New Roman" w:hAnsi="Times New Roman"/>
          <w:szCs w:val="24"/>
          <w:lang w:eastAsia="it-IT"/>
        </w:rPr>
        <w:t>se la rete è dotata di un organo comune con potere di rappresentanza ma è priva di soggettività giuridica, ai sensi dell’articolo 3, co</w:t>
      </w:r>
      <w:r w:rsidR="005F356D" w:rsidRPr="00515526">
        <w:rPr>
          <w:rFonts w:ascii="Times New Roman" w:hAnsi="Times New Roman"/>
          <w:szCs w:val="24"/>
          <w:lang w:eastAsia="it-IT"/>
        </w:rPr>
        <w:t>.</w:t>
      </w:r>
      <w:r w:rsidRPr="00515526">
        <w:rPr>
          <w:rFonts w:ascii="Times New Roman" w:hAnsi="Times New Roman"/>
          <w:szCs w:val="24"/>
          <w:lang w:eastAsia="it-IT"/>
        </w:rPr>
        <w:t xml:space="preserve"> 4-</w:t>
      </w:r>
      <w:r w:rsidRPr="00515526">
        <w:rPr>
          <w:rFonts w:ascii="Times New Roman" w:hAnsi="Times New Roman"/>
          <w:i/>
          <w:szCs w:val="24"/>
          <w:lang w:eastAsia="it-IT"/>
        </w:rPr>
        <w:t>quater</w:t>
      </w:r>
      <w:r w:rsidRPr="00515526">
        <w:rPr>
          <w:rFonts w:ascii="Times New Roman" w:hAnsi="Times New Roman"/>
          <w:szCs w:val="24"/>
          <w:lang w:eastAsia="it-IT"/>
        </w:rPr>
        <w:t xml:space="preserve">, del decreto legge 10 febbraio </w:t>
      </w:r>
      <w:r w:rsidRPr="00515526">
        <w:rPr>
          <w:rFonts w:ascii="Times New Roman" w:hAnsi="Times New Roman"/>
          <w:szCs w:val="24"/>
          <w:lang w:eastAsia="it-IT"/>
        </w:rPr>
        <w:lastRenderedPageBreak/>
        <w:t xml:space="preserve">2009, n. 5, la domanda di partecipazione deve essere sottoscritta </w:t>
      </w:r>
      <w:r w:rsidRPr="00515526">
        <w:rPr>
          <w:rFonts w:ascii="Times New Roman" w:hAnsi="Times New Roman"/>
          <w:szCs w:val="24"/>
        </w:rPr>
        <w:t>dal</w:t>
      </w:r>
      <w:r w:rsidRPr="00515526">
        <w:rPr>
          <w:rFonts w:ascii="Times New Roman" w:hAnsi="Times New Roman"/>
          <w:szCs w:val="24"/>
          <w:lang w:eastAsia="it-IT"/>
        </w:rPr>
        <w:t xml:space="preserve">l’impresa che riveste le funzioni di organo comune nonché da ognuno dei retisti che partecipa alla gara; </w:t>
      </w:r>
    </w:p>
    <w:p w14:paraId="0607EEE9" w14:textId="77777777" w:rsidR="0055228C" w:rsidRPr="00515526" w:rsidRDefault="0055228C" w:rsidP="008A405A">
      <w:pPr>
        <w:numPr>
          <w:ilvl w:val="4"/>
          <w:numId w:val="1"/>
        </w:numPr>
        <w:spacing w:line="240" w:lineRule="auto"/>
        <w:ind w:left="794" w:hanging="340"/>
        <w:rPr>
          <w:rFonts w:ascii="Times New Roman" w:hAnsi="Times New Roman"/>
          <w:szCs w:val="24"/>
        </w:rPr>
      </w:pPr>
      <w:r w:rsidRPr="00515526">
        <w:rPr>
          <w:rFonts w:ascii="Times New Roman" w:hAnsi="Times New Roman"/>
          <w:szCs w:val="24"/>
          <w:lang w:eastAsia="it-IT"/>
        </w:rPr>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79650B33" w14:textId="6C0E8EB8" w:rsidR="0055228C" w:rsidRPr="00515526" w:rsidRDefault="0055228C" w:rsidP="008A405A">
      <w:pPr>
        <w:spacing w:line="240" w:lineRule="auto"/>
        <w:ind w:left="680" w:hanging="340"/>
        <w:rPr>
          <w:rFonts w:ascii="Times New Roman" w:hAnsi="Times New Roman"/>
          <w:szCs w:val="24"/>
        </w:rPr>
      </w:pPr>
      <w:r w:rsidRPr="00515526">
        <w:rPr>
          <w:rFonts w:ascii="Times New Roman" w:hAnsi="Times New Roman"/>
          <w:szCs w:val="24"/>
        </w:rPr>
        <w:t xml:space="preserve">- </w:t>
      </w:r>
      <w:r w:rsidRPr="00515526">
        <w:rPr>
          <w:rFonts w:ascii="Times New Roman" w:hAnsi="Times New Roman"/>
          <w:szCs w:val="24"/>
        </w:rPr>
        <w:tab/>
        <w:t>nel</w:t>
      </w:r>
      <w:r w:rsidRPr="00515526">
        <w:rPr>
          <w:rFonts w:ascii="Times New Roman" w:hAnsi="Times New Roman"/>
          <w:szCs w:val="24"/>
          <w:lang w:eastAsia="it-IT"/>
        </w:rPr>
        <w:t xml:space="preserve"> caso di consorzio di cooperative e imprese artigiane o di consorzio stabile di cui all’articolo </w:t>
      </w:r>
      <w:r w:rsidR="00712579" w:rsidRPr="00515526">
        <w:rPr>
          <w:rFonts w:ascii="Times New Roman" w:hAnsi="Times New Roman"/>
          <w:szCs w:val="24"/>
          <w:lang w:eastAsia="it-IT"/>
        </w:rPr>
        <w:t>6</w:t>
      </w:r>
      <w:r w:rsidRPr="00515526">
        <w:rPr>
          <w:rFonts w:ascii="Times New Roman" w:hAnsi="Times New Roman"/>
          <w:szCs w:val="24"/>
          <w:lang w:eastAsia="it-IT"/>
        </w:rPr>
        <w:t>5, comma 2</w:t>
      </w:r>
      <w:r w:rsidR="00116F1A" w:rsidRPr="00515526">
        <w:rPr>
          <w:rFonts w:ascii="Times New Roman" w:hAnsi="Times New Roman"/>
          <w:szCs w:val="24"/>
          <w:lang w:eastAsia="it-IT"/>
        </w:rPr>
        <w:t>,</w:t>
      </w:r>
      <w:r w:rsidRPr="00515526">
        <w:rPr>
          <w:rFonts w:ascii="Times New Roman" w:hAnsi="Times New Roman"/>
          <w:szCs w:val="24"/>
          <w:lang w:eastAsia="it-IT"/>
        </w:rPr>
        <w:t xml:space="preserve"> lettera b)</w:t>
      </w:r>
      <w:r w:rsidR="00712579" w:rsidRPr="00515526">
        <w:rPr>
          <w:rFonts w:ascii="Times New Roman" w:hAnsi="Times New Roman"/>
          <w:szCs w:val="24"/>
          <w:lang w:eastAsia="it-IT"/>
        </w:rPr>
        <w:t>,</w:t>
      </w:r>
      <w:r w:rsidRPr="00515526">
        <w:rPr>
          <w:rFonts w:ascii="Times New Roman" w:hAnsi="Times New Roman"/>
          <w:szCs w:val="24"/>
          <w:lang w:eastAsia="it-IT"/>
        </w:rPr>
        <w:t xml:space="preserve"> c)</w:t>
      </w:r>
      <w:r w:rsidR="00712579" w:rsidRPr="00515526">
        <w:rPr>
          <w:rFonts w:ascii="Times New Roman" w:hAnsi="Times New Roman"/>
          <w:szCs w:val="24"/>
          <w:lang w:eastAsia="it-IT"/>
        </w:rPr>
        <w:t xml:space="preserve"> e d) </w:t>
      </w:r>
      <w:r w:rsidRPr="00515526">
        <w:rPr>
          <w:rFonts w:ascii="Times New Roman" w:hAnsi="Times New Roman"/>
          <w:szCs w:val="24"/>
          <w:lang w:eastAsia="it-IT"/>
        </w:rPr>
        <w:t xml:space="preserve">del Codice, </w:t>
      </w:r>
      <w:r w:rsidRPr="00515526">
        <w:rPr>
          <w:rFonts w:ascii="Times New Roman" w:hAnsi="Times New Roman"/>
          <w:szCs w:val="24"/>
        </w:rPr>
        <w:t>la domanda è sottoscritta</w:t>
      </w:r>
      <w:r w:rsidRPr="00515526">
        <w:rPr>
          <w:rFonts w:ascii="Times New Roman" w:hAnsi="Times New Roman"/>
          <w:szCs w:val="24"/>
          <w:lang w:eastAsia="it-IT"/>
        </w:rPr>
        <w:t xml:space="preserve"> digitalmente dal consorzio medesimo.</w:t>
      </w:r>
    </w:p>
    <w:p w14:paraId="7684323B" w14:textId="77777777" w:rsidR="00FE7B9A" w:rsidRDefault="00FE7B9A" w:rsidP="00C42558">
      <w:pPr>
        <w:spacing w:line="240" w:lineRule="auto"/>
        <w:rPr>
          <w:rFonts w:ascii="Times New Roman" w:hAnsi="Times New Roman"/>
          <w:szCs w:val="24"/>
        </w:rPr>
      </w:pPr>
    </w:p>
    <w:p w14:paraId="582FD6EC" w14:textId="6B249C11" w:rsidR="00AE4D10" w:rsidRPr="00515526" w:rsidRDefault="0055228C" w:rsidP="00C42558">
      <w:pPr>
        <w:spacing w:line="240" w:lineRule="auto"/>
        <w:rPr>
          <w:rFonts w:ascii="Times New Roman" w:hAnsi="Times New Roman"/>
          <w:iCs/>
          <w:szCs w:val="24"/>
        </w:rPr>
      </w:pPr>
      <w:r w:rsidRPr="00515526">
        <w:rPr>
          <w:rFonts w:ascii="Times New Roman" w:hAnsi="Times New Roman"/>
          <w:szCs w:val="24"/>
        </w:rPr>
        <w:t>La domanda e le relative dichiarazioni sono firmate dal legale rappresentante del concorrente o da un suo procuratore munito della relativa procura</w:t>
      </w:r>
      <w:r w:rsidRPr="00515526">
        <w:rPr>
          <w:rFonts w:ascii="Times New Roman" w:hAnsi="Times New Roman"/>
          <w:b/>
          <w:szCs w:val="24"/>
        </w:rPr>
        <w:t xml:space="preserve">. </w:t>
      </w:r>
      <w:r w:rsidRPr="00515526">
        <w:rPr>
          <w:rFonts w:ascii="Times New Roman" w:hAnsi="Times New Roman"/>
          <w:szCs w:val="24"/>
        </w:rPr>
        <w:t>In tal caso, il concorrente allega alla domanda copia conforme all’originale della procura</w:t>
      </w:r>
      <w:r w:rsidR="006E2F19" w:rsidRPr="00515526">
        <w:rPr>
          <w:rFonts w:ascii="Times New Roman" w:hAnsi="Times New Roman"/>
          <w:szCs w:val="24"/>
        </w:rPr>
        <w:t>.</w:t>
      </w:r>
      <w:r w:rsidRPr="00515526">
        <w:rPr>
          <w:rFonts w:ascii="Times New Roman" w:hAnsi="Times New Roman"/>
          <w:szCs w:val="24"/>
        </w:rPr>
        <w:t xml:space="preserve"> </w:t>
      </w:r>
      <w:r w:rsidR="00AE4D10" w:rsidRPr="00515526">
        <w:rPr>
          <w:rFonts w:ascii="Times New Roman" w:hAnsi="Times New Roman"/>
          <w:iCs/>
          <w:szCs w:val="24"/>
        </w:rPr>
        <w:t xml:space="preserve">Non è necessario allegare la procura se </w:t>
      </w:r>
      <w:r w:rsidRPr="00515526">
        <w:rPr>
          <w:rFonts w:ascii="Times New Roman" w:hAnsi="Times New Roman"/>
          <w:iCs/>
          <w:szCs w:val="24"/>
        </w:rPr>
        <w:t xml:space="preserve">dalla visura camerale del concorrente risulti l’indicazione espressa dei poteri rappresentativi conferiti </w:t>
      </w:r>
      <w:r w:rsidR="00AE4D10" w:rsidRPr="00515526">
        <w:rPr>
          <w:rFonts w:ascii="Times New Roman" w:hAnsi="Times New Roman"/>
          <w:iCs/>
          <w:szCs w:val="24"/>
        </w:rPr>
        <w:t>al procuratore</w:t>
      </w:r>
      <w:r w:rsidR="00265107" w:rsidRPr="00515526">
        <w:rPr>
          <w:rFonts w:ascii="Times New Roman" w:hAnsi="Times New Roman"/>
          <w:iCs/>
          <w:szCs w:val="24"/>
        </w:rPr>
        <w:t>.</w:t>
      </w:r>
    </w:p>
    <w:p w14:paraId="76BD2883" w14:textId="51C830E9" w:rsidR="007B440E" w:rsidRPr="00515526" w:rsidRDefault="007B440E" w:rsidP="00C42558">
      <w:pPr>
        <w:spacing w:line="240" w:lineRule="auto"/>
        <w:rPr>
          <w:rFonts w:ascii="Times New Roman" w:hAnsi="Times New Roman"/>
          <w:iCs/>
          <w:szCs w:val="24"/>
        </w:rPr>
      </w:pPr>
    </w:p>
    <w:p w14:paraId="5BEC3B9C" w14:textId="77777777" w:rsidR="007B440E" w:rsidRPr="00515526" w:rsidRDefault="007B440E" w:rsidP="00C42558">
      <w:pPr>
        <w:pStyle w:val="Paragrafoelenco5"/>
        <w:spacing w:after="0" w:line="240" w:lineRule="auto"/>
        <w:ind w:left="0"/>
      </w:pPr>
      <w:r w:rsidRPr="00515526">
        <w:t xml:space="preserve">La domanda di partecipazione deve essere presentata nel rispetto di quanto stabilito dal Decreto del Presidente della Repubblica n. 642/72 </w:t>
      </w:r>
      <w:r w:rsidRPr="00515526">
        <w:rPr>
          <w:b/>
        </w:rPr>
        <w:t>in ordine all’assolvimento dell’imposta di bollo</w:t>
      </w:r>
      <w:r w:rsidRPr="00515526">
        <w:t xml:space="preserve">. Il pagamento della suddetta imposta del valore di </w:t>
      </w:r>
      <w:r w:rsidRPr="00515526">
        <w:rPr>
          <w:b/>
        </w:rPr>
        <w:t>€ 16,00</w:t>
      </w:r>
      <w:r w:rsidRPr="00515526">
        <w:t xml:space="preserve"> viene effettuato tramite F24, bollo virtuale previa autorizzazione rilasciata dall’Agenzia delle Entrate o tramite il servizio @</w:t>
      </w:r>
      <w:proofErr w:type="spellStart"/>
      <w:r w:rsidRPr="00515526">
        <w:t>e.bollo</w:t>
      </w:r>
      <w:proofErr w:type="spellEnd"/>
      <w:r w:rsidRPr="00515526">
        <w:t xml:space="preserve"> dell'Agenzia delle Entrate o per gli operatori economici esteri tramite il pagamento del tributo con bonifico utilizzando il codice Iban IT07Y0100003245348008120501 e specificando nella causale la propria denominazione, codice fiscale (se presente) e gli estremi dell'atto a cui si riferisce il pagamento.  </w:t>
      </w:r>
    </w:p>
    <w:p w14:paraId="10B7A6E4" w14:textId="77777777" w:rsidR="007B440E" w:rsidRPr="00515526" w:rsidRDefault="007B440E" w:rsidP="00C42558">
      <w:pPr>
        <w:pStyle w:val="Paragrafoelenco5"/>
        <w:spacing w:after="0" w:line="240" w:lineRule="auto"/>
        <w:ind w:left="0"/>
      </w:pPr>
      <w:r w:rsidRPr="00515526">
        <w:t>A comprova del pagamento, il concorrente allega la ricevuta di pagamento elettronico ovvero del bonifico bancario.</w:t>
      </w:r>
    </w:p>
    <w:p w14:paraId="33990277" w14:textId="77777777" w:rsidR="005F356D" w:rsidRPr="00515526" w:rsidRDefault="007B440E" w:rsidP="00C42558">
      <w:pPr>
        <w:pStyle w:val="Paragrafoelenco5"/>
        <w:spacing w:after="0" w:line="240" w:lineRule="auto"/>
        <w:ind w:left="0" w:firstLine="0"/>
      </w:pPr>
      <w:r w:rsidRPr="00515526">
        <w:t>In alternativa il concorrente può acquistare la marca da bollo da euro 16,00 ed inserire il suo numero seriale all'interno della dichiarazione contenuta nell'istanza telematica e allegare,</w:t>
      </w:r>
    </w:p>
    <w:p w14:paraId="708A3CC9" w14:textId="79469C74" w:rsidR="007B440E" w:rsidRPr="00515526" w:rsidRDefault="007B440E" w:rsidP="00C42558">
      <w:pPr>
        <w:pStyle w:val="Paragrafoelenco5"/>
        <w:spacing w:after="0" w:line="240" w:lineRule="auto"/>
        <w:ind w:left="0" w:firstLine="0"/>
      </w:pPr>
      <w:r w:rsidRPr="00515526">
        <w:t>obbligatoriamente copia del contrassegno in formato.pdf. Il concorrente si assume ogni responsabilità in caso di utilizzo plurimo dei contrassegni.</w:t>
      </w:r>
    </w:p>
    <w:p w14:paraId="48EBD946" w14:textId="44D8C3D1" w:rsidR="008B1F02" w:rsidRPr="00515526" w:rsidRDefault="008E0585" w:rsidP="008E0585">
      <w:pPr>
        <w:pStyle w:val="Paragrafoelenco5"/>
        <w:spacing w:after="0" w:line="240" w:lineRule="auto"/>
        <w:ind w:left="0" w:firstLine="0"/>
        <w:rPr>
          <w:u w:val="single"/>
        </w:rPr>
      </w:pPr>
      <w:bookmarkStart w:id="1655" w:name="_Hlk223420930"/>
      <w:r w:rsidRPr="00515526">
        <w:rPr>
          <w:u w:val="single"/>
        </w:rPr>
        <w:t>In caso di presentazione dell’istanza priva della prova del pagamento dell’imposta di bollo, si procederà alla conseguente segnalazione all'Agenzia delle Entrate.</w:t>
      </w:r>
    </w:p>
    <w:bookmarkEnd w:id="1655"/>
    <w:p w14:paraId="38540E35" w14:textId="77777777" w:rsidR="008B1F02" w:rsidRPr="00515526" w:rsidRDefault="008B1F02" w:rsidP="008B1F02">
      <w:pPr>
        <w:spacing w:line="240" w:lineRule="auto"/>
        <w:rPr>
          <w:lang w:eastAsia="it-IT"/>
        </w:rPr>
      </w:pPr>
    </w:p>
    <w:p w14:paraId="7E570A70" w14:textId="0B0BFDDF" w:rsidR="002670A4" w:rsidRPr="00515526" w:rsidRDefault="002670A4" w:rsidP="00CA1761">
      <w:pPr>
        <w:pStyle w:val="Titolo3"/>
        <w:numPr>
          <w:ilvl w:val="1"/>
          <w:numId w:val="2"/>
        </w:numPr>
        <w:spacing w:before="0" w:after="0" w:line="240" w:lineRule="auto"/>
        <w:ind w:left="426" w:hanging="426"/>
        <w:rPr>
          <w:rFonts w:ascii="Times New Roman" w:hAnsi="Times New Roman"/>
          <w:caps w:val="0"/>
          <w:szCs w:val="24"/>
        </w:rPr>
      </w:pPr>
      <w:bookmarkStart w:id="1656" w:name="_Toc243307005"/>
      <w:bookmarkEnd w:id="1652"/>
      <w:bookmarkEnd w:id="1653"/>
      <w:r w:rsidRPr="00515526">
        <w:rPr>
          <w:rFonts w:ascii="Times New Roman" w:hAnsi="Times New Roman"/>
          <w:sz w:val="24"/>
          <w:szCs w:val="24"/>
          <w:lang w:val="it-IT"/>
        </w:rPr>
        <w:t>DICHIARAZIONI E DOCUMENTAZIONE</w:t>
      </w:r>
      <w:r w:rsidR="00D85B3F" w:rsidRPr="00515526">
        <w:rPr>
          <w:rFonts w:ascii="Times New Roman" w:hAnsi="Times New Roman"/>
          <w:b w:val="0"/>
          <w:caps w:val="0"/>
          <w:sz w:val="24"/>
          <w:szCs w:val="24"/>
        </w:rPr>
        <w:t xml:space="preserve"> </w:t>
      </w:r>
      <w:r w:rsidR="00D85B3F" w:rsidRPr="00515526">
        <w:rPr>
          <w:rFonts w:ascii="Times New Roman" w:hAnsi="Times New Roman"/>
          <w:caps w:val="0"/>
          <w:sz w:val="24"/>
          <w:szCs w:val="24"/>
          <w:lang w:val="it-IT"/>
        </w:rPr>
        <w:t>INERENTE</w:t>
      </w:r>
      <w:r w:rsidR="00D85B3F" w:rsidRPr="00515526">
        <w:rPr>
          <w:rFonts w:ascii="Times New Roman" w:hAnsi="Times New Roman"/>
          <w:b w:val="0"/>
          <w:caps w:val="0"/>
          <w:sz w:val="24"/>
          <w:szCs w:val="24"/>
          <w:lang w:val="it-IT"/>
        </w:rPr>
        <w:t xml:space="preserve"> </w:t>
      </w:r>
      <w:r w:rsidR="00D85B3F" w:rsidRPr="00515526">
        <w:rPr>
          <w:rFonts w:ascii="Times New Roman" w:hAnsi="Times New Roman"/>
          <w:caps w:val="0"/>
          <w:sz w:val="24"/>
          <w:szCs w:val="24"/>
        </w:rPr>
        <w:t>SOSTENIBILITÀ – CLAUSOLE SOCIALI</w:t>
      </w:r>
      <w:bookmarkEnd w:id="1656"/>
      <w:r w:rsidR="00D85B3F" w:rsidRPr="00515526">
        <w:rPr>
          <w:rFonts w:ascii="Times New Roman" w:hAnsi="Times New Roman"/>
          <w:caps w:val="0"/>
          <w:szCs w:val="24"/>
        </w:rPr>
        <w:t xml:space="preserve"> </w:t>
      </w:r>
    </w:p>
    <w:p w14:paraId="73032F33" w14:textId="7913BB6B" w:rsidR="00303D60" w:rsidRPr="00515526" w:rsidRDefault="00303D60" w:rsidP="00A52E26">
      <w:pPr>
        <w:spacing w:line="240" w:lineRule="auto"/>
        <w:rPr>
          <w:rFonts w:ascii="Times New Roman" w:hAnsi="Times New Roman"/>
          <w:lang w:val="x-none"/>
        </w:rPr>
      </w:pPr>
      <w:r w:rsidRPr="00515526">
        <w:rPr>
          <w:rFonts w:ascii="Times New Roman" w:hAnsi="Times New Roman"/>
          <w:lang w:val="x-none"/>
        </w:rPr>
        <w:t>Gli operatori economici al fine di garantire il rispetto delle clausole sociali ed ambientali di cui gli artt. 57 e 102 del codice (vedasi B – dichiarazioni integrative e modello C – dichiarazioni</w:t>
      </w:r>
      <w:r w:rsidR="00A52E26" w:rsidRPr="00515526">
        <w:rPr>
          <w:rFonts w:ascii="Times New Roman" w:hAnsi="Times New Roman"/>
        </w:rPr>
        <w:t xml:space="preserve"> </w:t>
      </w:r>
      <w:r w:rsidRPr="00515526">
        <w:rPr>
          <w:rFonts w:ascii="Times New Roman" w:hAnsi="Times New Roman"/>
          <w:lang w:val="x-none"/>
        </w:rPr>
        <w:t xml:space="preserve">integrative </w:t>
      </w:r>
      <w:proofErr w:type="spellStart"/>
      <w:r w:rsidRPr="00515526">
        <w:rPr>
          <w:rFonts w:ascii="Times New Roman" w:hAnsi="Times New Roman"/>
          <w:lang w:val="x-none"/>
        </w:rPr>
        <w:t>o.e</w:t>
      </w:r>
      <w:proofErr w:type="spellEnd"/>
      <w:r w:rsidRPr="00515526">
        <w:rPr>
          <w:rFonts w:ascii="Times New Roman" w:hAnsi="Times New Roman"/>
          <w:lang w:val="x-none"/>
        </w:rPr>
        <w:t>. consorziato esecutore) ed in particolare:</w:t>
      </w:r>
    </w:p>
    <w:p w14:paraId="69E939CB" w14:textId="77777777" w:rsidR="006F482F" w:rsidRPr="00515526" w:rsidRDefault="00CD4270" w:rsidP="00FA6461">
      <w:pPr>
        <w:pStyle w:val="Paragrafoelenco6"/>
        <w:numPr>
          <w:ilvl w:val="0"/>
          <w:numId w:val="24"/>
        </w:numPr>
        <w:autoSpaceDE w:val="0"/>
        <w:autoSpaceDN w:val="0"/>
        <w:adjustRightInd w:val="0"/>
        <w:spacing w:after="0" w:line="240" w:lineRule="auto"/>
        <w:rPr>
          <w:color w:val="auto"/>
        </w:rPr>
      </w:pPr>
      <w:r w:rsidRPr="00515526">
        <w:rPr>
          <w:color w:val="auto"/>
        </w:rPr>
        <w:t>si impegnano a garantire la corretta applicazione dei CCNL di settore</w:t>
      </w:r>
      <w:r w:rsidR="000F0882" w:rsidRPr="00515526">
        <w:rPr>
          <w:color w:val="auto"/>
          <w:szCs w:val="24"/>
        </w:rPr>
        <w:t xml:space="preserve"> ed in particolare di applicare il CCNL indicato dalla stazione appaltante</w:t>
      </w:r>
      <w:r w:rsidR="006F482F" w:rsidRPr="00515526">
        <w:rPr>
          <w:color w:val="auto"/>
          <w:szCs w:val="24"/>
        </w:rPr>
        <w:t>;</w:t>
      </w:r>
    </w:p>
    <w:p w14:paraId="5CAC9F0F" w14:textId="3AD5B205" w:rsidR="000F0882" w:rsidRPr="00515526" w:rsidRDefault="006F482F" w:rsidP="00FA6461">
      <w:pPr>
        <w:pStyle w:val="Paragrafoelenco6"/>
        <w:numPr>
          <w:ilvl w:val="0"/>
          <w:numId w:val="24"/>
        </w:numPr>
        <w:autoSpaceDE w:val="0"/>
        <w:autoSpaceDN w:val="0"/>
        <w:adjustRightInd w:val="0"/>
        <w:spacing w:after="0" w:line="240" w:lineRule="auto"/>
        <w:rPr>
          <w:color w:val="auto"/>
        </w:rPr>
      </w:pPr>
      <w:r w:rsidRPr="00515526">
        <w:rPr>
          <w:color w:val="auto"/>
          <w:szCs w:val="24"/>
        </w:rPr>
        <w:t xml:space="preserve">ovvero in alternativa </w:t>
      </w:r>
      <w:r w:rsidR="0054172D" w:rsidRPr="00515526">
        <w:rPr>
          <w:color w:val="auto"/>
          <w:szCs w:val="24"/>
        </w:rPr>
        <w:t xml:space="preserve">si impegnano </w:t>
      </w:r>
      <w:r w:rsidRPr="00515526">
        <w:rPr>
          <w:color w:val="auto"/>
          <w:szCs w:val="24"/>
        </w:rPr>
        <w:t xml:space="preserve">ad applicare altro CCNL precisando le parti contraenti ed il </w:t>
      </w:r>
      <w:r w:rsidR="000F0882" w:rsidRPr="00515526">
        <w:rPr>
          <w:color w:val="auto"/>
          <w:szCs w:val="24"/>
        </w:rPr>
        <w:t xml:space="preserve">relativo codice alfanumerico unico di cui all’ I.01 del Codice </w:t>
      </w:r>
      <w:bookmarkStart w:id="1657" w:name="_Hlk192764739"/>
      <w:r w:rsidR="00EF5A2A" w:rsidRPr="00515526">
        <w:rPr>
          <w:color w:val="auto"/>
          <w:szCs w:val="24"/>
        </w:rPr>
        <w:t>(vedi a</w:t>
      </w:r>
      <w:r w:rsidR="000F0882" w:rsidRPr="00515526">
        <w:rPr>
          <w:color w:val="auto"/>
          <w:szCs w:val="24"/>
        </w:rPr>
        <w:t>rticolo 16 quater del decreto legge 76/20</w:t>
      </w:r>
      <w:r w:rsidR="00EF5A2A" w:rsidRPr="00515526">
        <w:rPr>
          <w:color w:val="auto"/>
          <w:szCs w:val="24"/>
        </w:rPr>
        <w:t>)</w:t>
      </w:r>
      <w:bookmarkEnd w:id="1657"/>
      <w:r w:rsidRPr="00515526">
        <w:rPr>
          <w:color w:val="auto"/>
          <w:szCs w:val="24"/>
        </w:rPr>
        <w:t xml:space="preserve"> e di attestare l’equivalenza di questo rispetto al CCNL identificato dalla stazione appaltante </w:t>
      </w:r>
      <w:r w:rsidR="000F0882" w:rsidRPr="00515526">
        <w:rPr>
          <w:color w:val="auto"/>
        </w:rPr>
        <w:t>(a norma dell’art. 5 c.1 dell’allegato I.01 al Codice).</w:t>
      </w:r>
    </w:p>
    <w:p w14:paraId="56FF51B4" w14:textId="77777777" w:rsidR="006F482F" w:rsidRPr="00515526" w:rsidRDefault="006F482F" w:rsidP="00C42558">
      <w:pPr>
        <w:pStyle w:val="Paragrafoelenco6"/>
        <w:autoSpaceDE w:val="0"/>
        <w:autoSpaceDN w:val="0"/>
        <w:adjustRightInd w:val="0"/>
        <w:spacing w:after="0" w:line="240" w:lineRule="auto"/>
        <w:ind w:left="10"/>
        <w:rPr>
          <w:color w:val="auto"/>
        </w:rPr>
      </w:pPr>
    </w:p>
    <w:p w14:paraId="655EF84F" w14:textId="347B9E2F" w:rsidR="000F0882" w:rsidRPr="00515526" w:rsidRDefault="006F482F" w:rsidP="00C42558">
      <w:pPr>
        <w:pStyle w:val="Paragrafoelenco6"/>
        <w:autoSpaceDE w:val="0"/>
        <w:autoSpaceDN w:val="0"/>
        <w:adjustRightInd w:val="0"/>
        <w:spacing w:after="0" w:line="240" w:lineRule="auto"/>
        <w:ind w:left="10"/>
        <w:rPr>
          <w:color w:val="auto"/>
        </w:rPr>
      </w:pPr>
      <w:r w:rsidRPr="00515526">
        <w:rPr>
          <w:color w:val="auto"/>
          <w:bdr w:val="single" w:sz="4" w:space="0" w:color="auto"/>
        </w:rPr>
        <w:t>NOTA</w:t>
      </w:r>
      <w:r w:rsidRPr="00515526">
        <w:rPr>
          <w:color w:val="auto"/>
        </w:rPr>
        <w:t xml:space="preserve">: </w:t>
      </w:r>
      <w:r w:rsidR="000F0882" w:rsidRPr="00515526">
        <w:rPr>
          <w:color w:val="auto"/>
        </w:rPr>
        <w:t>A norma dell’art. 11 c.4 del Codice qualora l’operatore economico abbia dichiarato di applicare un CCNL diverso da quello indicato nei documenti progettuali e di gara la dichiarazione di equivalenza resa in sede di gara dovrà essere resa integrata in fase di aggiudicazione e dovrà essere strutturata avuto riguardo ai criteri e parametri di cui agli artt. 3, 4 e 5 dell’allegato I.01.</w:t>
      </w:r>
    </w:p>
    <w:p w14:paraId="487232FD" w14:textId="1BB14E2F" w:rsidR="0082223B" w:rsidRPr="00515526" w:rsidRDefault="0082223B" w:rsidP="00A3528D">
      <w:pPr>
        <w:pStyle w:val="Paragrafoelenco6"/>
        <w:numPr>
          <w:ilvl w:val="0"/>
          <w:numId w:val="24"/>
        </w:numPr>
        <w:autoSpaceDE w:val="0"/>
        <w:autoSpaceDN w:val="0"/>
        <w:adjustRightInd w:val="0"/>
        <w:spacing w:after="0" w:line="240" w:lineRule="auto"/>
        <w:rPr>
          <w:color w:val="auto"/>
        </w:rPr>
      </w:pPr>
      <w:r w:rsidRPr="00515526">
        <w:rPr>
          <w:color w:val="auto"/>
        </w:rPr>
        <w:lastRenderedPageBreak/>
        <w:t xml:space="preserve">si impegnano in caso di aggiudicazione, ad assicurare che il </w:t>
      </w:r>
      <w:r w:rsidRPr="00515526">
        <w:rPr>
          <w:b/>
          <w:color w:val="auto"/>
        </w:rPr>
        <w:t>30%</w:t>
      </w:r>
      <w:r w:rsidRPr="00515526">
        <w:rPr>
          <w:color w:val="auto"/>
        </w:rPr>
        <w:t xml:space="preserve"> delle assunzioni necessarie all’esecuzione del contratto ed alle prestazioni ad esso connesse o strumentali </w:t>
      </w:r>
      <w:r w:rsidR="00D30297">
        <w:rPr>
          <w:color w:val="auto"/>
        </w:rPr>
        <w:t xml:space="preserve">sia </w:t>
      </w:r>
      <w:r w:rsidRPr="00515526">
        <w:rPr>
          <w:color w:val="auto"/>
        </w:rPr>
        <w:t xml:space="preserve">destinato all’occupazione giovanile ed il </w:t>
      </w:r>
      <w:r w:rsidRPr="00515526">
        <w:rPr>
          <w:b/>
          <w:color w:val="auto"/>
        </w:rPr>
        <w:t>30%</w:t>
      </w:r>
      <w:r w:rsidRPr="00515526">
        <w:rPr>
          <w:color w:val="auto"/>
        </w:rPr>
        <w:t xml:space="preserve"> all’occupazione femminile;</w:t>
      </w:r>
    </w:p>
    <w:p w14:paraId="0BF730ED" w14:textId="77777777" w:rsidR="00CD2272" w:rsidRPr="00515526" w:rsidRDefault="00CD2272" w:rsidP="00A3528D">
      <w:pPr>
        <w:pStyle w:val="Paragrafoelenco6"/>
        <w:autoSpaceDE w:val="0"/>
        <w:autoSpaceDN w:val="0"/>
        <w:adjustRightInd w:val="0"/>
        <w:spacing w:after="0" w:line="240" w:lineRule="auto"/>
        <w:ind w:firstLine="0"/>
        <w:rPr>
          <w:color w:val="auto"/>
        </w:rPr>
      </w:pPr>
    </w:p>
    <w:p w14:paraId="6B135488" w14:textId="722266B0" w:rsidR="0082223B" w:rsidRPr="00515526" w:rsidRDefault="0082223B" w:rsidP="00A3528D">
      <w:pPr>
        <w:pStyle w:val="Paragrafoelenco6"/>
        <w:numPr>
          <w:ilvl w:val="0"/>
          <w:numId w:val="24"/>
        </w:numPr>
        <w:autoSpaceDE w:val="0"/>
        <w:autoSpaceDN w:val="0"/>
        <w:adjustRightInd w:val="0"/>
        <w:spacing w:after="0" w:line="240" w:lineRule="auto"/>
        <w:rPr>
          <w:color w:val="auto"/>
        </w:rPr>
      </w:pPr>
      <w:r w:rsidRPr="00515526">
        <w:rPr>
          <w:b/>
          <w:color w:val="auto"/>
        </w:rPr>
        <w:t>soltanto per i concorrenti con oltre 50 dipendenti:</w:t>
      </w:r>
      <w:r w:rsidRPr="00515526">
        <w:rPr>
          <w:color w:val="auto"/>
        </w:rPr>
        <w:t xml:space="preserve"> </w:t>
      </w:r>
      <w:r w:rsidRPr="00515526">
        <w:rPr>
          <w:b/>
          <w:color w:val="auto"/>
        </w:rPr>
        <w:t>allegano a pena di esclusione</w:t>
      </w:r>
      <w:r w:rsidRPr="00515526">
        <w:rPr>
          <w:color w:val="auto"/>
        </w:rPr>
        <w:t xml:space="preserve"> copia dell’ultimo rapporto redatto di cui all’art. 46 del d.lgs. 11</w:t>
      </w:r>
      <w:r w:rsidR="00B6039B" w:rsidRPr="00515526">
        <w:rPr>
          <w:color w:val="auto"/>
        </w:rPr>
        <w:t>/04/</w:t>
      </w:r>
      <w:r w:rsidRPr="00515526">
        <w:rPr>
          <w:color w:val="auto"/>
        </w:rPr>
        <w:t xml:space="preserve">2006 n. 198 con attestazione di conformità all’originale trasmesso alle RSA ed alla Consigliera Regionale di Parità </w:t>
      </w:r>
      <w:r w:rsidR="00102EF9" w:rsidRPr="00515526">
        <w:rPr>
          <w:color w:val="auto"/>
        </w:rPr>
        <w:t>ovvero, in caso di inosservanza dei termini di cui all’art. 46, co. 1, con attestazione della sua contestuale trasmissione alle RSA ed alla Consigliera Regionale di Parità;</w:t>
      </w:r>
    </w:p>
    <w:p w14:paraId="47195B83" w14:textId="77777777" w:rsidR="00102EF9" w:rsidRPr="00515526" w:rsidRDefault="00102EF9" w:rsidP="00A3528D">
      <w:pPr>
        <w:pStyle w:val="Paragrafoelenco6"/>
        <w:autoSpaceDE w:val="0"/>
        <w:autoSpaceDN w:val="0"/>
        <w:adjustRightInd w:val="0"/>
        <w:spacing w:after="0" w:line="240" w:lineRule="auto"/>
        <w:ind w:left="0" w:firstLine="0"/>
        <w:rPr>
          <w:color w:val="auto"/>
        </w:rPr>
      </w:pPr>
    </w:p>
    <w:p w14:paraId="5F9ED7BF" w14:textId="22007D91" w:rsidR="0082223B" w:rsidRPr="00515526" w:rsidRDefault="0082223B" w:rsidP="00A3528D">
      <w:pPr>
        <w:pStyle w:val="Paragrafoelenco6"/>
        <w:numPr>
          <w:ilvl w:val="0"/>
          <w:numId w:val="24"/>
        </w:numPr>
        <w:autoSpaceDE w:val="0"/>
        <w:autoSpaceDN w:val="0"/>
        <w:adjustRightInd w:val="0"/>
        <w:spacing w:after="0" w:line="240" w:lineRule="auto"/>
        <w:rPr>
          <w:color w:val="auto"/>
        </w:rPr>
      </w:pPr>
      <w:r w:rsidRPr="00515526">
        <w:rPr>
          <w:b/>
          <w:color w:val="auto"/>
        </w:rPr>
        <w:t xml:space="preserve">soltanto per i concorrenti con n. di dipendenti superiore a 15 e fino a 50, </w:t>
      </w:r>
      <w:r w:rsidRPr="00515526">
        <w:rPr>
          <w:color w:val="auto"/>
        </w:rPr>
        <w:t xml:space="preserve">allegano dichiarazione sostitutiva resa ai sensi degli artt. 46 e 47 del D.P.R. 28 dicembre 2000, n. 445 e ss.mm, (vedasi Modello B </w:t>
      </w:r>
      <w:r w:rsidR="00CD2272" w:rsidRPr="00515526">
        <w:rPr>
          <w:color w:val="auto"/>
        </w:rPr>
        <w:t xml:space="preserve">“dichiarazioni integrative </w:t>
      </w:r>
      <w:r w:rsidR="00534B24" w:rsidRPr="00515526">
        <w:rPr>
          <w:color w:val="auto"/>
        </w:rPr>
        <w:t xml:space="preserve">e </w:t>
      </w:r>
      <w:r w:rsidR="00CD2272" w:rsidRPr="00515526">
        <w:rPr>
          <w:color w:val="auto"/>
        </w:rPr>
        <w:t>“</w:t>
      </w:r>
      <w:r w:rsidRPr="00515526">
        <w:rPr>
          <w:color w:val="auto"/>
        </w:rPr>
        <w:t xml:space="preserve">Modello C dichiarazioni integrative O.E. ausiliario consorziato”) con la quale il concorrente, ai sensi dell’art. 1 dell’allegato II.3 al Codice: </w:t>
      </w:r>
    </w:p>
    <w:p w14:paraId="6BC79B6B" w14:textId="77777777" w:rsidR="0082223B" w:rsidRPr="00515526" w:rsidRDefault="0082223B" w:rsidP="00A3528D">
      <w:pPr>
        <w:pStyle w:val="Paragrafoelenco"/>
        <w:numPr>
          <w:ilvl w:val="1"/>
          <w:numId w:val="24"/>
        </w:numPr>
        <w:spacing w:line="240" w:lineRule="auto"/>
        <w:ind w:right="142"/>
        <w:rPr>
          <w:rFonts w:ascii="Times New Roman" w:hAnsi="Times New Roman"/>
        </w:rPr>
      </w:pPr>
      <w:r w:rsidRPr="00515526">
        <w:rPr>
          <w:rFonts w:ascii="Times New Roman" w:hAnsi="Times New Roman"/>
        </w:rPr>
        <w:t xml:space="preserve">attesta di avere un numero di dipendenti compreso tra 15 e 50;  </w:t>
      </w:r>
    </w:p>
    <w:p w14:paraId="6759B024" w14:textId="77777777" w:rsidR="00CD2272" w:rsidRPr="00515526" w:rsidRDefault="00CD2272" w:rsidP="00A3528D">
      <w:pPr>
        <w:pStyle w:val="Paragrafoelenco"/>
        <w:numPr>
          <w:ilvl w:val="1"/>
          <w:numId w:val="24"/>
        </w:numPr>
        <w:spacing w:line="240" w:lineRule="auto"/>
        <w:ind w:left="1434" w:hanging="357"/>
        <w:rPr>
          <w:rFonts w:ascii="Times New Roman" w:hAnsi="Times New Roman"/>
        </w:rPr>
      </w:pPr>
      <w:bookmarkStart w:id="1658" w:name="_Hlk192764789"/>
      <w:bookmarkStart w:id="1659" w:name="_Hlk188364898"/>
      <w:r w:rsidRPr="00515526">
        <w:rPr>
          <w:rFonts w:ascii="Times New Roman" w:hAnsi="Times New Roman"/>
        </w:rPr>
        <w:t>attesta di aver adempiuto agli obblighi previsti all’art. 1 c. 2 dell’allegato II.3 al Codice nei 12 mesi antecedenti alla scadenza del termine per presentate offerte inerenti la presente procedura.</w:t>
      </w:r>
    </w:p>
    <w:bookmarkEnd w:id="1658"/>
    <w:p w14:paraId="61A47611" w14:textId="77777777" w:rsidR="0082223B" w:rsidRPr="00515526" w:rsidRDefault="0082223B" w:rsidP="00A3528D">
      <w:pPr>
        <w:pStyle w:val="Paragrafoelenco"/>
        <w:numPr>
          <w:ilvl w:val="1"/>
          <w:numId w:val="24"/>
        </w:numPr>
        <w:spacing w:line="240" w:lineRule="auto"/>
        <w:ind w:right="142"/>
        <w:rPr>
          <w:rFonts w:ascii="Times New Roman" w:hAnsi="Times New Roman"/>
        </w:rPr>
      </w:pPr>
      <w:r w:rsidRPr="00515526">
        <w:rPr>
          <w:rFonts w:ascii="Times New Roman" w:hAnsi="Times New Roman"/>
        </w:rPr>
        <w:t>si impegna a consegnare alla stazione appaltante entro 6 mesi dalla conclusione del contratto la relazione di genere recante i contenuti di cui al D.M. 23 giugno 2023;</w:t>
      </w:r>
    </w:p>
    <w:p w14:paraId="7D5243F0" w14:textId="77777777" w:rsidR="0082223B" w:rsidRPr="00515526" w:rsidRDefault="0082223B" w:rsidP="00A3528D">
      <w:pPr>
        <w:pStyle w:val="Paragrafoelenco"/>
        <w:numPr>
          <w:ilvl w:val="1"/>
          <w:numId w:val="24"/>
        </w:numPr>
        <w:spacing w:line="240" w:lineRule="auto"/>
        <w:ind w:right="142"/>
        <w:rPr>
          <w:rFonts w:ascii="Times New Roman" w:hAnsi="Times New Roman"/>
        </w:rPr>
      </w:pPr>
      <w:r w:rsidRPr="00515526">
        <w:rPr>
          <w:rFonts w:ascii="Times New Roman" w:hAnsi="Times New Roman"/>
        </w:rPr>
        <w:t>si impegna a consegnare alla stazione appaltante entro 6 mesi dalla conclusione del contratto:</w:t>
      </w:r>
    </w:p>
    <w:p w14:paraId="58053F41" w14:textId="77777777" w:rsidR="0082223B" w:rsidRPr="00515526" w:rsidRDefault="0082223B" w:rsidP="00A3528D">
      <w:pPr>
        <w:pStyle w:val="Paragrafoelenco"/>
        <w:numPr>
          <w:ilvl w:val="1"/>
          <w:numId w:val="28"/>
        </w:numPr>
        <w:spacing w:line="240" w:lineRule="auto"/>
        <w:ind w:left="1985" w:right="142"/>
        <w:rPr>
          <w:rFonts w:ascii="Times New Roman" w:hAnsi="Times New Roman"/>
        </w:rPr>
      </w:pPr>
      <w:r w:rsidRPr="00515526">
        <w:rPr>
          <w:rFonts w:ascii="Times New Roman" w:hAnsi="Times New Roman"/>
        </w:rPr>
        <w:t>la certificazione di cui all’art. 17 della legge 12 marzo 1999 n. 68;</w:t>
      </w:r>
    </w:p>
    <w:p w14:paraId="5401047C" w14:textId="1C480E88" w:rsidR="0082223B" w:rsidRPr="00515526" w:rsidRDefault="0082223B" w:rsidP="00A3528D">
      <w:pPr>
        <w:pStyle w:val="Paragrafoelenco"/>
        <w:numPr>
          <w:ilvl w:val="1"/>
          <w:numId w:val="28"/>
        </w:numPr>
        <w:spacing w:line="240" w:lineRule="auto"/>
        <w:ind w:left="1985" w:right="142"/>
        <w:rPr>
          <w:rFonts w:ascii="Times New Roman" w:hAnsi="Times New Roman"/>
        </w:rPr>
      </w:pPr>
      <w:r w:rsidRPr="00515526">
        <w:rPr>
          <w:rFonts w:ascii="Times New Roman" w:hAnsi="Times New Roman"/>
        </w:rPr>
        <w:t>una relazione relativa all’assolvimento dei relativi obblighi recante i contenuti di cui all’art. 1 c. 3 dell’allegato II.3 al Codice</w:t>
      </w:r>
      <w:bookmarkEnd w:id="1659"/>
      <w:r w:rsidR="006C1914" w:rsidRPr="00515526">
        <w:rPr>
          <w:rFonts w:ascii="Times New Roman" w:hAnsi="Times New Roman"/>
        </w:rPr>
        <w:t>.</w:t>
      </w:r>
    </w:p>
    <w:p w14:paraId="0C91E41E" w14:textId="77777777" w:rsidR="006E52B7" w:rsidRPr="00515526" w:rsidRDefault="006E52B7" w:rsidP="00A3528D">
      <w:pPr>
        <w:pStyle w:val="Paragrafoelenco6"/>
        <w:autoSpaceDE w:val="0"/>
        <w:autoSpaceDN w:val="0"/>
        <w:adjustRightInd w:val="0"/>
        <w:spacing w:after="0" w:line="240" w:lineRule="auto"/>
        <w:ind w:left="10"/>
        <w:rPr>
          <w:szCs w:val="24"/>
          <w:u w:val="single"/>
        </w:rPr>
      </w:pPr>
      <w:bookmarkStart w:id="1660" w:name="_Toc212627261"/>
    </w:p>
    <w:p w14:paraId="4615EA01" w14:textId="0A9B8D8C" w:rsidR="0082223B" w:rsidRPr="00515526" w:rsidRDefault="00CD2272" w:rsidP="00A3528D">
      <w:pPr>
        <w:pStyle w:val="Paragrafoelenco6"/>
        <w:autoSpaceDE w:val="0"/>
        <w:autoSpaceDN w:val="0"/>
        <w:adjustRightInd w:val="0"/>
        <w:spacing w:after="0" w:line="240" w:lineRule="auto"/>
        <w:ind w:left="10"/>
        <w:rPr>
          <w:b/>
          <w:szCs w:val="24"/>
          <w:u w:val="single"/>
        </w:rPr>
      </w:pPr>
      <w:r w:rsidRPr="00515526">
        <w:rPr>
          <w:szCs w:val="24"/>
          <w:u w:val="single"/>
        </w:rPr>
        <w:t>L</w:t>
      </w:r>
      <w:r w:rsidR="0082223B" w:rsidRPr="00515526">
        <w:rPr>
          <w:szCs w:val="24"/>
          <w:u w:val="single"/>
        </w:rPr>
        <w:t xml:space="preserve">a </w:t>
      </w:r>
      <w:r w:rsidR="0082223B" w:rsidRPr="00515526">
        <w:rPr>
          <w:color w:val="auto"/>
          <w:u w:val="single"/>
        </w:rPr>
        <w:t>dichiarazione</w:t>
      </w:r>
      <w:r w:rsidR="0082223B" w:rsidRPr="00515526">
        <w:rPr>
          <w:szCs w:val="24"/>
          <w:u w:val="single"/>
        </w:rPr>
        <w:t xml:space="preserve"> di impegno è resa:</w:t>
      </w:r>
      <w:bookmarkEnd w:id="1660"/>
    </w:p>
    <w:p w14:paraId="51BF03DA" w14:textId="77777777" w:rsidR="0082223B" w:rsidRPr="00515526" w:rsidRDefault="0082223B" w:rsidP="00A3528D">
      <w:pPr>
        <w:pStyle w:val="Paragrafoelenco"/>
        <w:numPr>
          <w:ilvl w:val="1"/>
          <w:numId w:val="28"/>
        </w:numPr>
        <w:spacing w:line="240" w:lineRule="auto"/>
        <w:ind w:left="851" w:right="142"/>
        <w:rPr>
          <w:rFonts w:ascii="Times New Roman" w:hAnsi="Times New Roman"/>
        </w:rPr>
      </w:pPr>
      <w:r w:rsidRPr="00515526">
        <w:rPr>
          <w:rFonts w:ascii="Times New Roman" w:hAnsi="Times New Roman"/>
        </w:rPr>
        <w:t>dall’operatore economico singolo;</w:t>
      </w:r>
    </w:p>
    <w:p w14:paraId="280393B8" w14:textId="77777777" w:rsidR="0082223B" w:rsidRPr="00515526" w:rsidRDefault="0082223B" w:rsidP="00A3528D">
      <w:pPr>
        <w:pStyle w:val="Paragrafoelenco"/>
        <w:numPr>
          <w:ilvl w:val="1"/>
          <w:numId w:val="28"/>
        </w:numPr>
        <w:spacing w:line="240" w:lineRule="auto"/>
        <w:ind w:left="851" w:right="142"/>
        <w:rPr>
          <w:rFonts w:ascii="Times New Roman" w:hAnsi="Times New Roman"/>
        </w:rPr>
      </w:pPr>
      <w:r w:rsidRPr="00515526">
        <w:rPr>
          <w:rFonts w:ascii="Times New Roman" w:hAnsi="Times New Roman"/>
        </w:rPr>
        <w:t>da tutti i membri del raggruppamento temporaneo di imprese;</w:t>
      </w:r>
    </w:p>
    <w:p w14:paraId="2C46C54C" w14:textId="4FC0D89C" w:rsidR="0082223B" w:rsidRPr="00515526" w:rsidRDefault="0082223B" w:rsidP="00A3528D">
      <w:pPr>
        <w:pStyle w:val="Paragrafoelenco"/>
        <w:numPr>
          <w:ilvl w:val="1"/>
          <w:numId w:val="28"/>
        </w:numPr>
        <w:spacing w:line="240" w:lineRule="auto"/>
        <w:ind w:left="851" w:right="142"/>
        <w:rPr>
          <w:rFonts w:ascii="Times New Roman" w:hAnsi="Times New Roman"/>
        </w:rPr>
      </w:pPr>
      <w:r w:rsidRPr="00515526">
        <w:rPr>
          <w:rFonts w:ascii="Times New Roman" w:hAnsi="Times New Roman"/>
        </w:rPr>
        <w:t>dal consorzio e tutti gli operatori economici consorziati esecutori in caso di consorzi di cui alle lettere b) c) e d).</w:t>
      </w:r>
    </w:p>
    <w:p w14:paraId="3442B5A9" w14:textId="77777777" w:rsidR="00BC2785" w:rsidRPr="00515526" w:rsidRDefault="00BC2785" w:rsidP="00A3528D">
      <w:pPr>
        <w:spacing w:line="240" w:lineRule="auto"/>
        <w:ind w:left="491" w:right="142"/>
        <w:rPr>
          <w:rFonts w:ascii="Times New Roman" w:hAnsi="Times New Roman"/>
        </w:rPr>
      </w:pPr>
    </w:p>
    <w:p w14:paraId="2BAA85EB" w14:textId="4E19DBEA" w:rsidR="00841324" w:rsidRPr="00515526" w:rsidRDefault="004C667D" w:rsidP="00A3528D">
      <w:pPr>
        <w:pStyle w:val="Titolo3"/>
        <w:numPr>
          <w:ilvl w:val="1"/>
          <w:numId w:val="2"/>
        </w:numPr>
        <w:spacing w:before="0" w:after="0" w:line="240" w:lineRule="auto"/>
        <w:ind w:left="426" w:hanging="426"/>
        <w:rPr>
          <w:rFonts w:ascii="Times New Roman" w:hAnsi="Times New Roman"/>
          <w:sz w:val="24"/>
          <w:szCs w:val="24"/>
        </w:rPr>
      </w:pPr>
      <w:bookmarkStart w:id="1661" w:name="_Toc243307006"/>
      <w:r w:rsidRPr="00515526">
        <w:rPr>
          <w:rFonts w:ascii="Times New Roman" w:hAnsi="Times New Roman"/>
          <w:sz w:val="24"/>
          <w:szCs w:val="24"/>
        </w:rPr>
        <w:t>DICHIARAZION</w:t>
      </w:r>
      <w:r w:rsidR="003C10A8" w:rsidRPr="00515526">
        <w:rPr>
          <w:rFonts w:ascii="Times New Roman" w:hAnsi="Times New Roman"/>
          <w:sz w:val="24"/>
          <w:szCs w:val="24"/>
          <w:lang w:val="it-IT"/>
        </w:rPr>
        <w:t xml:space="preserve">I DA RENDERE A CURA DEGLI </w:t>
      </w:r>
      <w:r w:rsidRPr="00515526">
        <w:rPr>
          <w:rFonts w:ascii="Times New Roman" w:hAnsi="Times New Roman"/>
          <w:sz w:val="24"/>
          <w:szCs w:val="24"/>
        </w:rPr>
        <w:t xml:space="preserve"> OPERATORI ECONOMICI AMMESSI AL CONCORDATO PREVENTIVO CON CONTINUITÀ AZIENDALE DI CUI ALL’ART</w:t>
      </w:r>
      <w:r w:rsidR="00AA4E10" w:rsidRPr="00515526">
        <w:rPr>
          <w:rFonts w:ascii="Times New Roman" w:hAnsi="Times New Roman"/>
          <w:sz w:val="24"/>
          <w:szCs w:val="24"/>
          <w:lang w:val="it-IT"/>
        </w:rPr>
        <w:t>.</w:t>
      </w:r>
      <w:r w:rsidRPr="00515526">
        <w:rPr>
          <w:rFonts w:ascii="Times New Roman" w:hAnsi="Times New Roman"/>
          <w:sz w:val="24"/>
          <w:szCs w:val="24"/>
        </w:rPr>
        <w:t xml:space="preserve"> </w:t>
      </w:r>
      <w:r w:rsidR="003C10A8" w:rsidRPr="00515526">
        <w:rPr>
          <w:rFonts w:ascii="Times New Roman" w:hAnsi="Times New Roman"/>
          <w:sz w:val="24"/>
          <w:szCs w:val="24"/>
          <w:lang w:val="it-IT"/>
        </w:rPr>
        <w:t xml:space="preserve">372 </w:t>
      </w:r>
      <w:r w:rsidR="000315E8" w:rsidRPr="00515526">
        <w:rPr>
          <w:rFonts w:ascii="Times New Roman" w:hAnsi="Times New Roman"/>
          <w:sz w:val="24"/>
          <w:szCs w:val="24"/>
          <w:lang w:val="it-IT"/>
        </w:rPr>
        <w:t>del</w:t>
      </w:r>
      <w:r w:rsidR="003C10A8" w:rsidRPr="00515526">
        <w:rPr>
          <w:rFonts w:ascii="Times New Roman" w:hAnsi="Times New Roman"/>
          <w:sz w:val="24"/>
          <w:szCs w:val="24"/>
          <w:lang w:val="it-IT"/>
        </w:rPr>
        <w:t xml:space="preserve"> </w:t>
      </w:r>
      <w:r w:rsidR="000315E8" w:rsidRPr="00515526">
        <w:rPr>
          <w:rFonts w:ascii="Times New Roman" w:hAnsi="Times New Roman"/>
          <w:caps w:val="0"/>
          <w:sz w:val="24"/>
          <w:szCs w:val="24"/>
          <w:lang w:val="it-IT"/>
        </w:rPr>
        <w:t>DECRETO LEGISLATIVO 12 GENNAIO 2019, n. 14</w:t>
      </w:r>
      <w:bookmarkEnd w:id="1661"/>
    </w:p>
    <w:p w14:paraId="30BE6331" w14:textId="77777777" w:rsidR="00BC2785" w:rsidRPr="00515526" w:rsidRDefault="00870286" w:rsidP="00A3528D">
      <w:pPr>
        <w:spacing w:line="240" w:lineRule="auto"/>
        <w:rPr>
          <w:rFonts w:ascii="Times New Roman" w:hAnsi="Times New Roman"/>
          <w:szCs w:val="24"/>
        </w:rPr>
      </w:pPr>
      <w:r w:rsidRPr="00515526">
        <w:rPr>
          <w:rFonts w:ascii="Times New Roman" w:hAnsi="Times New Roman"/>
          <w:szCs w:val="24"/>
        </w:rPr>
        <w:t xml:space="preserve">Il concorrente dichiara ai sensi degli articoli 46 e 47 del decreto del Presidente della Repubblica </w:t>
      </w:r>
    </w:p>
    <w:p w14:paraId="59199E08" w14:textId="77777777" w:rsidR="00BC2785" w:rsidRPr="00515526" w:rsidRDefault="00870286" w:rsidP="00A3528D">
      <w:pPr>
        <w:spacing w:line="240" w:lineRule="auto"/>
        <w:rPr>
          <w:rFonts w:ascii="Times New Roman" w:hAnsi="Times New Roman"/>
          <w:szCs w:val="24"/>
        </w:rPr>
      </w:pPr>
      <w:r w:rsidRPr="00515526">
        <w:rPr>
          <w:rFonts w:ascii="Times New Roman" w:hAnsi="Times New Roman"/>
          <w:szCs w:val="24"/>
        </w:rPr>
        <w:t>n. 445/</w:t>
      </w:r>
      <w:r w:rsidR="00521063" w:rsidRPr="00515526">
        <w:rPr>
          <w:rFonts w:ascii="Times New Roman" w:hAnsi="Times New Roman"/>
          <w:szCs w:val="24"/>
        </w:rPr>
        <w:t>20</w:t>
      </w:r>
      <w:r w:rsidRPr="00515526">
        <w:rPr>
          <w:rFonts w:ascii="Times New Roman" w:hAnsi="Times New Roman"/>
          <w:szCs w:val="24"/>
        </w:rPr>
        <w:t xml:space="preserve">00 gli estremi del provvedimento di ammissione al concordato e del provvedimento di </w:t>
      </w:r>
    </w:p>
    <w:p w14:paraId="52023CD1" w14:textId="4904D2D9" w:rsidR="004C53A8" w:rsidRPr="00515526" w:rsidRDefault="00870286" w:rsidP="00A3528D">
      <w:pPr>
        <w:spacing w:line="240" w:lineRule="auto"/>
        <w:rPr>
          <w:rFonts w:ascii="Times New Roman" w:hAnsi="Times New Roman"/>
          <w:szCs w:val="24"/>
        </w:rPr>
      </w:pPr>
      <w:r w:rsidRPr="00515526">
        <w:rPr>
          <w:rFonts w:ascii="Times New Roman" w:hAnsi="Times New Roman"/>
          <w:szCs w:val="24"/>
        </w:rPr>
        <w:t>autorizzazione a partecipare alle gare, nonché dichiara che le altre imprese aderenti al raggruppamento non sono assoggettate ad una procedura concorsuale</w:t>
      </w:r>
      <w:r w:rsidR="00860210" w:rsidRPr="00515526">
        <w:rPr>
          <w:rFonts w:ascii="Times New Roman" w:hAnsi="Times New Roman"/>
          <w:szCs w:val="24"/>
        </w:rPr>
        <w:t>,</w:t>
      </w:r>
      <w:r w:rsidRPr="00515526">
        <w:rPr>
          <w:rFonts w:ascii="Times New Roman" w:hAnsi="Times New Roman"/>
          <w:szCs w:val="24"/>
        </w:rPr>
        <w:t xml:space="preserve"> ai sensi d</w:t>
      </w:r>
      <w:r w:rsidR="003D5277" w:rsidRPr="00515526">
        <w:rPr>
          <w:rFonts w:ascii="Times New Roman" w:hAnsi="Times New Roman"/>
          <w:szCs w:val="24"/>
        </w:rPr>
        <w:t xml:space="preserve">ell’articolo 95, commi 4 e 5, del </w:t>
      </w:r>
      <w:r w:rsidR="000315E8" w:rsidRPr="00515526">
        <w:rPr>
          <w:rFonts w:ascii="Times New Roman" w:hAnsi="Times New Roman"/>
          <w:szCs w:val="24"/>
        </w:rPr>
        <w:t>decreto legislativo n. 14/2019</w:t>
      </w:r>
      <w:r w:rsidR="005C35E2" w:rsidRPr="00515526">
        <w:rPr>
          <w:rFonts w:ascii="Times New Roman" w:hAnsi="Times New Roman"/>
          <w:szCs w:val="24"/>
        </w:rPr>
        <w:t>.</w:t>
      </w:r>
    </w:p>
    <w:p w14:paraId="3AE3FDC2" w14:textId="393342CF" w:rsidR="004C53A8" w:rsidRPr="00515526" w:rsidRDefault="00870286" w:rsidP="00A3528D">
      <w:pPr>
        <w:spacing w:line="240" w:lineRule="auto"/>
        <w:rPr>
          <w:rFonts w:ascii="Times New Roman" w:hAnsi="Times New Roman"/>
          <w:szCs w:val="24"/>
        </w:rPr>
      </w:pPr>
      <w:r w:rsidRPr="00515526">
        <w:rPr>
          <w:rFonts w:ascii="Times New Roman" w:hAnsi="Times New Roman"/>
          <w:szCs w:val="24"/>
        </w:rPr>
        <w:t>Il concorrente presenta una relazione di un professionista in possesso dei requisiti di cui all'</w:t>
      </w:r>
      <w:hyperlink r:id="rId21">
        <w:r w:rsidRPr="00515526">
          <w:rPr>
            <w:rStyle w:val="CollegamentoInternet"/>
            <w:rFonts w:ascii="Times New Roman" w:hAnsi="Times New Roman"/>
            <w:color w:val="auto"/>
            <w:szCs w:val="24"/>
            <w:u w:val="none"/>
          </w:rPr>
          <w:t xml:space="preserve">articolo </w:t>
        </w:r>
        <w:r w:rsidR="000315E8" w:rsidRPr="00515526">
          <w:rPr>
            <w:rStyle w:val="CollegamentoInternet"/>
            <w:rFonts w:ascii="Times New Roman" w:hAnsi="Times New Roman"/>
            <w:color w:val="auto"/>
            <w:szCs w:val="24"/>
            <w:u w:val="none"/>
          </w:rPr>
          <w:t xml:space="preserve">2, comma 1, lettera o) del decreto legislativo succitato </w:t>
        </w:r>
      </w:hyperlink>
      <w:r w:rsidRPr="00515526">
        <w:rPr>
          <w:rFonts w:ascii="Times New Roman" w:hAnsi="Times New Roman"/>
          <w:szCs w:val="24"/>
        </w:rPr>
        <w:t>che attesta la conformità al piano e la ragionevole capacità di adempimento del contratto.</w:t>
      </w:r>
    </w:p>
    <w:p w14:paraId="7E96C8C6" w14:textId="77777777" w:rsidR="00F9415D" w:rsidRPr="009E5411" w:rsidRDefault="00F9415D" w:rsidP="00A3528D">
      <w:pPr>
        <w:spacing w:line="240" w:lineRule="auto"/>
        <w:rPr>
          <w:rFonts w:ascii="Times New Roman" w:hAnsi="Times New Roman"/>
          <w:szCs w:val="24"/>
        </w:rPr>
      </w:pPr>
    </w:p>
    <w:p w14:paraId="05FAE105" w14:textId="0B66ED4D" w:rsidR="004C53A8" w:rsidRPr="009E5411" w:rsidRDefault="008A405A" w:rsidP="00A3528D">
      <w:pPr>
        <w:pStyle w:val="Titolo3"/>
        <w:numPr>
          <w:ilvl w:val="1"/>
          <w:numId w:val="2"/>
        </w:numPr>
        <w:spacing w:before="0" w:after="0" w:line="240" w:lineRule="auto"/>
        <w:ind w:left="426" w:hanging="426"/>
        <w:rPr>
          <w:rFonts w:ascii="Times New Roman" w:hAnsi="Times New Roman"/>
          <w:sz w:val="24"/>
          <w:szCs w:val="24"/>
          <w:lang w:val="it-IT"/>
        </w:rPr>
      </w:pPr>
      <w:bookmarkStart w:id="1662" w:name="_Ref132054207"/>
      <w:r w:rsidRPr="009E5411">
        <w:rPr>
          <w:rFonts w:ascii="Times New Roman" w:hAnsi="Times New Roman"/>
          <w:sz w:val="24"/>
          <w:szCs w:val="24"/>
          <w:lang w:val="it-IT"/>
        </w:rPr>
        <w:t xml:space="preserve"> </w:t>
      </w:r>
      <w:bookmarkStart w:id="1663" w:name="_Toc243307007"/>
      <w:r w:rsidR="004C667D" w:rsidRPr="009E5411">
        <w:rPr>
          <w:rFonts w:ascii="Times New Roman" w:hAnsi="Times New Roman"/>
          <w:sz w:val="24"/>
          <w:szCs w:val="24"/>
          <w:lang w:val="it-IT"/>
        </w:rPr>
        <w:t>DOCUMENTAZIONE IN CASO DI AVVALIMENTO</w:t>
      </w:r>
      <w:bookmarkEnd w:id="1662"/>
      <w:bookmarkEnd w:id="1663"/>
    </w:p>
    <w:p w14:paraId="41017590" w14:textId="1FD53911" w:rsidR="00CF1C50" w:rsidRPr="009E5411" w:rsidRDefault="00074F92" w:rsidP="00A3528D">
      <w:pPr>
        <w:spacing w:line="240" w:lineRule="auto"/>
        <w:rPr>
          <w:rFonts w:ascii="Times New Roman" w:hAnsi="Times New Roman"/>
          <w:szCs w:val="24"/>
        </w:rPr>
      </w:pPr>
      <w:r w:rsidRPr="009E5411">
        <w:rPr>
          <w:rFonts w:ascii="Times New Roman" w:hAnsi="Times New Roman"/>
          <w:szCs w:val="24"/>
        </w:rPr>
        <w:t xml:space="preserve">L’impresa ausiliaria rende le dichiarazioni sul possesso dei requisiti </w:t>
      </w:r>
      <w:r w:rsidR="009308CD" w:rsidRPr="009E5411">
        <w:rPr>
          <w:rFonts w:ascii="Times New Roman" w:hAnsi="Times New Roman"/>
          <w:szCs w:val="24"/>
        </w:rPr>
        <w:t>di ordine generale</w:t>
      </w:r>
      <w:r w:rsidRPr="009E5411">
        <w:rPr>
          <w:rFonts w:ascii="Times New Roman" w:hAnsi="Times New Roman"/>
          <w:szCs w:val="24"/>
        </w:rPr>
        <w:t xml:space="preserve"> mediante compilazione dell’apposita sezione </w:t>
      </w:r>
      <w:r w:rsidR="00675DF0" w:rsidRPr="009E5411">
        <w:rPr>
          <w:rFonts w:ascii="Times New Roman" w:hAnsi="Times New Roman"/>
          <w:szCs w:val="24"/>
        </w:rPr>
        <w:t>del</w:t>
      </w:r>
      <w:r w:rsidR="009308CD" w:rsidRPr="009E5411">
        <w:rPr>
          <w:rFonts w:ascii="Times New Roman" w:hAnsi="Times New Roman"/>
          <w:szCs w:val="24"/>
        </w:rPr>
        <w:t xml:space="preserve"> DGUE. </w:t>
      </w:r>
      <w:r w:rsidR="00CF1C50" w:rsidRPr="009E5411">
        <w:rPr>
          <w:rFonts w:ascii="Times New Roman" w:hAnsi="Times New Roman"/>
        </w:rPr>
        <w:t>Trova in ogni caso applicazione l’art. 104 del Codice.</w:t>
      </w:r>
    </w:p>
    <w:p w14:paraId="1C74B3A5" w14:textId="519B6CCC" w:rsidR="00B41019" w:rsidRPr="009E5411" w:rsidRDefault="005B459E" w:rsidP="00A3528D">
      <w:pPr>
        <w:pStyle w:val="Paragrafoelenco6"/>
        <w:spacing w:after="0" w:line="240" w:lineRule="auto"/>
        <w:ind w:left="0" w:firstLine="0"/>
        <w:rPr>
          <w:color w:val="auto"/>
        </w:rPr>
      </w:pPr>
      <w:r w:rsidRPr="009E5411">
        <w:rPr>
          <w:b/>
          <w:color w:val="auto"/>
          <w:u w:val="single"/>
        </w:rPr>
        <w:lastRenderedPageBreak/>
        <w:t>Avvalimento Qualificatorio</w:t>
      </w:r>
      <w:r w:rsidR="00B42057" w:rsidRPr="009E5411">
        <w:rPr>
          <w:b/>
          <w:color w:val="auto"/>
          <w:u w:val="single"/>
        </w:rPr>
        <w:t xml:space="preserve"> o misto</w:t>
      </w:r>
      <w:r w:rsidRPr="009E5411">
        <w:rPr>
          <w:color w:val="auto"/>
        </w:rPr>
        <w:t xml:space="preserve">: </w:t>
      </w:r>
      <w:r w:rsidR="00B41019" w:rsidRPr="009E5411">
        <w:rPr>
          <w:color w:val="auto"/>
        </w:rPr>
        <w:t xml:space="preserve">Il </w:t>
      </w:r>
      <w:r w:rsidR="00B41019" w:rsidRPr="009E5411">
        <w:rPr>
          <w:color w:val="auto"/>
          <w:szCs w:val="24"/>
        </w:rPr>
        <w:t>soggetto</w:t>
      </w:r>
      <w:r w:rsidR="00B41019" w:rsidRPr="009E5411">
        <w:rPr>
          <w:color w:val="auto"/>
        </w:rPr>
        <w:t xml:space="preserve"> </w:t>
      </w:r>
      <w:r w:rsidR="00B41019" w:rsidRPr="009E5411">
        <w:rPr>
          <w:color w:val="auto"/>
          <w:szCs w:val="24"/>
        </w:rPr>
        <w:t>ausiliario</w:t>
      </w:r>
      <w:r w:rsidR="00B41019" w:rsidRPr="009E5411">
        <w:rPr>
          <w:color w:val="auto"/>
        </w:rPr>
        <w:t xml:space="preserve"> dovrà produrre, </w:t>
      </w:r>
      <w:r w:rsidR="00B41019" w:rsidRPr="009E5411">
        <w:rPr>
          <w:b/>
          <w:color w:val="auto"/>
        </w:rPr>
        <w:t xml:space="preserve">pena l’esclusione </w:t>
      </w:r>
      <w:r w:rsidR="00B41019" w:rsidRPr="009E5411">
        <w:rPr>
          <w:color w:val="auto"/>
        </w:rPr>
        <w:t xml:space="preserve">una dichiarazione attestante: </w:t>
      </w:r>
    </w:p>
    <w:p w14:paraId="441C886C" w14:textId="791CD9CF" w:rsidR="00B41019" w:rsidRPr="009E5411" w:rsidRDefault="00B41019" w:rsidP="00A3528D">
      <w:pPr>
        <w:pStyle w:val="Paragrafoelenco6"/>
        <w:numPr>
          <w:ilvl w:val="0"/>
          <w:numId w:val="25"/>
        </w:numPr>
        <w:spacing w:after="0" w:line="240" w:lineRule="auto"/>
        <w:rPr>
          <w:color w:val="auto"/>
        </w:rPr>
      </w:pPr>
      <w:r w:rsidRPr="009E5411">
        <w:rPr>
          <w:color w:val="auto"/>
        </w:rPr>
        <w:t>di non versare in alcuna delle cause di esclusione di cui all’art. 94 e 95 del codice</w:t>
      </w:r>
      <w:r w:rsidR="00CF1C50" w:rsidRPr="009E5411">
        <w:rPr>
          <w:color w:val="auto"/>
          <w:u w:val="single" w:color="000000"/>
        </w:rPr>
        <w:t xml:space="preserve"> VEDI</w:t>
      </w:r>
      <w:r w:rsidR="00CF1C50" w:rsidRPr="009E5411">
        <w:rPr>
          <w:color w:val="auto"/>
        </w:rPr>
        <w:t xml:space="preserve"> </w:t>
      </w:r>
      <w:r w:rsidR="00CF1C50" w:rsidRPr="009E5411">
        <w:rPr>
          <w:color w:val="auto"/>
          <w:u w:val="single" w:color="000000"/>
        </w:rPr>
        <w:t>DGUE elaborato dalla piattaforma</w:t>
      </w:r>
      <w:r w:rsidRPr="009E5411">
        <w:rPr>
          <w:color w:val="auto"/>
        </w:rPr>
        <w:t xml:space="preserve">; </w:t>
      </w:r>
    </w:p>
    <w:p w14:paraId="15AA7C04" w14:textId="77777777" w:rsidR="00B41019" w:rsidRPr="009E5411" w:rsidRDefault="00B41019" w:rsidP="00A3528D">
      <w:pPr>
        <w:pStyle w:val="Paragrafoelenco6"/>
        <w:numPr>
          <w:ilvl w:val="0"/>
          <w:numId w:val="25"/>
        </w:numPr>
        <w:spacing w:after="0" w:line="240" w:lineRule="auto"/>
        <w:rPr>
          <w:color w:val="auto"/>
        </w:rPr>
      </w:pPr>
      <w:r w:rsidRPr="009E5411">
        <w:rPr>
          <w:color w:val="auto"/>
        </w:rPr>
        <w:t xml:space="preserve">di impegnarsi verso il concorrente e verso la stazione appaltante a mettere a disposizione del primo per tutta la durata del contratto tutti i mezzi e risorse necessari all’esecuzione della prestazione di cui il concorrente </w:t>
      </w:r>
      <w:proofErr w:type="spellStart"/>
      <w:r w:rsidRPr="009E5411">
        <w:rPr>
          <w:color w:val="auto"/>
        </w:rPr>
        <w:t>ausiliato</w:t>
      </w:r>
      <w:proofErr w:type="spellEnd"/>
      <w:r w:rsidRPr="009E5411">
        <w:rPr>
          <w:color w:val="auto"/>
        </w:rPr>
        <w:t xml:space="preserve"> risulta carente </w:t>
      </w:r>
      <w:r w:rsidRPr="009E5411">
        <w:rPr>
          <w:color w:val="auto"/>
          <w:u w:val="single" w:color="000000"/>
        </w:rPr>
        <w:t>VEDI</w:t>
      </w:r>
      <w:r w:rsidRPr="009E5411">
        <w:rPr>
          <w:color w:val="auto"/>
        </w:rPr>
        <w:t xml:space="preserve"> </w:t>
      </w:r>
      <w:r w:rsidRPr="009E5411">
        <w:rPr>
          <w:color w:val="auto"/>
          <w:u w:val="single" w:color="000000"/>
        </w:rPr>
        <w:t>DGUE “Operatore economico Ausiliario”</w:t>
      </w:r>
      <w:r w:rsidRPr="009E5411">
        <w:rPr>
          <w:color w:val="auto"/>
        </w:rPr>
        <w:t>;</w:t>
      </w:r>
    </w:p>
    <w:p w14:paraId="486464B1" w14:textId="740C0D2A" w:rsidR="00B41019" w:rsidRPr="009E5411" w:rsidRDefault="00B41019" w:rsidP="00A3528D">
      <w:pPr>
        <w:pStyle w:val="Paragrafoelenco6"/>
        <w:numPr>
          <w:ilvl w:val="0"/>
          <w:numId w:val="25"/>
        </w:numPr>
        <w:spacing w:after="0" w:line="240" w:lineRule="auto"/>
        <w:rPr>
          <w:color w:val="auto"/>
        </w:rPr>
      </w:pPr>
      <w:r w:rsidRPr="009E5411">
        <w:rPr>
          <w:color w:val="auto"/>
          <w:szCs w:val="24"/>
        </w:rPr>
        <w:t>dovrà</w:t>
      </w:r>
      <w:r w:rsidRPr="009E5411">
        <w:rPr>
          <w:color w:val="auto"/>
        </w:rPr>
        <w:t xml:space="preserve"> essere allegato </w:t>
      </w:r>
      <w:r w:rsidRPr="009E5411">
        <w:rPr>
          <w:b/>
          <w:color w:val="auto"/>
          <w:u w:val="single"/>
        </w:rPr>
        <w:t xml:space="preserve">nell’ambito della documentazione amministrativa </w:t>
      </w:r>
      <w:r w:rsidRPr="009E5411">
        <w:rPr>
          <w:color w:val="auto"/>
        </w:rPr>
        <w:t xml:space="preserve">originale o copia autentica del contratto il quale </w:t>
      </w:r>
      <w:r w:rsidRPr="009E5411">
        <w:rPr>
          <w:color w:val="auto"/>
          <w:u w:val="single" w:color="000000"/>
        </w:rPr>
        <w:t>deve riportare</w:t>
      </w:r>
      <w:r w:rsidRPr="009E5411">
        <w:rPr>
          <w:color w:val="auto"/>
        </w:rPr>
        <w:t xml:space="preserve"> </w:t>
      </w:r>
      <w:r w:rsidRPr="009E5411">
        <w:rPr>
          <w:color w:val="auto"/>
          <w:u w:val="single" w:color="000000"/>
        </w:rPr>
        <w:t>a pena di nullità in modo compiuto, analitico esplicito ed esauriente: le risorse e i mezzi</w:t>
      </w:r>
      <w:r w:rsidRPr="009E5411">
        <w:rPr>
          <w:color w:val="auto"/>
        </w:rPr>
        <w:t xml:space="preserve"> </w:t>
      </w:r>
      <w:r w:rsidRPr="009E5411">
        <w:rPr>
          <w:color w:val="auto"/>
          <w:u w:val="single" w:color="000000"/>
        </w:rPr>
        <w:t>prestati in modo determinato e specifico. In particolare dovrà essere esteso a tutte le dotazioni tecniche e risorse necessarie all’</w:t>
      </w:r>
      <w:proofErr w:type="spellStart"/>
      <w:r w:rsidRPr="009E5411">
        <w:rPr>
          <w:color w:val="auto"/>
          <w:u w:val="single" w:color="000000"/>
        </w:rPr>
        <w:t>ausiliato</w:t>
      </w:r>
      <w:proofErr w:type="spellEnd"/>
      <w:r w:rsidRPr="009E5411">
        <w:rPr>
          <w:color w:val="auto"/>
          <w:u w:val="single" w:color="000000"/>
        </w:rPr>
        <w:t>, la durata, ogni altro elemento utile ai fini</w:t>
      </w:r>
      <w:r w:rsidRPr="009E5411">
        <w:rPr>
          <w:color w:val="auto"/>
        </w:rPr>
        <w:t xml:space="preserve"> </w:t>
      </w:r>
      <w:r w:rsidRPr="009E5411">
        <w:rPr>
          <w:color w:val="auto"/>
          <w:u w:val="single" w:color="000000"/>
        </w:rPr>
        <w:t>dell’avvalimento ed i profili di onerosità dello stesso ovvero le ragioni di interesse alla gratuità da parte dell’ausiliaria.</w:t>
      </w:r>
      <w:r w:rsidRPr="009E5411">
        <w:rPr>
          <w:color w:val="auto"/>
        </w:rPr>
        <w:t xml:space="preserve"> </w:t>
      </w:r>
    </w:p>
    <w:p w14:paraId="0B286B13" w14:textId="77777777" w:rsidR="005B459E" w:rsidRPr="009E5411" w:rsidRDefault="005B459E" w:rsidP="00A3528D">
      <w:pPr>
        <w:pStyle w:val="Paragrafoelenco6"/>
        <w:spacing w:after="0" w:line="240" w:lineRule="auto"/>
        <w:ind w:left="0" w:firstLine="0"/>
        <w:rPr>
          <w:color w:val="auto"/>
        </w:rPr>
      </w:pPr>
    </w:p>
    <w:p w14:paraId="4E77BFD4" w14:textId="703A6458" w:rsidR="00B41019" w:rsidRPr="009E5411" w:rsidRDefault="00B41019" w:rsidP="00A3528D">
      <w:pPr>
        <w:pStyle w:val="Paragrafoelenco6"/>
        <w:spacing w:after="0" w:line="240" w:lineRule="auto"/>
        <w:ind w:left="0" w:firstLine="0"/>
        <w:rPr>
          <w:color w:val="auto"/>
        </w:rPr>
      </w:pPr>
      <w:r w:rsidRPr="009E5411">
        <w:rPr>
          <w:color w:val="auto"/>
        </w:rPr>
        <w:t xml:space="preserve">Il </w:t>
      </w:r>
      <w:r w:rsidRPr="009E5411">
        <w:rPr>
          <w:color w:val="auto"/>
          <w:szCs w:val="24"/>
        </w:rPr>
        <w:t>soggetto</w:t>
      </w:r>
      <w:r w:rsidRPr="009E5411">
        <w:rPr>
          <w:color w:val="auto"/>
        </w:rPr>
        <w:t xml:space="preserve"> ausiliario assume la responsabilità solidale con l’operatore economico “</w:t>
      </w:r>
      <w:proofErr w:type="spellStart"/>
      <w:r w:rsidRPr="009E5411">
        <w:rPr>
          <w:color w:val="auto"/>
        </w:rPr>
        <w:t>ausiliata</w:t>
      </w:r>
      <w:proofErr w:type="spellEnd"/>
      <w:r w:rsidRPr="009E5411">
        <w:rPr>
          <w:color w:val="auto"/>
        </w:rPr>
        <w:t>” nell’esecuzione dell’appalto e nelle obbligazioni risarcitorie che dovessero scaturire dalla non corretta esecuzione dello stesso.</w:t>
      </w:r>
    </w:p>
    <w:p w14:paraId="63070693" w14:textId="77777777" w:rsidR="00B41019" w:rsidRPr="00515526" w:rsidRDefault="00B41019" w:rsidP="00A3528D">
      <w:pPr>
        <w:pStyle w:val="Paragrafoelenco6"/>
        <w:spacing w:after="0" w:line="240" w:lineRule="auto"/>
        <w:ind w:left="0" w:firstLine="0"/>
        <w:rPr>
          <w:color w:val="auto"/>
        </w:rPr>
      </w:pPr>
      <w:r w:rsidRPr="009E5411">
        <w:rPr>
          <w:color w:val="auto"/>
        </w:rPr>
        <w:t xml:space="preserve">La </w:t>
      </w:r>
      <w:r w:rsidRPr="009E5411">
        <w:rPr>
          <w:color w:val="auto"/>
          <w:szCs w:val="24"/>
        </w:rPr>
        <w:t>partecipazione</w:t>
      </w:r>
      <w:r w:rsidRPr="009E5411">
        <w:rPr>
          <w:color w:val="auto"/>
        </w:rPr>
        <w:t xml:space="preserve"> congiunta può comportare esclusione sia dell’ausiliario che dell’</w:t>
      </w:r>
      <w:proofErr w:type="spellStart"/>
      <w:r w:rsidRPr="009E5411">
        <w:rPr>
          <w:color w:val="auto"/>
        </w:rPr>
        <w:t>ausiliato</w:t>
      </w:r>
      <w:proofErr w:type="spellEnd"/>
      <w:r w:rsidRPr="009E5411">
        <w:rPr>
          <w:color w:val="auto"/>
        </w:rPr>
        <w:t xml:space="preserve"> qualora tale partecipazione integri gli estremi di cui all’art. 95 comma </w:t>
      </w:r>
      <w:r w:rsidRPr="00515526">
        <w:rPr>
          <w:color w:val="auto"/>
        </w:rPr>
        <w:t>1 lett. d) del codice</w:t>
      </w:r>
    </w:p>
    <w:p w14:paraId="0F6CBFF0" w14:textId="7C6F4FD3" w:rsidR="00B41019" w:rsidRPr="00515526" w:rsidRDefault="00B41019" w:rsidP="00A3528D">
      <w:pPr>
        <w:pStyle w:val="Paragrafoelenco"/>
        <w:spacing w:line="240" w:lineRule="auto"/>
        <w:ind w:left="0"/>
        <w:rPr>
          <w:rFonts w:ascii="Times New Roman" w:hAnsi="Times New Roman"/>
          <w:b/>
          <w:szCs w:val="24"/>
        </w:rPr>
      </w:pPr>
    </w:p>
    <w:p w14:paraId="6C63C6BC" w14:textId="77777777" w:rsidR="005B459E" w:rsidRPr="00515526" w:rsidRDefault="005B459E" w:rsidP="00A3528D">
      <w:pPr>
        <w:pStyle w:val="Paragrafoelenco6"/>
        <w:spacing w:after="0" w:line="240" w:lineRule="auto"/>
        <w:ind w:left="10"/>
        <w:rPr>
          <w:color w:val="auto"/>
        </w:rPr>
      </w:pPr>
      <w:r w:rsidRPr="00515526">
        <w:rPr>
          <w:b/>
          <w:color w:val="auto"/>
          <w:u w:val="single"/>
        </w:rPr>
        <w:t>Avvalimento Premiale:</w:t>
      </w:r>
      <w:r w:rsidRPr="00515526">
        <w:rPr>
          <w:color w:val="auto"/>
        </w:rPr>
        <w:t xml:space="preserve"> l’operatore economico potrà avvalersi dei corrispondenti requisiti mezzi strumenti abilitazioni e professionalità messi a disposizione di altro operatore economico per migliorare la qualità della propria offerta alle seguenti condizioni.</w:t>
      </w:r>
    </w:p>
    <w:p w14:paraId="4ACBFC9A" w14:textId="77777777" w:rsidR="005B459E" w:rsidRPr="00515526" w:rsidRDefault="005B459E" w:rsidP="00A3528D">
      <w:pPr>
        <w:pStyle w:val="Paragrafoelenco6"/>
        <w:spacing w:after="0" w:line="240" w:lineRule="auto"/>
        <w:ind w:left="10" w:firstLine="0"/>
        <w:rPr>
          <w:color w:val="auto"/>
        </w:rPr>
      </w:pPr>
      <w:r w:rsidRPr="00515526">
        <w:rPr>
          <w:color w:val="auto"/>
        </w:rPr>
        <w:t xml:space="preserve">Il soggetto ausiliario dovrà produrre, </w:t>
      </w:r>
      <w:r w:rsidRPr="00515526">
        <w:rPr>
          <w:b/>
          <w:color w:val="auto"/>
        </w:rPr>
        <w:t xml:space="preserve">pena l’esclusione </w:t>
      </w:r>
      <w:r w:rsidRPr="00515526">
        <w:rPr>
          <w:color w:val="auto"/>
        </w:rPr>
        <w:t xml:space="preserve">una dichiarazione attestante in particolare: </w:t>
      </w:r>
    </w:p>
    <w:p w14:paraId="0EA685C7" w14:textId="77777777" w:rsidR="005B459E" w:rsidRPr="00515526" w:rsidRDefault="005B459E" w:rsidP="00A3528D">
      <w:pPr>
        <w:pStyle w:val="Paragrafoelenco"/>
        <w:numPr>
          <w:ilvl w:val="0"/>
          <w:numId w:val="26"/>
        </w:numPr>
        <w:spacing w:line="240" w:lineRule="auto"/>
        <w:ind w:right="142"/>
        <w:rPr>
          <w:rFonts w:ascii="Times New Roman" w:hAnsi="Times New Roman"/>
        </w:rPr>
      </w:pPr>
      <w:r w:rsidRPr="00515526">
        <w:rPr>
          <w:rFonts w:ascii="Times New Roman" w:hAnsi="Times New Roman"/>
        </w:rPr>
        <w:t xml:space="preserve">di non versare in alcuna delle cause di esclusione di cui all’art. 94 e 95 del codice </w:t>
      </w:r>
      <w:r w:rsidRPr="00515526">
        <w:rPr>
          <w:rFonts w:ascii="Times New Roman" w:hAnsi="Times New Roman"/>
          <w:u w:val="single" w:color="000000"/>
        </w:rPr>
        <w:t>VEDI</w:t>
      </w:r>
      <w:r w:rsidRPr="00515526">
        <w:rPr>
          <w:rFonts w:ascii="Times New Roman" w:hAnsi="Times New Roman"/>
        </w:rPr>
        <w:t xml:space="preserve"> </w:t>
      </w:r>
      <w:r w:rsidRPr="00515526">
        <w:rPr>
          <w:rFonts w:ascii="Times New Roman" w:hAnsi="Times New Roman"/>
          <w:u w:val="single" w:color="000000"/>
        </w:rPr>
        <w:t>DGUE elaborato dalla piattaforma</w:t>
      </w:r>
      <w:r w:rsidRPr="00515526">
        <w:rPr>
          <w:rFonts w:ascii="Times New Roman" w:hAnsi="Times New Roman"/>
        </w:rPr>
        <w:t xml:space="preserve">;  </w:t>
      </w:r>
    </w:p>
    <w:p w14:paraId="5E5CDB1E" w14:textId="77777777" w:rsidR="00430926" w:rsidRPr="00515526" w:rsidRDefault="005B459E" w:rsidP="00A3528D">
      <w:pPr>
        <w:pStyle w:val="Paragrafoelenco"/>
        <w:numPr>
          <w:ilvl w:val="0"/>
          <w:numId w:val="26"/>
        </w:numPr>
        <w:spacing w:line="240" w:lineRule="auto"/>
        <w:rPr>
          <w:rFonts w:ascii="Times New Roman" w:hAnsi="Times New Roman"/>
          <w:b/>
        </w:rPr>
      </w:pPr>
      <w:r w:rsidRPr="00515526">
        <w:rPr>
          <w:rFonts w:ascii="Times New Roman" w:hAnsi="Times New Roman"/>
        </w:rPr>
        <w:t>di impegnarsi verso il concorrente e verso la stazione appaltante a mettere a disposizione</w:t>
      </w:r>
    </w:p>
    <w:p w14:paraId="2566D100" w14:textId="253ADDD4" w:rsidR="005B459E" w:rsidRPr="00515526" w:rsidRDefault="005B459E" w:rsidP="00A3528D">
      <w:pPr>
        <w:spacing w:line="240" w:lineRule="auto"/>
        <w:ind w:left="370"/>
        <w:rPr>
          <w:rFonts w:ascii="Times New Roman" w:hAnsi="Times New Roman"/>
          <w:b/>
        </w:rPr>
      </w:pPr>
      <w:r w:rsidRPr="00515526">
        <w:rPr>
          <w:rFonts w:ascii="Times New Roman" w:hAnsi="Times New Roman"/>
        </w:rPr>
        <w:t xml:space="preserve"> del primo per tutta la durata del contratto tutti i mezzi e risorse indicati nell’offerta tecnica;</w:t>
      </w:r>
    </w:p>
    <w:p w14:paraId="746CBF32" w14:textId="77777777" w:rsidR="005B459E" w:rsidRPr="00515526" w:rsidRDefault="005B459E" w:rsidP="00A3528D">
      <w:pPr>
        <w:pStyle w:val="Paragrafoelenco6"/>
        <w:numPr>
          <w:ilvl w:val="0"/>
          <w:numId w:val="26"/>
        </w:numPr>
        <w:spacing w:after="0" w:line="240" w:lineRule="auto"/>
        <w:rPr>
          <w:color w:val="auto"/>
        </w:rPr>
      </w:pPr>
      <w:r w:rsidRPr="00515526">
        <w:rPr>
          <w:color w:val="auto"/>
        </w:rPr>
        <w:t xml:space="preserve">dovrà essere </w:t>
      </w:r>
      <w:r w:rsidRPr="00515526">
        <w:rPr>
          <w:color w:val="auto"/>
          <w:szCs w:val="24"/>
        </w:rPr>
        <w:t>allegato</w:t>
      </w:r>
      <w:r w:rsidRPr="00515526">
        <w:rPr>
          <w:color w:val="auto"/>
        </w:rPr>
        <w:t xml:space="preserve"> – </w:t>
      </w:r>
      <w:r w:rsidRPr="00515526">
        <w:rPr>
          <w:b/>
          <w:color w:val="auto"/>
          <w:u w:val="single"/>
        </w:rPr>
        <w:t>nell’ambito della documentazione appartenente all’offerta tecnica</w:t>
      </w:r>
      <w:r w:rsidRPr="00515526">
        <w:rPr>
          <w:color w:val="auto"/>
        </w:rPr>
        <w:t xml:space="preserve"> - originale o copia autentica del contratto il quale </w:t>
      </w:r>
      <w:r w:rsidRPr="00515526">
        <w:rPr>
          <w:color w:val="auto"/>
          <w:u w:val="single" w:color="000000"/>
        </w:rPr>
        <w:t>deve riportare</w:t>
      </w:r>
      <w:r w:rsidRPr="00515526">
        <w:rPr>
          <w:color w:val="auto"/>
        </w:rPr>
        <w:t xml:space="preserve"> </w:t>
      </w:r>
      <w:r w:rsidRPr="00515526">
        <w:rPr>
          <w:color w:val="auto"/>
          <w:u w:val="single" w:color="000000"/>
        </w:rPr>
        <w:t>a pena di nullità in modo compiuto, analitico esplicito ed esauriente: le risorse e i mezzi</w:t>
      </w:r>
      <w:r w:rsidRPr="00515526">
        <w:rPr>
          <w:color w:val="auto"/>
        </w:rPr>
        <w:t xml:space="preserve"> </w:t>
      </w:r>
      <w:r w:rsidRPr="00515526">
        <w:rPr>
          <w:color w:val="auto"/>
          <w:u w:val="single" w:color="000000"/>
        </w:rPr>
        <w:t>prestati in modo determinato e specifico la durata, ogni altro elemento utile ai fini</w:t>
      </w:r>
      <w:r w:rsidRPr="00515526">
        <w:rPr>
          <w:color w:val="auto"/>
        </w:rPr>
        <w:t xml:space="preserve"> </w:t>
      </w:r>
      <w:r w:rsidRPr="00515526">
        <w:rPr>
          <w:color w:val="auto"/>
          <w:u w:val="single" w:color="000000"/>
        </w:rPr>
        <w:t>dell’avvalimento ed i profili di onerosità dello stesso ovvero le ragioni di interesse alla gratuità da parte dell’ausiliaria.</w:t>
      </w:r>
      <w:r w:rsidRPr="00515526">
        <w:rPr>
          <w:color w:val="auto"/>
        </w:rPr>
        <w:t xml:space="preserve"> </w:t>
      </w:r>
    </w:p>
    <w:p w14:paraId="0479F9A5" w14:textId="77777777" w:rsidR="00CF1C50" w:rsidRPr="00515526" w:rsidRDefault="00CF1C50" w:rsidP="00A3528D">
      <w:pPr>
        <w:pStyle w:val="Paragrafoelenco6"/>
        <w:spacing w:after="0" w:line="240" w:lineRule="auto"/>
        <w:ind w:left="10" w:firstLine="0"/>
        <w:rPr>
          <w:color w:val="auto"/>
        </w:rPr>
      </w:pPr>
    </w:p>
    <w:p w14:paraId="0AEFC4F9" w14:textId="4BBF49AB" w:rsidR="005B459E" w:rsidRPr="00515526" w:rsidRDefault="005B459E" w:rsidP="00A3528D">
      <w:pPr>
        <w:pStyle w:val="Paragrafoelenco6"/>
        <w:spacing w:after="0" w:line="240" w:lineRule="auto"/>
        <w:ind w:left="10" w:firstLine="0"/>
        <w:rPr>
          <w:color w:val="auto"/>
        </w:rPr>
      </w:pPr>
      <w:r w:rsidRPr="00515526">
        <w:rPr>
          <w:color w:val="auto"/>
        </w:rPr>
        <w:t>Il soggetto ausiliario assume la responsabilità solidale con l’operatore economico “</w:t>
      </w:r>
      <w:proofErr w:type="spellStart"/>
      <w:r w:rsidRPr="00515526">
        <w:rPr>
          <w:color w:val="auto"/>
        </w:rPr>
        <w:t>ausiliata</w:t>
      </w:r>
      <w:proofErr w:type="spellEnd"/>
      <w:r w:rsidRPr="00515526">
        <w:rPr>
          <w:color w:val="auto"/>
        </w:rPr>
        <w:t xml:space="preserve">” </w:t>
      </w:r>
      <w:r w:rsidRPr="00515526">
        <w:rPr>
          <w:color w:val="auto"/>
          <w:szCs w:val="24"/>
        </w:rPr>
        <w:t>nell’esecuzione</w:t>
      </w:r>
      <w:r w:rsidRPr="00515526">
        <w:rPr>
          <w:color w:val="auto"/>
        </w:rPr>
        <w:t xml:space="preserve"> dell’appalto e nelle obbligazioni risarcitorie che dovessero scaturire dalla non corretta esecuzione dello stesso. </w:t>
      </w:r>
    </w:p>
    <w:p w14:paraId="1BF033B9" w14:textId="77777777" w:rsidR="00102EF9" w:rsidRPr="00515526" w:rsidRDefault="00102EF9" w:rsidP="00A3528D">
      <w:pPr>
        <w:spacing w:line="240" w:lineRule="auto"/>
        <w:rPr>
          <w:rFonts w:ascii="Times New Roman" w:hAnsi="Times New Roman"/>
          <w:b/>
          <w:u w:val="single"/>
        </w:rPr>
      </w:pPr>
    </w:p>
    <w:p w14:paraId="3B6D5597" w14:textId="6E2353DD" w:rsidR="005B459E" w:rsidRPr="00515526" w:rsidRDefault="00CF1C50" w:rsidP="00A3528D">
      <w:pPr>
        <w:pStyle w:val="Paragrafoelenco6"/>
        <w:spacing w:after="0" w:line="240" w:lineRule="auto"/>
        <w:ind w:left="10" w:firstLine="0"/>
        <w:rPr>
          <w:b/>
          <w:color w:val="auto"/>
          <w:u w:val="single"/>
        </w:rPr>
      </w:pPr>
      <w:r w:rsidRPr="00515526">
        <w:rPr>
          <w:b/>
          <w:color w:val="auto"/>
        </w:rPr>
        <w:t>Partecipazione dell’Operatore economico Ausiliario:</w:t>
      </w:r>
      <w:r w:rsidRPr="00515526">
        <w:rPr>
          <w:color w:val="auto"/>
        </w:rPr>
        <w:t xml:space="preserve"> </w:t>
      </w:r>
      <w:r w:rsidR="005B459E" w:rsidRPr="00515526">
        <w:rPr>
          <w:color w:val="auto"/>
        </w:rPr>
        <w:t xml:space="preserve">In caso di avvalimento premiale l’operatore economico ausiliario è ammesso a partecipare in proprio alla procedura di affidamento a condizione che dimostri in concreto e con adeguata </w:t>
      </w:r>
      <w:r w:rsidR="005B459E" w:rsidRPr="00515526">
        <w:rPr>
          <w:color w:val="auto"/>
          <w:szCs w:val="24"/>
        </w:rPr>
        <w:t>produzione</w:t>
      </w:r>
      <w:r w:rsidR="005B459E" w:rsidRPr="00515526">
        <w:rPr>
          <w:color w:val="auto"/>
        </w:rPr>
        <w:t xml:space="preserve"> documentale da inserire all’interno della busta amministrativa che non sussistono collegamenti tali da ricondurre entrambi gli operatori economici ad un medesimo centro decisionale. </w:t>
      </w:r>
      <w:r w:rsidR="005B459E" w:rsidRPr="00515526">
        <w:rPr>
          <w:b/>
          <w:color w:val="auto"/>
          <w:u w:val="single"/>
        </w:rPr>
        <w:t>In difetto verrà esclusa l’offerta del solo operatore economico ausiliario.</w:t>
      </w:r>
    </w:p>
    <w:p w14:paraId="2136DF67" w14:textId="77777777" w:rsidR="00CF1C50" w:rsidRPr="00515526" w:rsidRDefault="005B459E" w:rsidP="00A3528D">
      <w:pPr>
        <w:pStyle w:val="Paragrafoelenco6"/>
        <w:spacing w:after="0" w:line="240" w:lineRule="auto"/>
        <w:ind w:left="10" w:firstLine="0"/>
        <w:rPr>
          <w:color w:val="auto"/>
        </w:rPr>
      </w:pPr>
      <w:r w:rsidRPr="00515526">
        <w:rPr>
          <w:color w:val="auto"/>
        </w:rPr>
        <w:t xml:space="preserve"> </w:t>
      </w:r>
    </w:p>
    <w:p w14:paraId="6378F62C" w14:textId="77777777" w:rsidR="0044691B" w:rsidRPr="00515526" w:rsidRDefault="005B459E" w:rsidP="00A3528D">
      <w:pPr>
        <w:pStyle w:val="Paragrafoelenco6"/>
        <w:spacing w:after="0" w:line="240" w:lineRule="auto"/>
        <w:ind w:left="10" w:firstLine="0"/>
        <w:rPr>
          <w:color w:val="auto"/>
        </w:rPr>
      </w:pPr>
      <w:proofErr w:type="gramStart"/>
      <w:r w:rsidRPr="00515526">
        <w:rPr>
          <w:color w:val="auto"/>
        </w:rPr>
        <w:t>E'</w:t>
      </w:r>
      <w:proofErr w:type="gramEnd"/>
      <w:r w:rsidRPr="00515526">
        <w:rPr>
          <w:color w:val="auto"/>
        </w:rPr>
        <w:t xml:space="preserve"> sanabile, mediante soccorso istruttorio, la mancata presentazione del contratto di avvalimento qualificatorio solo a condizione che lo stesso sia stato sottoscritto prima del termine di </w:t>
      </w:r>
      <w:r w:rsidRPr="00515526">
        <w:rPr>
          <w:color w:val="auto"/>
          <w:szCs w:val="24"/>
        </w:rPr>
        <w:t>scadenza</w:t>
      </w:r>
      <w:r w:rsidRPr="00515526">
        <w:rPr>
          <w:color w:val="auto"/>
        </w:rPr>
        <w:t xml:space="preserve"> per la presentazione dell’offerta. </w:t>
      </w:r>
    </w:p>
    <w:p w14:paraId="457724E0" w14:textId="77777777" w:rsidR="0044691B" w:rsidRPr="00515526" w:rsidRDefault="005B459E" w:rsidP="00A3528D">
      <w:pPr>
        <w:pStyle w:val="Paragrafoelenco6"/>
        <w:spacing w:after="0" w:line="240" w:lineRule="auto"/>
        <w:ind w:left="10" w:firstLine="0"/>
        <w:rPr>
          <w:color w:val="auto"/>
        </w:rPr>
      </w:pPr>
      <w:r w:rsidRPr="00515526">
        <w:rPr>
          <w:color w:val="auto"/>
        </w:rPr>
        <w:lastRenderedPageBreak/>
        <w:t xml:space="preserve">La data e ora di formazione del documento informatico sono opponibili ai terzi se apposte in conformità alle regole tecniche sulla validazione (es. marcatura temporale). È onere dell’operatore economico dimostrare che tali documenti siano costituiti in data non successiva al termine di scadenza della presentazione delle offerte. </w:t>
      </w:r>
    </w:p>
    <w:p w14:paraId="6C794597" w14:textId="3288CEED" w:rsidR="005B459E" w:rsidRPr="00515526" w:rsidRDefault="005B459E" w:rsidP="00A3528D">
      <w:pPr>
        <w:pStyle w:val="Paragrafoelenco6"/>
        <w:spacing w:after="0" w:line="240" w:lineRule="auto"/>
        <w:ind w:left="10" w:firstLine="0"/>
        <w:rPr>
          <w:color w:val="auto"/>
        </w:rPr>
      </w:pPr>
      <w:r w:rsidRPr="00515526">
        <w:rPr>
          <w:color w:val="auto"/>
        </w:rPr>
        <w:t>La successiva correzione o integrazione documentale è ammessa laddove consenta di attestare l'esistenza di circostanze preesistenti, vale a dire requisiti previsti per la partecipazione e documenti/elementi a corredo dell'offerta.</w:t>
      </w:r>
    </w:p>
    <w:p w14:paraId="036F937E" w14:textId="59D13A9A" w:rsidR="005B459E" w:rsidRPr="00515526" w:rsidRDefault="005B459E" w:rsidP="00A3528D">
      <w:pPr>
        <w:pStyle w:val="Paragrafoelenco6"/>
        <w:spacing w:after="0" w:line="240" w:lineRule="auto"/>
        <w:ind w:left="10" w:firstLine="0"/>
        <w:rPr>
          <w:color w:val="auto"/>
        </w:rPr>
      </w:pPr>
      <w:r w:rsidRPr="00515526">
        <w:rPr>
          <w:color w:val="auto"/>
        </w:rPr>
        <w:t xml:space="preserve">Non è </w:t>
      </w:r>
      <w:r w:rsidRPr="00515526">
        <w:rPr>
          <w:color w:val="auto"/>
          <w:szCs w:val="24"/>
        </w:rPr>
        <w:t>sanabile</w:t>
      </w:r>
      <w:r w:rsidRPr="00515526">
        <w:rPr>
          <w:color w:val="auto"/>
        </w:rPr>
        <w:t xml:space="preserve"> mediante soccorso istruttorio la carenza dei contenuti essenziali del contratto di avvalimento indicati dall’art. 104 commi 1,</w:t>
      </w:r>
      <w:r w:rsidR="009D2F95" w:rsidRPr="00515526">
        <w:rPr>
          <w:color w:val="auto"/>
        </w:rPr>
        <w:t xml:space="preserve"> </w:t>
      </w:r>
      <w:r w:rsidRPr="00515526">
        <w:rPr>
          <w:color w:val="auto"/>
        </w:rPr>
        <w:t>2 e 3 del Codice.</w:t>
      </w:r>
    </w:p>
    <w:p w14:paraId="6A79EFF5" w14:textId="4C7ADF50" w:rsidR="005B459E" w:rsidRPr="00515526" w:rsidRDefault="005B459E" w:rsidP="00A3528D">
      <w:pPr>
        <w:pStyle w:val="Paragrafoelenco6"/>
        <w:spacing w:after="0" w:line="240" w:lineRule="auto"/>
        <w:ind w:left="10" w:firstLine="0"/>
        <w:rPr>
          <w:color w:val="auto"/>
        </w:rPr>
      </w:pPr>
      <w:r w:rsidRPr="00515526">
        <w:rPr>
          <w:color w:val="auto"/>
        </w:rPr>
        <w:t xml:space="preserve">Non è </w:t>
      </w:r>
      <w:r w:rsidRPr="00515526">
        <w:rPr>
          <w:color w:val="auto"/>
          <w:szCs w:val="24"/>
        </w:rPr>
        <w:t>sanabile</w:t>
      </w:r>
      <w:r w:rsidRPr="00515526">
        <w:rPr>
          <w:color w:val="auto"/>
        </w:rPr>
        <w:t xml:space="preserve"> la mancata allegazione del contratto di avvalimento premiale essendo elemento dell’offerta tecnica.</w:t>
      </w:r>
    </w:p>
    <w:p w14:paraId="20D5EBD0" w14:textId="77777777" w:rsidR="004D205F" w:rsidRPr="00515526" w:rsidRDefault="004D205F" w:rsidP="00A3528D">
      <w:pPr>
        <w:pStyle w:val="Paragrafoelenco6"/>
        <w:spacing w:after="0" w:line="240" w:lineRule="auto"/>
        <w:ind w:left="10" w:firstLine="0"/>
        <w:rPr>
          <w:color w:val="auto"/>
        </w:rPr>
      </w:pPr>
    </w:p>
    <w:p w14:paraId="48454006" w14:textId="147271E6" w:rsidR="00F252B6" w:rsidRPr="00515526" w:rsidRDefault="00F252B6" w:rsidP="00A3528D">
      <w:pPr>
        <w:pStyle w:val="Paragrafoelenco6"/>
        <w:spacing w:after="0" w:line="240" w:lineRule="auto"/>
        <w:ind w:left="10" w:firstLine="0"/>
        <w:rPr>
          <w:color w:val="auto"/>
        </w:rPr>
      </w:pPr>
      <w:r w:rsidRPr="00515526">
        <w:rPr>
          <w:b/>
          <w:color w:val="auto"/>
          <w:u w:val="single"/>
        </w:rPr>
        <w:t>Sostituzione dell’ausiliario:</w:t>
      </w:r>
      <w:r w:rsidRPr="00515526">
        <w:rPr>
          <w:color w:val="auto"/>
        </w:rPr>
        <w:t xml:space="preserve"> Il </w:t>
      </w:r>
      <w:r w:rsidRPr="00515526">
        <w:rPr>
          <w:color w:val="auto"/>
          <w:szCs w:val="24"/>
        </w:rPr>
        <w:t>termine</w:t>
      </w:r>
      <w:r w:rsidRPr="00515526">
        <w:rPr>
          <w:color w:val="auto"/>
        </w:rPr>
        <w:t xml:space="preserve"> in caso di attivazione della procedura di cui all’art. 104 c. 6 sarà non superiore a giorni 10 (dieci). </w:t>
      </w:r>
      <w:r w:rsidRPr="00515526">
        <w:rPr>
          <w:b/>
          <w:color w:val="auto"/>
          <w:u w:val="single"/>
        </w:rPr>
        <w:t>Rimane inteso che la sostituzione non può comportare modificazione sostanziale dell’offerta.</w:t>
      </w:r>
    </w:p>
    <w:p w14:paraId="23B5F4C8" w14:textId="77777777" w:rsidR="00F252B6" w:rsidRPr="00515526" w:rsidRDefault="00F252B6" w:rsidP="00A3528D">
      <w:pPr>
        <w:spacing w:line="240" w:lineRule="auto"/>
        <w:rPr>
          <w:rFonts w:ascii="Times New Roman" w:hAnsi="Times New Roman"/>
          <w:szCs w:val="24"/>
        </w:rPr>
      </w:pPr>
    </w:p>
    <w:p w14:paraId="007121C7" w14:textId="3062212E" w:rsidR="004C53A8" w:rsidRPr="00515526" w:rsidRDefault="004C667D" w:rsidP="00A3528D">
      <w:pPr>
        <w:pStyle w:val="Titolo3"/>
        <w:numPr>
          <w:ilvl w:val="1"/>
          <w:numId w:val="2"/>
        </w:numPr>
        <w:spacing w:before="0" w:after="0" w:line="240" w:lineRule="auto"/>
        <w:ind w:left="426" w:hanging="426"/>
        <w:rPr>
          <w:rFonts w:ascii="Times New Roman" w:hAnsi="Times New Roman"/>
          <w:sz w:val="24"/>
          <w:szCs w:val="24"/>
        </w:rPr>
      </w:pPr>
      <w:bookmarkStart w:id="1664" w:name="_Ref498427979"/>
      <w:bookmarkStart w:id="1665" w:name="_Toc243307008"/>
      <w:r w:rsidRPr="00515526">
        <w:rPr>
          <w:rFonts w:ascii="Times New Roman" w:hAnsi="Times New Roman"/>
          <w:caps w:val="0"/>
          <w:sz w:val="24"/>
          <w:szCs w:val="24"/>
        </w:rPr>
        <w:t>DOCUMENTAZIONE ULTERIORE PER I SOGGETTI ASSOCIATI</w:t>
      </w:r>
      <w:bookmarkEnd w:id="1664"/>
      <w:bookmarkEnd w:id="1665"/>
    </w:p>
    <w:p w14:paraId="0F29791B" w14:textId="77777777" w:rsidR="004C53A8" w:rsidRPr="00515526" w:rsidRDefault="00870286" w:rsidP="00A3528D">
      <w:pPr>
        <w:spacing w:line="240" w:lineRule="auto"/>
        <w:rPr>
          <w:rFonts w:ascii="Times New Roman" w:hAnsi="Times New Roman"/>
          <w:b/>
          <w:szCs w:val="24"/>
        </w:rPr>
      </w:pPr>
      <w:r w:rsidRPr="00515526">
        <w:rPr>
          <w:rFonts w:ascii="Times New Roman" w:hAnsi="Times New Roman"/>
          <w:b/>
          <w:szCs w:val="24"/>
        </w:rPr>
        <w:t>Per i raggruppamenti temporanei già costituiti</w:t>
      </w:r>
    </w:p>
    <w:p w14:paraId="4517C1EC" w14:textId="67AE2917" w:rsidR="004C53A8" w:rsidRPr="00515526" w:rsidRDefault="00870286" w:rsidP="00A3528D">
      <w:pPr>
        <w:pStyle w:val="Paragrafoelenco"/>
        <w:numPr>
          <w:ilvl w:val="0"/>
          <w:numId w:val="15"/>
        </w:numPr>
        <w:spacing w:line="240" w:lineRule="auto"/>
        <w:ind w:left="284" w:hanging="284"/>
        <w:rPr>
          <w:rFonts w:ascii="Times New Roman" w:hAnsi="Times New Roman"/>
          <w:szCs w:val="24"/>
        </w:rPr>
      </w:pPr>
      <w:r w:rsidRPr="00515526">
        <w:rPr>
          <w:rFonts w:ascii="Times New Roman" w:hAnsi="Times New Roman"/>
          <w:szCs w:val="24"/>
        </w:rPr>
        <w:t>copia del mandato collettivo irrevocabile con rappresentanza conferito alla mandataria per atto pubblico o scrittura privata autenticata</w:t>
      </w:r>
      <w:r w:rsidR="005D2897" w:rsidRPr="00515526">
        <w:rPr>
          <w:rFonts w:ascii="Times New Roman" w:hAnsi="Times New Roman"/>
          <w:szCs w:val="24"/>
        </w:rPr>
        <w:t>;</w:t>
      </w:r>
    </w:p>
    <w:p w14:paraId="3B775A28" w14:textId="5FD09E65" w:rsidR="004C53A8" w:rsidRPr="00515526" w:rsidRDefault="00870286" w:rsidP="00A3528D">
      <w:pPr>
        <w:pStyle w:val="Paragrafoelenco"/>
        <w:numPr>
          <w:ilvl w:val="0"/>
          <w:numId w:val="15"/>
        </w:numPr>
        <w:spacing w:line="240" w:lineRule="auto"/>
        <w:ind w:left="284" w:hanging="284"/>
        <w:rPr>
          <w:rFonts w:ascii="Times New Roman" w:hAnsi="Times New Roman"/>
          <w:szCs w:val="24"/>
        </w:rPr>
      </w:pPr>
      <w:r w:rsidRPr="00515526">
        <w:rPr>
          <w:rFonts w:ascii="Times New Roman" w:hAnsi="Times New Roman"/>
          <w:szCs w:val="24"/>
        </w:rPr>
        <w:t>dichiarazione delle parti del servizio, ovvero della percentuale in caso di servizio</w:t>
      </w:r>
      <w:r w:rsidR="00652BD0" w:rsidRPr="00515526">
        <w:rPr>
          <w:rFonts w:ascii="Times New Roman" w:hAnsi="Times New Roman"/>
          <w:szCs w:val="24"/>
        </w:rPr>
        <w:t xml:space="preserve"> </w:t>
      </w:r>
      <w:r w:rsidRPr="00515526">
        <w:rPr>
          <w:rFonts w:ascii="Times New Roman" w:hAnsi="Times New Roman"/>
          <w:szCs w:val="24"/>
        </w:rPr>
        <w:t xml:space="preserve">che saranno eseguite dai singoli operatori economici riuniti o consorziati. </w:t>
      </w:r>
    </w:p>
    <w:p w14:paraId="6CCA8366" w14:textId="77777777" w:rsidR="004C53A8" w:rsidRPr="00515526" w:rsidRDefault="00870286" w:rsidP="00A3528D">
      <w:pPr>
        <w:spacing w:line="240" w:lineRule="auto"/>
        <w:rPr>
          <w:rFonts w:ascii="Times New Roman" w:hAnsi="Times New Roman"/>
          <w:b/>
          <w:szCs w:val="24"/>
        </w:rPr>
      </w:pPr>
      <w:r w:rsidRPr="00515526">
        <w:rPr>
          <w:rFonts w:ascii="Times New Roman" w:hAnsi="Times New Roman"/>
          <w:b/>
          <w:szCs w:val="24"/>
        </w:rPr>
        <w:t>Per i consorzi ordinari o GEIE già costituiti</w:t>
      </w:r>
    </w:p>
    <w:p w14:paraId="301FDC36" w14:textId="677D8F2F" w:rsidR="004C53A8" w:rsidRPr="00515526" w:rsidRDefault="00870286" w:rsidP="00A3528D">
      <w:pPr>
        <w:pStyle w:val="Paragrafoelenco"/>
        <w:numPr>
          <w:ilvl w:val="0"/>
          <w:numId w:val="15"/>
        </w:numPr>
        <w:spacing w:line="240" w:lineRule="auto"/>
        <w:ind w:left="284" w:hanging="284"/>
        <w:rPr>
          <w:rFonts w:ascii="Times New Roman" w:hAnsi="Times New Roman"/>
          <w:szCs w:val="24"/>
        </w:rPr>
      </w:pPr>
      <w:r w:rsidRPr="00515526">
        <w:rPr>
          <w:rFonts w:ascii="Times New Roman" w:hAnsi="Times New Roman"/>
          <w:szCs w:val="24"/>
        </w:rPr>
        <w:t>copia dell’atto costitutivo e dello statuto del consorzio o GEIE, con indicazione del so</w:t>
      </w:r>
      <w:r w:rsidR="005D2897" w:rsidRPr="00515526">
        <w:rPr>
          <w:rFonts w:ascii="Times New Roman" w:hAnsi="Times New Roman"/>
          <w:szCs w:val="24"/>
        </w:rPr>
        <w:t>ggetto designato quale capofila;</w:t>
      </w:r>
      <w:r w:rsidRPr="00515526">
        <w:rPr>
          <w:rFonts w:ascii="Times New Roman" w:hAnsi="Times New Roman"/>
          <w:szCs w:val="24"/>
        </w:rPr>
        <w:t xml:space="preserve"> </w:t>
      </w:r>
    </w:p>
    <w:p w14:paraId="514FDCB5" w14:textId="778AFC04" w:rsidR="004C53A8" w:rsidRPr="00515526" w:rsidRDefault="00870286" w:rsidP="00A3528D">
      <w:pPr>
        <w:pStyle w:val="Paragrafoelenco"/>
        <w:numPr>
          <w:ilvl w:val="0"/>
          <w:numId w:val="15"/>
        </w:numPr>
        <w:spacing w:line="240" w:lineRule="auto"/>
        <w:ind w:left="284" w:hanging="284"/>
        <w:rPr>
          <w:rFonts w:ascii="Times New Roman" w:hAnsi="Times New Roman"/>
          <w:szCs w:val="24"/>
        </w:rPr>
      </w:pPr>
      <w:r w:rsidRPr="00515526">
        <w:rPr>
          <w:rFonts w:ascii="Times New Roman" w:hAnsi="Times New Roman"/>
          <w:szCs w:val="24"/>
        </w:rPr>
        <w:t>dichiarazione sottoscritta delle parti del servizio/fornitura, ovvero la</w:t>
      </w:r>
      <w:r w:rsidR="00521063" w:rsidRPr="00515526">
        <w:rPr>
          <w:rFonts w:ascii="Times New Roman" w:hAnsi="Times New Roman"/>
          <w:szCs w:val="24"/>
        </w:rPr>
        <w:t xml:space="preserve"> percentuale in caso di servizi</w:t>
      </w:r>
      <w:r w:rsidRPr="00515526">
        <w:rPr>
          <w:rFonts w:ascii="Times New Roman" w:hAnsi="Times New Roman"/>
          <w:szCs w:val="24"/>
        </w:rPr>
        <w:t xml:space="preserve">/forniture indivisibili, che saranno eseguite dai singoli operatori economici consorziati. </w:t>
      </w:r>
    </w:p>
    <w:p w14:paraId="7FD2E477" w14:textId="77777777" w:rsidR="004C53A8" w:rsidRPr="00515526" w:rsidRDefault="00870286" w:rsidP="00A3528D">
      <w:pPr>
        <w:spacing w:line="240" w:lineRule="auto"/>
        <w:rPr>
          <w:rFonts w:ascii="Times New Roman" w:hAnsi="Times New Roman"/>
          <w:b/>
          <w:szCs w:val="24"/>
        </w:rPr>
      </w:pPr>
      <w:r w:rsidRPr="00515526">
        <w:rPr>
          <w:rFonts w:ascii="Times New Roman" w:hAnsi="Times New Roman"/>
          <w:b/>
          <w:szCs w:val="24"/>
        </w:rPr>
        <w:t>Per i raggruppamenti temporanei o consorzi ordinari o GEIE non ancora costituiti</w:t>
      </w:r>
    </w:p>
    <w:p w14:paraId="5893ABD4" w14:textId="77777777" w:rsidR="004C53A8" w:rsidRPr="00515526" w:rsidRDefault="00870286" w:rsidP="00A3528D">
      <w:pPr>
        <w:pStyle w:val="Paragrafoelenco"/>
        <w:numPr>
          <w:ilvl w:val="0"/>
          <w:numId w:val="15"/>
        </w:numPr>
        <w:spacing w:line="240" w:lineRule="auto"/>
        <w:ind w:left="284" w:hanging="284"/>
        <w:rPr>
          <w:rFonts w:ascii="Times New Roman" w:hAnsi="Times New Roman"/>
          <w:szCs w:val="24"/>
        </w:rPr>
      </w:pPr>
      <w:r w:rsidRPr="00515526">
        <w:rPr>
          <w:rFonts w:ascii="Times New Roman" w:hAnsi="Times New Roman"/>
          <w:szCs w:val="24"/>
        </w:rPr>
        <w:t xml:space="preserve"> dichiarazione rese da ciascun concorrente, attestante:</w:t>
      </w:r>
    </w:p>
    <w:p w14:paraId="3433D4EF" w14:textId="77777777" w:rsidR="004C53A8" w:rsidRPr="00515526" w:rsidRDefault="00870286" w:rsidP="00A3528D">
      <w:pPr>
        <w:numPr>
          <w:ilvl w:val="0"/>
          <w:numId w:val="7"/>
        </w:numPr>
        <w:spacing w:line="240" w:lineRule="auto"/>
        <w:ind w:left="709" w:hanging="284"/>
        <w:rPr>
          <w:rFonts w:ascii="Times New Roman" w:hAnsi="Times New Roman"/>
          <w:szCs w:val="24"/>
        </w:rPr>
      </w:pPr>
      <w:r w:rsidRPr="00515526">
        <w:rPr>
          <w:rFonts w:ascii="Times New Roman" w:hAnsi="Times New Roman"/>
          <w:szCs w:val="24"/>
        </w:rPr>
        <w:t>a quale operatore economico, in caso di aggiudicazione, sarà conferito mandato speciale con rappresentanza o funzioni di capogruppo;</w:t>
      </w:r>
    </w:p>
    <w:p w14:paraId="76C7B849" w14:textId="1378081B" w:rsidR="00140144" w:rsidRPr="00515526" w:rsidRDefault="00870286" w:rsidP="00A3528D">
      <w:pPr>
        <w:numPr>
          <w:ilvl w:val="0"/>
          <w:numId w:val="7"/>
        </w:numPr>
        <w:spacing w:line="240" w:lineRule="auto"/>
        <w:ind w:left="709" w:hanging="284"/>
        <w:rPr>
          <w:rFonts w:ascii="Times New Roman" w:hAnsi="Times New Roman"/>
          <w:szCs w:val="24"/>
        </w:rPr>
      </w:pPr>
      <w:r w:rsidRPr="00515526">
        <w:rPr>
          <w:rFonts w:ascii="Times New Roman" w:hAnsi="Times New Roman"/>
          <w:szCs w:val="24"/>
        </w:rPr>
        <w:t xml:space="preserve">l’impegno, in caso di aggiudicazione, ad uniformarsi alla disciplina vigente con riguardo ai raggruppamenti temporanei o consorzi o GEIE ai sensi dell’articolo </w:t>
      </w:r>
      <w:r w:rsidR="00860210" w:rsidRPr="00515526">
        <w:rPr>
          <w:rFonts w:ascii="Times New Roman" w:hAnsi="Times New Roman"/>
          <w:szCs w:val="24"/>
        </w:rPr>
        <w:t>68</w:t>
      </w:r>
      <w:r w:rsidRPr="00515526">
        <w:rPr>
          <w:rFonts w:ascii="Times New Roman" w:hAnsi="Times New Roman"/>
          <w:szCs w:val="24"/>
        </w:rPr>
        <w:t xml:space="preserve"> del Codice conferendo mandato collettivo speciale con rappresentanza all’impresa qualificata come mandataria che stipulerà il contratto in nome e per conto delle mandanti/consorziate;</w:t>
      </w:r>
      <w:r w:rsidR="00ED59BD" w:rsidRPr="00515526">
        <w:rPr>
          <w:rFonts w:ascii="Times New Roman" w:hAnsi="Times New Roman"/>
          <w:szCs w:val="24"/>
        </w:rPr>
        <w:t xml:space="preserve"> </w:t>
      </w:r>
    </w:p>
    <w:p w14:paraId="1FBBB326" w14:textId="246CA376" w:rsidR="004C53A8" w:rsidRPr="00515526" w:rsidRDefault="00870286" w:rsidP="00A3528D">
      <w:pPr>
        <w:numPr>
          <w:ilvl w:val="0"/>
          <w:numId w:val="7"/>
        </w:numPr>
        <w:spacing w:line="240" w:lineRule="auto"/>
        <w:ind w:left="709" w:hanging="284"/>
        <w:rPr>
          <w:rFonts w:ascii="Times New Roman" w:hAnsi="Times New Roman"/>
          <w:szCs w:val="24"/>
        </w:rPr>
      </w:pPr>
      <w:r w:rsidRPr="00515526">
        <w:rPr>
          <w:rFonts w:ascii="Times New Roman" w:hAnsi="Times New Roman"/>
          <w:szCs w:val="24"/>
        </w:rPr>
        <w:t xml:space="preserve">le parti del servizio/fornitura, ovvero la percentuale in caso di servizio/forniture indivisibili, che saranno eseguite dai singoli operatori economici riuniti o consorziati. </w:t>
      </w:r>
    </w:p>
    <w:p w14:paraId="7ED48753" w14:textId="77777777" w:rsidR="004C53A8" w:rsidRPr="00515526" w:rsidRDefault="00870286" w:rsidP="00A3528D">
      <w:pPr>
        <w:spacing w:line="240" w:lineRule="auto"/>
        <w:rPr>
          <w:rFonts w:ascii="Times New Roman" w:hAnsi="Times New Roman"/>
          <w:b/>
          <w:szCs w:val="24"/>
        </w:rPr>
      </w:pPr>
      <w:r w:rsidRPr="00515526">
        <w:rPr>
          <w:rFonts w:ascii="Times New Roman" w:hAnsi="Times New Roman"/>
          <w:b/>
          <w:szCs w:val="24"/>
        </w:rPr>
        <w:t>Per le aggregazioni di retisti: se la rete è dotata di un organo comune con potere di rappresentanza e soggettività giuridica</w:t>
      </w:r>
    </w:p>
    <w:p w14:paraId="3A588924" w14:textId="77777777" w:rsidR="004C53A8" w:rsidRPr="00515526" w:rsidRDefault="00870286" w:rsidP="00A3528D">
      <w:pPr>
        <w:pStyle w:val="Paragrafoelenco"/>
        <w:numPr>
          <w:ilvl w:val="0"/>
          <w:numId w:val="8"/>
        </w:numPr>
        <w:spacing w:line="240" w:lineRule="auto"/>
        <w:rPr>
          <w:rFonts w:ascii="Times New Roman" w:hAnsi="Times New Roman"/>
          <w:szCs w:val="24"/>
        </w:rPr>
      </w:pPr>
      <w:r w:rsidRPr="00515526">
        <w:rPr>
          <w:rFonts w:ascii="Times New Roman" w:hAnsi="Times New Roman"/>
          <w:szCs w:val="24"/>
        </w:rPr>
        <w:t>copia del contratto di rete, con indicazione dell’organo comune che agisce in rappresentanza della rete.</w:t>
      </w:r>
    </w:p>
    <w:p w14:paraId="71920C02" w14:textId="77777777" w:rsidR="004C53A8" w:rsidRPr="00515526" w:rsidRDefault="00870286" w:rsidP="00A3528D">
      <w:pPr>
        <w:pStyle w:val="Paragrafoelenco"/>
        <w:numPr>
          <w:ilvl w:val="0"/>
          <w:numId w:val="8"/>
        </w:numPr>
        <w:spacing w:line="240" w:lineRule="auto"/>
        <w:rPr>
          <w:rFonts w:ascii="Times New Roman" w:hAnsi="Times New Roman"/>
          <w:szCs w:val="24"/>
        </w:rPr>
      </w:pPr>
      <w:r w:rsidRPr="00515526">
        <w:rPr>
          <w:rFonts w:ascii="Times New Roman" w:hAnsi="Times New Roman"/>
          <w:szCs w:val="24"/>
        </w:rPr>
        <w:t xml:space="preserve">dichiarazione che indichi per quali imprese la rete concorre; </w:t>
      </w:r>
    </w:p>
    <w:p w14:paraId="0AE39214" w14:textId="77777777" w:rsidR="004C53A8" w:rsidRPr="00515526" w:rsidRDefault="00870286" w:rsidP="00A3528D">
      <w:pPr>
        <w:pStyle w:val="Paragrafoelenco"/>
        <w:numPr>
          <w:ilvl w:val="0"/>
          <w:numId w:val="8"/>
        </w:numPr>
        <w:spacing w:line="240" w:lineRule="auto"/>
        <w:rPr>
          <w:rFonts w:ascii="Times New Roman" w:hAnsi="Times New Roman"/>
          <w:szCs w:val="24"/>
        </w:rPr>
      </w:pPr>
      <w:r w:rsidRPr="00515526">
        <w:rPr>
          <w:rFonts w:ascii="Times New Roman" w:hAnsi="Times New Roman"/>
          <w:szCs w:val="24"/>
        </w:rPr>
        <w:t xml:space="preserve">dichiarazione sottoscritta con firma digitale delle parti del servizio o della fornitura, ovvero la percentuale in caso di servizio/forniture indivisibili, che saranno eseguite dai singoli operatori economici aggregati in rete. </w:t>
      </w:r>
    </w:p>
    <w:p w14:paraId="5767CBBA" w14:textId="77777777" w:rsidR="004C53A8" w:rsidRPr="00515526" w:rsidRDefault="00870286" w:rsidP="00A3528D">
      <w:pPr>
        <w:spacing w:line="240" w:lineRule="auto"/>
        <w:rPr>
          <w:rFonts w:ascii="Times New Roman" w:hAnsi="Times New Roman"/>
          <w:b/>
          <w:szCs w:val="24"/>
        </w:rPr>
      </w:pPr>
      <w:r w:rsidRPr="00515526">
        <w:rPr>
          <w:rFonts w:ascii="Times New Roman" w:hAnsi="Times New Roman"/>
          <w:b/>
          <w:szCs w:val="24"/>
        </w:rPr>
        <w:t>Per le aggregazioni di retisti: se la rete è dotata di un organo comune con potere di rappresentanza ma è priva di soggettività giuridica</w:t>
      </w:r>
    </w:p>
    <w:p w14:paraId="43FF7CD5" w14:textId="32C42221" w:rsidR="004C53A8" w:rsidRPr="00515526" w:rsidRDefault="00140144" w:rsidP="00A3528D">
      <w:pPr>
        <w:pStyle w:val="Paragrafoelenco"/>
        <w:numPr>
          <w:ilvl w:val="0"/>
          <w:numId w:val="8"/>
        </w:numPr>
        <w:spacing w:line="240" w:lineRule="auto"/>
        <w:ind w:left="709" w:hanging="425"/>
        <w:rPr>
          <w:rFonts w:ascii="Times New Roman" w:hAnsi="Times New Roman"/>
          <w:szCs w:val="24"/>
        </w:rPr>
      </w:pPr>
      <w:r w:rsidRPr="00515526">
        <w:rPr>
          <w:rFonts w:ascii="Times New Roman" w:hAnsi="Times New Roman"/>
          <w:szCs w:val="24"/>
        </w:rPr>
        <w:t xml:space="preserve">copia </w:t>
      </w:r>
      <w:r w:rsidR="00870286" w:rsidRPr="00515526">
        <w:rPr>
          <w:rFonts w:ascii="Times New Roman" w:hAnsi="Times New Roman"/>
          <w:szCs w:val="24"/>
        </w:rPr>
        <w:t>del contratto di rete;</w:t>
      </w:r>
    </w:p>
    <w:p w14:paraId="3B64BE30" w14:textId="77777777" w:rsidR="004C53A8" w:rsidRPr="00515526" w:rsidRDefault="00870286" w:rsidP="00A3528D">
      <w:pPr>
        <w:pStyle w:val="Paragrafoelenco"/>
        <w:numPr>
          <w:ilvl w:val="0"/>
          <w:numId w:val="8"/>
        </w:numPr>
        <w:spacing w:line="240" w:lineRule="auto"/>
        <w:ind w:left="709" w:hanging="425"/>
        <w:rPr>
          <w:rFonts w:ascii="Times New Roman" w:hAnsi="Times New Roman"/>
          <w:szCs w:val="24"/>
        </w:rPr>
      </w:pPr>
      <w:r w:rsidRPr="00515526">
        <w:rPr>
          <w:rFonts w:ascii="Times New Roman" w:hAnsi="Times New Roman"/>
          <w:szCs w:val="24"/>
        </w:rPr>
        <w:t xml:space="preserve">copia del mandato collettivo irrevocabile con rappresentanza conferito all’organo comune; </w:t>
      </w:r>
    </w:p>
    <w:p w14:paraId="22E103DE" w14:textId="77777777" w:rsidR="004C53A8" w:rsidRPr="00515526" w:rsidRDefault="00870286" w:rsidP="00A3528D">
      <w:pPr>
        <w:pStyle w:val="Paragrafoelenco"/>
        <w:numPr>
          <w:ilvl w:val="0"/>
          <w:numId w:val="8"/>
        </w:numPr>
        <w:spacing w:line="240" w:lineRule="auto"/>
        <w:ind w:left="709" w:hanging="425"/>
        <w:rPr>
          <w:rFonts w:ascii="Times New Roman" w:hAnsi="Times New Roman"/>
          <w:szCs w:val="24"/>
        </w:rPr>
      </w:pPr>
      <w:r w:rsidRPr="00515526">
        <w:rPr>
          <w:rFonts w:ascii="Times New Roman" w:hAnsi="Times New Roman"/>
          <w:szCs w:val="24"/>
        </w:rPr>
        <w:lastRenderedPageBreak/>
        <w:t>dichiarazione delle parti del servizio o della fornitura, ovvero la percentuale in caso di servizio/forniture indivisibili, che saranno eseguite dai singoli operatori economici aggregati in rete.</w:t>
      </w:r>
    </w:p>
    <w:p w14:paraId="2D5E199E" w14:textId="77777777" w:rsidR="004C53A8" w:rsidRPr="00515526" w:rsidRDefault="00870286" w:rsidP="00A3528D">
      <w:pPr>
        <w:spacing w:line="240" w:lineRule="auto"/>
        <w:rPr>
          <w:rFonts w:ascii="Times New Roman" w:hAnsi="Times New Roman"/>
          <w:b/>
          <w:szCs w:val="24"/>
        </w:rPr>
      </w:pPr>
      <w:r w:rsidRPr="00515526">
        <w:rPr>
          <w:rFonts w:ascii="Times New Roman" w:hAnsi="Times New Roman"/>
          <w:b/>
          <w:szCs w:val="24"/>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0E097E32" w14:textId="77777777" w:rsidR="004C53A8" w:rsidRPr="00515526" w:rsidRDefault="00870286" w:rsidP="00A3528D">
      <w:pPr>
        <w:pStyle w:val="Paragrafoelenco"/>
        <w:numPr>
          <w:ilvl w:val="0"/>
          <w:numId w:val="8"/>
        </w:numPr>
        <w:spacing w:line="240" w:lineRule="auto"/>
        <w:rPr>
          <w:rFonts w:ascii="Times New Roman" w:hAnsi="Times New Roman"/>
          <w:szCs w:val="24"/>
        </w:rPr>
      </w:pPr>
      <w:r w:rsidRPr="00515526">
        <w:rPr>
          <w:rFonts w:ascii="Times New Roman" w:hAnsi="Times New Roman"/>
          <w:b/>
          <w:szCs w:val="24"/>
        </w:rPr>
        <w:t>in caso di raggruppamento temporaneo di imprese costituito</w:t>
      </w:r>
      <w:r w:rsidRPr="00515526">
        <w:rPr>
          <w:rFonts w:ascii="Times New Roman" w:hAnsi="Times New Roman"/>
          <w:szCs w:val="24"/>
        </w:rPr>
        <w:t xml:space="preserve">: </w:t>
      </w:r>
    </w:p>
    <w:p w14:paraId="1D3AF5B2" w14:textId="77777777" w:rsidR="004C53A8" w:rsidRPr="00515526" w:rsidRDefault="00870286" w:rsidP="00A3528D">
      <w:pPr>
        <w:pStyle w:val="Paragrafoelenco"/>
        <w:numPr>
          <w:ilvl w:val="0"/>
          <w:numId w:val="8"/>
        </w:numPr>
        <w:spacing w:line="240" w:lineRule="auto"/>
        <w:ind w:left="851" w:hanging="142"/>
        <w:rPr>
          <w:rFonts w:ascii="Times New Roman" w:hAnsi="Times New Roman"/>
          <w:szCs w:val="24"/>
        </w:rPr>
      </w:pPr>
      <w:r w:rsidRPr="00515526">
        <w:rPr>
          <w:rFonts w:ascii="Times New Roman" w:hAnsi="Times New Roman"/>
          <w:szCs w:val="24"/>
        </w:rPr>
        <w:t>copia del contratto di rete</w:t>
      </w:r>
    </w:p>
    <w:p w14:paraId="79F0639C" w14:textId="77777777" w:rsidR="004C53A8" w:rsidRPr="00515526" w:rsidRDefault="00870286" w:rsidP="00A3528D">
      <w:pPr>
        <w:pStyle w:val="Paragrafoelenco"/>
        <w:numPr>
          <w:ilvl w:val="0"/>
          <w:numId w:val="8"/>
        </w:numPr>
        <w:spacing w:line="240" w:lineRule="auto"/>
        <w:ind w:left="851" w:hanging="142"/>
        <w:rPr>
          <w:rFonts w:ascii="Times New Roman" w:hAnsi="Times New Roman"/>
          <w:szCs w:val="24"/>
        </w:rPr>
      </w:pPr>
      <w:r w:rsidRPr="00515526">
        <w:rPr>
          <w:rFonts w:ascii="Times New Roman" w:hAnsi="Times New Roman"/>
          <w:szCs w:val="24"/>
        </w:rPr>
        <w:t>copia del mandato collettivo irrevocabile con rappresentanza conferito alla mandataria</w:t>
      </w:r>
    </w:p>
    <w:p w14:paraId="162A4F7C" w14:textId="77777777" w:rsidR="004C53A8" w:rsidRPr="00515526" w:rsidRDefault="00870286" w:rsidP="00A3528D">
      <w:pPr>
        <w:pStyle w:val="Paragrafoelenco"/>
        <w:numPr>
          <w:ilvl w:val="0"/>
          <w:numId w:val="8"/>
        </w:numPr>
        <w:spacing w:line="240" w:lineRule="auto"/>
        <w:ind w:left="851" w:hanging="142"/>
        <w:rPr>
          <w:rFonts w:ascii="Times New Roman" w:hAnsi="Times New Roman"/>
          <w:szCs w:val="24"/>
        </w:rPr>
      </w:pPr>
      <w:r w:rsidRPr="00515526">
        <w:rPr>
          <w:rFonts w:ascii="Times New Roman" w:hAnsi="Times New Roman"/>
          <w:szCs w:val="24"/>
        </w:rPr>
        <w:t>dichiarazione delle parti del servizio o della fornitura, ovvero la percentuale in caso di servizio/forniture indivisibili, che saranno eseguite dai singoli operatori economici aggregati in rete.</w:t>
      </w:r>
    </w:p>
    <w:p w14:paraId="70380C9B" w14:textId="77777777" w:rsidR="004C53A8" w:rsidRPr="00515526" w:rsidRDefault="00870286" w:rsidP="00A3528D">
      <w:pPr>
        <w:pStyle w:val="Paragrafoelenco"/>
        <w:numPr>
          <w:ilvl w:val="0"/>
          <w:numId w:val="8"/>
        </w:numPr>
        <w:spacing w:line="240" w:lineRule="auto"/>
        <w:rPr>
          <w:rFonts w:ascii="Times New Roman" w:hAnsi="Times New Roman"/>
          <w:szCs w:val="24"/>
        </w:rPr>
      </w:pPr>
      <w:r w:rsidRPr="00515526">
        <w:rPr>
          <w:rFonts w:ascii="Times New Roman" w:hAnsi="Times New Roman"/>
          <w:b/>
          <w:szCs w:val="24"/>
        </w:rPr>
        <w:t>in caso di raggruppamento temporaneo di imprese costituendo</w:t>
      </w:r>
      <w:r w:rsidRPr="00515526">
        <w:rPr>
          <w:rFonts w:ascii="Times New Roman" w:hAnsi="Times New Roman"/>
          <w:szCs w:val="24"/>
        </w:rPr>
        <w:t xml:space="preserve">: </w:t>
      </w:r>
    </w:p>
    <w:p w14:paraId="314877DE" w14:textId="77777777" w:rsidR="004C53A8" w:rsidRPr="00515526" w:rsidRDefault="00870286" w:rsidP="00A3528D">
      <w:pPr>
        <w:pStyle w:val="Paragrafoelenco"/>
        <w:numPr>
          <w:ilvl w:val="0"/>
          <w:numId w:val="8"/>
        </w:numPr>
        <w:spacing w:line="240" w:lineRule="auto"/>
        <w:ind w:left="851" w:hanging="142"/>
        <w:rPr>
          <w:rFonts w:ascii="Times New Roman" w:hAnsi="Times New Roman"/>
          <w:szCs w:val="24"/>
        </w:rPr>
      </w:pPr>
      <w:r w:rsidRPr="00515526">
        <w:rPr>
          <w:rFonts w:ascii="Times New Roman" w:hAnsi="Times New Roman"/>
          <w:szCs w:val="24"/>
        </w:rPr>
        <w:t>copia del contratto di rete</w:t>
      </w:r>
    </w:p>
    <w:p w14:paraId="442B464E" w14:textId="77777777" w:rsidR="004C53A8" w:rsidRPr="00515526" w:rsidRDefault="00870286" w:rsidP="00A3528D">
      <w:pPr>
        <w:pStyle w:val="Paragrafoelenco"/>
        <w:numPr>
          <w:ilvl w:val="0"/>
          <w:numId w:val="8"/>
        </w:numPr>
        <w:spacing w:line="240" w:lineRule="auto"/>
        <w:ind w:left="851" w:hanging="142"/>
        <w:rPr>
          <w:rFonts w:ascii="Times New Roman" w:hAnsi="Times New Roman"/>
          <w:szCs w:val="24"/>
        </w:rPr>
      </w:pPr>
      <w:r w:rsidRPr="00515526">
        <w:rPr>
          <w:rFonts w:ascii="Times New Roman" w:hAnsi="Times New Roman"/>
          <w:szCs w:val="24"/>
        </w:rPr>
        <w:t>dichiarazioni, rese da ciascun concorrente aderente all’aggregazione di rete, attestanti:</w:t>
      </w:r>
    </w:p>
    <w:p w14:paraId="4B350330" w14:textId="77777777" w:rsidR="004C53A8" w:rsidRPr="00515526" w:rsidRDefault="00870286" w:rsidP="00A3528D">
      <w:pPr>
        <w:numPr>
          <w:ilvl w:val="3"/>
          <w:numId w:val="9"/>
        </w:numPr>
        <w:spacing w:line="240" w:lineRule="auto"/>
        <w:ind w:left="1276" w:hanging="284"/>
        <w:rPr>
          <w:rFonts w:ascii="Times New Roman" w:hAnsi="Times New Roman"/>
          <w:szCs w:val="24"/>
        </w:rPr>
      </w:pPr>
      <w:r w:rsidRPr="00515526">
        <w:rPr>
          <w:rFonts w:ascii="Times New Roman" w:hAnsi="Times New Roman"/>
          <w:szCs w:val="24"/>
        </w:rPr>
        <w:t>a quale concorrente, in caso di aggiudicazione, sarà conferito mandato speciale con rappresentanza o funzioni di capogruppo;</w:t>
      </w:r>
    </w:p>
    <w:p w14:paraId="4BC83502" w14:textId="77777777" w:rsidR="004C53A8" w:rsidRPr="00515526" w:rsidRDefault="00870286" w:rsidP="00A3528D">
      <w:pPr>
        <w:numPr>
          <w:ilvl w:val="3"/>
          <w:numId w:val="9"/>
        </w:numPr>
        <w:spacing w:line="240" w:lineRule="auto"/>
        <w:ind w:left="1276" w:hanging="284"/>
        <w:rPr>
          <w:rFonts w:ascii="Times New Roman" w:hAnsi="Times New Roman"/>
          <w:szCs w:val="24"/>
        </w:rPr>
      </w:pPr>
      <w:r w:rsidRPr="00515526">
        <w:rPr>
          <w:rFonts w:ascii="Times New Roman" w:hAnsi="Times New Roman"/>
          <w:szCs w:val="24"/>
        </w:rPr>
        <w:t>l’impegno, in caso di aggiudicazione, ad uniformarsi alla disciplina vigente in materia di raggruppamenti temporanei;</w:t>
      </w:r>
    </w:p>
    <w:p w14:paraId="5AA66F22" w14:textId="13806018" w:rsidR="004C53A8" w:rsidRPr="00515526" w:rsidRDefault="00870286" w:rsidP="00A3528D">
      <w:pPr>
        <w:numPr>
          <w:ilvl w:val="3"/>
          <w:numId w:val="9"/>
        </w:numPr>
        <w:spacing w:line="240" w:lineRule="auto"/>
        <w:ind w:left="1276" w:hanging="284"/>
        <w:rPr>
          <w:rFonts w:ascii="Times New Roman" w:hAnsi="Times New Roman"/>
          <w:szCs w:val="24"/>
        </w:rPr>
      </w:pPr>
      <w:r w:rsidRPr="00515526">
        <w:rPr>
          <w:rFonts w:ascii="Times New Roman" w:hAnsi="Times New Roman"/>
          <w:szCs w:val="24"/>
        </w:rPr>
        <w:t>le parti del servizio o della fornitura, ovvero la percentuale in caso di servizio/forniture indivisibili, che saranno eseguite dai singoli operatori economici aggregati in rete.</w:t>
      </w:r>
    </w:p>
    <w:p w14:paraId="3EF33676" w14:textId="64E91395" w:rsidR="000F3546" w:rsidRPr="00515526" w:rsidRDefault="000F3546" w:rsidP="00A3528D">
      <w:pPr>
        <w:spacing w:line="240" w:lineRule="auto"/>
        <w:rPr>
          <w:rFonts w:ascii="Times New Roman" w:hAnsi="Times New Roman"/>
          <w:szCs w:val="24"/>
        </w:rPr>
      </w:pPr>
    </w:p>
    <w:p w14:paraId="2B71B6F9" w14:textId="4F4F4AEB" w:rsidR="00FC7798" w:rsidRPr="00515526" w:rsidRDefault="00DE5F2E" w:rsidP="00A3528D">
      <w:pPr>
        <w:pStyle w:val="Paragrafoelenco6"/>
        <w:autoSpaceDE w:val="0"/>
        <w:autoSpaceDN w:val="0"/>
        <w:adjustRightInd w:val="0"/>
        <w:spacing w:after="0" w:line="240" w:lineRule="auto"/>
        <w:ind w:left="20"/>
        <w:rPr>
          <w:bCs/>
          <w:color w:val="auto"/>
        </w:rPr>
      </w:pPr>
      <w:r w:rsidRPr="00515526">
        <w:rPr>
          <w:color w:val="auto"/>
          <w:u w:val="single"/>
        </w:rPr>
        <w:t xml:space="preserve">Tutti gli operatori economici aderenti a concorrente con </w:t>
      </w:r>
      <w:r w:rsidR="00FC7798" w:rsidRPr="00515526">
        <w:rPr>
          <w:color w:val="auto"/>
          <w:u w:val="single"/>
        </w:rPr>
        <w:t>soggettività complessa</w:t>
      </w:r>
      <w:r w:rsidR="00FC7798" w:rsidRPr="00515526">
        <w:rPr>
          <w:color w:val="auto"/>
        </w:rPr>
        <w:t xml:space="preserve"> </w:t>
      </w:r>
      <w:r w:rsidRPr="00515526">
        <w:rPr>
          <w:color w:val="auto"/>
        </w:rPr>
        <w:t xml:space="preserve">dovranno render le dichiarazioni di cui al precedente punto 15.2; </w:t>
      </w:r>
      <w:r w:rsidR="00FC7798" w:rsidRPr="00515526">
        <w:rPr>
          <w:color w:val="auto"/>
        </w:rPr>
        <w:t xml:space="preserve">la </w:t>
      </w:r>
      <w:r w:rsidRPr="00515526">
        <w:rPr>
          <w:color w:val="auto"/>
        </w:rPr>
        <w:t xml:space="preserve">relativa </w:t>
      </w:r>
      <w:r w:rsidR="00FC7798" w:rsidRPr="00515526">
        <w:rPr>
          <w:color w:val="auto"/>
        </w:rPr>
        <w:t xml:space="preserve">dichiarazione deve essere resa e sottoscritta, dai legali rappresentanti di tutte le imprese, mediante compilazione del modello </w:t>
      </w:r>
      <w:r w:rsidR="00321151" w:rsidRPr="00515526">
        <w:rPr>
          <w:color w:val="auto"/>
        </w:rPr>
        <w:t xml:space="preserve">B </w:t>
      </w:r>
      <w:r w:rsidR="00FC7798" w:rsidRPr="00515526">
        <w:rPr>
          <w:color w:val="auto"/>
        </w:rPr>
        <w:t>adeguatamente integrato in ragione del numero dei concorrenti raggruppati</w:t>
      </w:r>
      <w:r w:rsidR="00FC7798" w:rsidRPr="00515526">
        <w:rPr>
          <w:bCs/>
          <w:color w:val="auto"/>
        </w:rPr>
        <w:t>.</w:t>
      </w:r>
    </w:p>
    <w:p w14:paraId="44853C28" w14:textId="77777777" w:rsidR="00FC7798" w:rsidRPr="00515526" w:rsidRDefault="00FC7798" w:rsidP="00A3528D">
      <w:pPr>
        <w:pStyle w:val="Paragrafoelenco6"/>
        <w:autoSpaceDE w:val="0"/>
        <w:autoSpaceDN w:val="0"/>
        <w:adjustRightInd w:val="0"/>
        <w:spacing w:after="0" w:line="240" w:lineRule="auto"/>
        <w:ind w:left="20"/>
        <w:rPr>
          <w:bCs/>
          <w:color w:val="auto"/>
        </w:rPr>
      </w:pPr>
      <w:r w:rsidRPr="00515526">
        <w:rPr>
          <w:color w:val="auto"/>
          <w:u w:val="single"/>
        </w:rPr>
        <w:t>In caso di consorzi di cui alle lettere b) c) e d) dell’art. 65 la dichiarazione è resa sia dal Consorzio che dalle imprese consorziate indicate come esecutrici.</w:t>
      </w:r>
    </w:p>
    <w:p w14:paraId="5CA11A10" w14:textId="77777777" w:rsidR="00FC7798" w:rsidRPr="00515526" w:rsidRDefault="00FC7798" w:rsidP="00A3528D">
      <w:pPr>
        <w:spacing w:line="240" w:lineRule="auto"/>
        <w:rPr>
          <w:rFonts w:ascii="Times New Roman" w:hAnsi="Times New Roman"/>
          <w:szCs w:val="24"/>
        </w:rPr>
      </w:pPr>
    </w:p>
    <w:p w14:paraId="3E024A49" w14:textId="77777777" w:rsidR="004C53A8" w:rsidRPr="00515526" w:rsidRDefault="00870286" w:rsidP="00A3528D">
      <w:pPr>
        <w:pStyle w:val="Titolo2"/>
        <w:numPr>
          <w:ilvl w:val="0"/>
          <w:numId w:val="2"/>
        </w:numPr>
        <w:spacing w:before="0" w:after="0" w:line="240" w:lineRule="auto"/>
        <w:ind w:left="357" w:hanging="357"/>
        <w:rPr>
          <w:rFonts w:ascii="Times New Roman" w:hAnsi="Times New Roman"/>
          <w:szCs w:val="24"/>
        </w:rPr>
      </w:pPr>
      <w:r w:rsidRPr="00515526">
        <w:rPr>
          <w:rFonts w:ascii="Times New Roman" w:hAnsi="Times New Roman"/>
          <w:szCs w:val="24"/>
          <w:lang w:val="it-IT"/>
        </w:rPr>
        <w:t xml:space="preserve"> </w:t>
      </w:r>
      <w:bookmarkStart w:id="1666" w:name="_Toc243307009"/>
      <w:r w:rsidRPr="00515526">
        <w:rPr>
          <w:rFonts w:ascii="Times New Roman" w:hAnsi="Times New Roman"/>
          <w:szCs w:val="24"/>
          <w:lang w:val="it-IT"/>
        </w:rPr>
        <w:t>OFFERTA TECNICA</w:t>
      </w:r>
      <w:bookmarkEnd w:id="1666"/>
    </w:p>
    <w:p w14:paraId="7D20276B" w14:textId="1B047475" w:rsidR="00C268C7" w:rsidRDefault="00870286" w:rsidP="00A3528D">
      <w:pPr>
        <w:spacing w:line="240" w:lineRule="auto"/>
        <w:rPr>
          <w:rFonts w:ascii="Times New Roman" w:hAnsi="Times New Roman"/>
          <w:szCs w:val="24"/>
        </w:rPr>
      </w:pPr>
      <w:bookmarkStart w:id="1667" w:name="_Toc406058382"/>
      <w:bookmarkStart w:id="1668" w:name="_Toc407013507"/>
      <w:bookmarkStart w:id="1669" w:name="_Toc406754183"/>
      <w:bookmarkEnd w:id="1667"/>
      <w:bookmarkEnd w:id="1668"/>
      <w:bookmarkEnd w:id="1669"/>
      <w:r w:rsidRPr="00980750">
        <w:rPr>
          <w:rFonts w:ascii="Times New Roman" w:hAnsi="Times New Roman"/>
          <w:szCs w:val="24"/>
        </w:rPr>
        <w:t>L’operatore economico inserisce</w:t>
      </w:r>
      <w:r w:rsidR="00C660B7" w:rsidRPr="00980750">
        <w:rPr>
          <w:rFonts w:ascii="Times New Roman" w:hAnsi="Times New Roman"/>
          <w:szCs w:val="24"/>
        </w:rPr>
        <w:t>,</w:t>
      </w:r>
      <w:r w:rsidRPr="00980750">
        <w:rPr>
          <w:rFonts w:ascii="Times New Roman" w:hAnsi="Times New Roman"/>
          <w:szCs w:val="24"/>
        </w:rPr>
        <w:t xml:space="preserve"> </w:t>
      </w:r>
      <w:r w:rsidR="00C660B7" w:rsidRPr="00980750">
        <w:rPr>
          <w:rFonts w:ascii="Times New Roman" w:hAnsi="Times New Roman"/>
          <w:szCs w:val="24"/>
          <w:u w:val="single"/>
        </w:rPr>
        <w:t>a pena di esclusione</w:t>
      </w:r>
      <w:r w:rsidR="00C660B7" w:rsidRPr="00980750">
        <w:rPr>
          <w:rFonts w:ascii="Times New Roman" w:hAnsi="Times New Roman"/>
          <w:szCs w:val="24"/>
        </w:rPr>
        <w:t xml:space="preserve">, </w:t>
      </w:r>
      <w:r w:rsidR="00911832" w:rsidRPr="00980750">
        <w:rPr>
          <w:rFonts w:ascii="Times New Roman" w:hAnsi="Times New Roman"/>
          <w:szCs w:val="24"/>
        </w:rPr>
        <w:t>nella P</w:t>
      </w:r>
      <w:r w:rsidR="00FE7B9A" w:rsidRPr="00980750">
        <w:rPr>
          <w:rFonts w:ascii="Times New Roman" w:hAnsi="Times New Roman"/>
          <w:szCs w:val="24"/>
        </w:rPr>
        <w:t>AD</w:t>
      </w:r>
      <w:r w:rsidR="00911832" w:rsidRPr="00980750">
        <w:rPr>
          <w:rFonts w:ascii="Times New Roman" w:hAnsi="Times New Roman"/>
          <w:szCs w:val="24"/>
        </w:rPr>
        <w:t xml:space="preserve"> </w:t>
      </w:r>
      <w:r w:rsidRPr="00980750">
        <w:rPr>
          <w:rFonts w:ascii="Times New Roman" w:hAnsi="Times New Roman"/>
          <w:szCs w:val="24"/>
        </w:rPr>
        <w:t xml:space="preserve">la </w:t>
      </w:r>
      <w:r w:rsidR="00C268C7" w:rsidRPr="00980750">
        <w:rPr>
          <w:rFonts w:ascii="Times New Roman" w:hAnsi="Times New Roman"/>
          <w:szCs w:val="24"/>
        </w:rPr>
        <w:t>documentazione indicata nell’allegato denominato “</w:t>
      </w:r>
      <w:r w:rsidR="00503549">
        <w:rPr>
          <w:rFonts w:ascii="Times New Roman" w:hAnsi="Times New Roman"/>
          <w:szCs w:val="24"/>
        </w:rPr>
        <w:t xml:space="preserve">capitolato tecnico speciale” art. 29 - </w:t>
      </w:r>
      <w:r w:rsidR="00C268C7" w:rsidRPr="00980750">
        <w:rPr>
          <w:rFonts w:ascii="Times New Roman" w:hAnsi="Times New Roman"/>
          <w:szCs w:val="24"/>
        </w:rPr>
        <w:t xml:space="preserve">criteri di </w:t>
      </w:r>
      <w:r w:rsidR="00503549">
        <w:rPr>
          <w:rFonts w:ascii="Times New Roman" w:hAnsi="Times New Roman"/>
          <w:szCs w:val="24"/>
        </w:rPr>
        <w:t>aggiudicazione</w:t>
      </w:r>
      <w:r w:rsidR="00C268C7" w:rsidRPr="00980750">
        <w:rPr>
          <w:rFonts w:ascii="Times New Roman" w:hAnsi="Times New Roman"/>
          <w:szCs w:val="24"/>
        </w:rPr>
        <w:t>.</w:t>
      </w:r>
    </w:p>
    <w:p w14:paraId="0128979E" w14:textId="77777777" w:rsidR="007473E2" w:rsidRPr="00515526" w:rsidRDefault="007473E2" w:rsidP="00A3528D">
      <w:pPr>
        <w:spacing w:line="240" w:lineRule="auto"/>
        <w:rPr>
          <w:rFonts w:ascii="Times New Roman" w:hAnsi="Times New Roman"/>
          <w:iCs/>
          <w:szCs w:val="24"/>
        </w:rPr>
      </w:pPr>
    </w:p>
    <w:p w14:paraId="117498A1" w14:textId="77777777" w:rsidR="00980374" w:rsidRPr="00980374" w:rsidRDefault="00980374" w:rsidP="00A3528D">
      <w:pPr>
        <w:spacing w:line="240" w:lineRule="auto"/>
        <w:rPr>
          <w:rFonts w:ascii="Times New Roman" w:hAnsi="Times New Roman"/>
          <w:iCs/>
          <w:szCs w:val="24"/>
        </w:rPr>
      </w:pPr>
      <w:r w:rsidRPr="00980374">
        <w:rPr>
          <w:rFonts w:ascii="Times New Roman" w:hAnsi="Times New Roman"/>
          <w:iCs/>
          <w:szCs w:val="24"/>
        </w:rPr>
        <w:t>In caso di avvalimento premiale, l’operatore economico inserisce nella PAD il contratto di avvalimento recante la dettagliata indicazione dei mezzi, strumenti, personale ecc. messo a disposizione e gli elementi necessari a definire l’onerosità del contratto.</w:t>
      </w:r>
    </w:p>
    <w:p w14:paraId="323D3A4A" w14:textId="77777777" w:rsidR="00980374" w:rsidRDefault="00980374" w:rsidP="00A3528D">
      <w:pPr>
        <w:spacing w:line="240" w:lineRule="auto"/>
        <w:rPr>
          <w:rFonts w:ascii="Times New Roman" w:hAnsi="Times New Roman"/>
          <w:iCs/>
          <w:szCs w:val="24"/>
        </w:rPr>
      </w:pPr>
    </w:p>
    <w:p w14:paraId="41100BBD" w14:textId="31194A1E" w:rsidR="00980374" w:rsidRPr="00980374" w:rsidRDefault="00980374" w:rsidP="00A3528D">
      <w:pPr>
        <w:spacing w:line="240" w:lineRule="auto"/>
        <w:rPr>
          <w:rFonts w:ascii="Times New Roman" w:hAnsi="Times New Roman"/>
          <w:iCs/>
          <w:szCs w:val="24"/>
        </w:rPr>
      </w:pPr>
      <w:r w:rsidRPr="00980374">
        <w:rPr>
          <w:rFonts w:ascii="Times New Roman" w:hAnsi="Times New Roman"/>
          <w:iCs/>
          <w:szCs w:val="24"/>
        </w:rPr>
        <w:t>La documentazione relativa all’offerta tecnica non dovrà recare – pena l’esclusione – elementi idonei ad identificare i contenuti dell’offerta economica.</w:t>
      </w:r>
    </w:p>
    <w:p w14:paraId="0E7D9A22" w14:textId="57E27010" w:rsidR="00980374" w:rsidRDefault="00980374" w:rsidP="00A3528D">
      <w:pPr>
        <w:spacing w:line="240" w:lineRule="auto"/>
        <w:rPr>
          <w:rFonts w:ascii="Times New Roman" w:hAnsi="Times New Roman"/>
          <w:iCs/>
          <w:szCs w:val="24"/>
        </w:rPr>
      </w:pPr>
    </w:p>
    <w:p w14:paraId="65BBDBC4" w14:textId="20100A98" w:rsidR="00980374" w:rsidRDefault="00870286" w:rsidP="00A3528D">
      <w:pPr>
        <w:spacing w:line="240" w:lineRule="auto"/>
        <w:rPr>
          <w:rFonts w:ascii="Times New Roman" w:hAnsi="Times New Roman"/>
          <w:szCs w:val="24"/>
        </w:rPr>
      </w:pPr>
      <w:r w:rsidRPr="00515526">
        <w:rPr>
          <w:rFonts w:ascii="Times New Roman" w:hAnsi="Times New Roman"/>
          <w:iCs/>
          <w:szCs w:val="24"/>
        </w:rPr>
        <w:t>L’offerta è fi</w:t>
      </w:r>
      <w:r w:rsidRPr="00515526">
        <w:rPr>
          <w:rFonts w:ascii="Times New Roman" w:hAnsi="Times New Roman"/>
          <w:szCs w:val="24"/>
        </w:rPr>
        <w:t>rmata secondo le modalità previste al precedente punto</w:t>
      </w:r>
      <w:r w:rsidR="00911832" w:rsidRPr="00515526">
        <w:rPr>
          <w:rFonts w:ascii="Times New Roman" w:hAnsi="Times New Roman"/>
          <w:szCs w:val="24"/>
        </w:rPr>
        <w:t xml:space="preserve"> 1</w:t>
      </w:r>
      <w:r w:rsidR="00525587" w:rsidRPr="00515526">
        <w:rPr>
          <w:rFonts w:ascii="Times New Roman" w:hAnsi="Times New Roman"/>
          <w:szCs w:val="24"/>
        </w:rPr>
        <w:t>5</w:t>
      </w:r>
      <w:r w:rsidR="00911832" w:rsidRPr="00515526">
        <w:rPr>
          <w:rFonts w:ascii="Times New Roman" w:hAnsi="Times New Roman"/>
          <w:szCs w:val="24"/>
        </w:rPr>
        <w:t>.1</w:t>
      </w:r>
      <w:r w:rsidR="007D5043" w:rsidRPr="00515526">
        <w:rPr>
          <w:rFonts w:ascii="Times New Roman" w:hAnsi="Times New Roman"/>
          <w:i/>
          <w:szCs w:val="24"/>
        </w:rPr>
        <w:t xml:space="preserve"> </w:t>
      </w:r>
      <w:r w:rsidR="00D13C75" w:rsidRPr="00515526">
        <w:rPr>
          <w:rFonts w:ascii="Times New Roman" w:hAnsi="Times New Roman"/>
          <w:szCs w:val="24"/>
        </w:rPr>
        <w:t>dal</w:t>
      </w:r>
      <w:r w:rsidR="00E01763" w:rsidRPr="00515526">
        <w:rPr>
          <w:rFonts w:ascii="Times New Roman" w:hAnsi="Times New Roman"/>
          <w:szCs w:val="24"/>
        </w:rPr>
        <w:t xml:space="preserve"> legale rappresentante</w:t>
      </w:r>
      <w:r w:rsidR="00FE7B9A">
        <w:rPr>
          <w:rFonts w:ascii="Times New Roman" w:hAnsi="Times New Roman"/>
          <w:szCs w:val="24"/>
        </w:rPr>
        <w:t xml:space="preserve">; </w:t>
      </w:r>
      <w:r w:rsidR="00E01763" w:rsidRPr="00515526">
        <w:rPr>
          <w:rFonts w:ascii="Times New Roman" w:hAnsi="Times New Roman"/>
          <w:szCs w:val="24"/>
        </w:rPr>
        <w:t xml:space="preserve">in caso </w:t>
      </w:r>
      <w:r w:rsidR="00980750">
        <w:rPr>
          <w:rFonts w:ascii="Times New Roman" w:hAnsi="Times New Roman"/>
          <w:szCs w:val="24"/>
        </w:rPr>
        <w:t>RTI,</w:t>
      </w:r>
      <w:r w:rsidR="006E523A" w:rsidRPr="00515526">
        <w:rPr>
          <w:rFonts w:ascii="Times New Roman" w:hAnsi="Times New Roman"/>
          <w:szCs w:val="24"/>
        </w:rPr>
        <w:t xml:space="preserve"> consorzio ordinario o</w:t>
      </w:r>
      <w:r w:rsidR="00807306" w:rsidRPr="00515526">
        <w:rPr>
          <w:rFonts w:ascii="Times New Roman" w:hAnsi="Times New Roman"/>
          <w:szCs w:val="24"/>
        </w:rPr>
        <w:t xml:space="preserve"> GEIE nonché imprese retiste qualora assimilate</w:t>
      </w:r>
      <w:r w:rsidR="007D5043" w:rsidRPr="00515526">
        <w:rPr>
          <w:rFonts w:ascii="Times New Roman" w:hAnsi="Times New Roman"/>
          <w:szCs w:val="24"/>
        </w:rPr>
        <w:t>,</w:t>
      </w:r>
      <w:r w:rsidR="00E01763" w:rsidRPr="00515526">
        <w:rPr>
          <w:rFonts w:ascii="Times New Roman" w:hAnsi="Times New Roman"/>
          <w:szCs w:val="24"/>
        </w:rPr>
        <w:t xml:space="preserve"> da tutti i legali rappresentanti delle imprese </w:t>
      </w:r>
      <w:r w:rsidR="00980750">
        <w:rPr>
          <w:rFonts w:ascii="Times New Roman" w:hAnsi="Times New Roman"/>
          <w:szCs w:val="24"/>
        </w:rPr>
        <w:t>offerenti</w:t>
      </w:r>
      <w:r w:rsidR="00B71DDA" w:rsidRPr="00515526">
        <w:rPr>
          <w:rFonts w:ascii="Times New Roman" w:hAnsi="Times New Roman"/>
          <w:szCs w:val="24"/>
        </w:rPr>
        <w:t xml:space="preserve">. </w:t>
      </w:r>
    </w:p>
    <w:p w14:paraId="05ED80EE" w14:textId="77777777" w:rsidR="0094542D" w:rsidRDefault="0094542D" w:rsidP="00A3528D">
      <w:pPr>
        <w:spacing w:line="240" w:lineRule="auto"/>
        <w:rPr>
          <w:rFonts w:ascii="Times New Roman" w:hAnsi="Times New Roman"/>
          <w:szCs w:val="24"/>
        </w:rPr>
      </w:pPr>
    </w:p>
    <w:p w14:paraId="19146729" w14:textId="73516FA9" w:rsidR="00980374" w:rsidRDefault="0094542D" w:rsidP="00A3528D">
      <w:pPr>
        <w:spacing w:line="240" w:lineRule="auto"/>
        <w:rPr>
          <w:rFonts w:ascii="Times New Roman" w:hAnsi="Times New Roman"/>
          <w:szCs w:val="24"/>
        </w:rPr>
      </w:pPr>
      <w:r w:rsidRPr="0094542D">
        <w:rPr>
          <w:rFonts w:ascii="Times New Roman" w:hAnsi="Times New Roman"/>
          <w:szCs w:val="24"/>
        </w:rPr>
        <w:t>I documenti</w:t>
      </w:r>
      <w:r>
        <w:rPr>
          <w:rFonts w:ascii="Times New Roman" w:hAnsi="Times New Roman"/>
          <w:szCs w:val="24"/>
        </w:rPr>
        <w:t xml:space="preserve"> costituenti </w:t>
      </w:r>
      <w:r w:rsidRPr="0094542D">
        <w:rPr>
          <w:rFonts w:ascii="Times New Roman" w:hAnsi="Times New Roman"/>
          <w:szCs w:val="24"/>
        </w:rPr>
        <w:t>l’Offerta tecnica costituiranno per l’Aggiudicatario impegno contrattuale e requisito minimo inderogabile di Contratto.</w:t>
      </w:r>
    </w:p>
    <w:p w14:paraId="100E1340" w14:textId="77777777" w:rsidR="0094542D" w:rsidRDefault="0094542D" w:rsidP="00A3528D">
      <w:pPr>
        <w:spacing w:line="240" w:lineRule="auto"/>
        <w:rPr>
          <w:rFonts w:ascii="Times New Roman" w:hAnsi="Times New Roman"/>
          <w:strike/>
          <w:szCs w:val="24"/>
        </w:rPr>
      </w:pPr>
    </w:p>
    <w:p w14:paraId="440A8046" w14:textId="77777777" w:rsidR="004C53A8" w:rsidRPr="00515526" w:rsidRDefault="00870286" w:rsidP="00A3528D">
      <w:pPr>
        <w:pStyle w:val="Titolo2"/>
        <w:numPr>
          <w:ilvl w:val="0"/>
          <w:numId w:val="2"/>
        </w:numPr>
        <w:spacing w:before="0" w:after="0" w:line="240" w:lineRule="auto"/>
        <w:ind w:left="357" w:hanging="357"/>
        <w:rPr>
          <w:rFonts w:ascii="Times New Roman" w:hAnsi="Times New Roman"/>
          <w:szCs w:val="24"/>
        </w:rPr>
      </w:pPr>
      <w:bookmarkStart w:id="1670" w:name="_Toc243307010"/>
      <w:r w:rsidRPr="00515526">
        <w:rPr>
          <w:rFonts w:ascii="Times New Roman" w:hAnsi="Times New Roman"/>
          <w:szCs w:val="24"/>
          <w:lang w:val="it-IT"/>
        </w:rPr>
        <w:t>OFFERTA ECONOMICA</w:t>
      </w:r>
      <w:bookmarkEnd w:id="1670"/>
    </w:p>
    <w:p w14:paraId="50A46925" w14:textId="5FD595C6" w:rsidR="00F729C4" w:rsidRPr="00515526" w:rsidRDefault="0055634A" w:rsidP="00A3528D">
      <w:pPr>
        <w:spacing w:line="240" w:lineRule="auto"/>
        <w:rPr>
          <w:rFonts w:ascii="Times New Roman" w:hAnsi="Times New Roman"/>
          <w:szCs w:val="24"/>
        </w:rPr>
      </w:pPr>
      <w:bookmarkStart w:id="1671" w:name="_Toc483316490"/>
      <w:bookmarkStart w:id="1672" w:name="_Toc483316359"/>
      <w:bookmarkStart w:id="1673" w:name="_Toc483316227"/>
      <w:bookmarkStart w:id="1674" w:name="_Toc483316022"/>
      <w:bookmarkStart w:id="1675" w:name="_Toc483302401"/>
      <w:bookmarkStart w:id="1676" w:name="_Toc483233684"/>
      <w:bookmarkStart w:id="1677" w:name="_Toc482979724"/>
      <w:bookmarkStart w:id="1678" w:name="_Toc482979626"/>
      <w:bookmarkStart w:id="1679" w:name="_Toc482979528"/>
      <w:bookmarkStart w:id="1680" w:name="_Toc482979420"/>
      <w:bookmarkStart w:id="1681" w:name="_Toc482979311"/>
      <w:bookmarkStart w:id="1682" w:name="_Toc482979202"/>
      <w:bookmarkStart w:id="1683" w:name="_Toc482979091"/>
      <w:bookmarkStart w:id="1684" w:name="_Toc482978983"/>
      <w:bookmarkStart w:id="1685" w:name="_Toc482978874"/>
      <w:bookmarkStart w:id="1686" w:name="_Toc482959755"/>
      <w:bookmarkStart w:id="1687" w:name="_Toc482959645"/>
      <w:bookmarkStart w:id="1688" w:name="_Toc482959535"/>
      <w:bookmarkStart w:id="1689" w:name="_Toc482712747"/>
      <w:bookmarkStart w:id="1690" w:name="_Toc482641301"/>
      <w:bookmarkStart w:id="1691" w:name="_Toc482633124"/>
      <w:bookmarkStart w:id="1692" w:name="_Toc482352283"/>
      <w:bookmarkStart w:id="1693" w:name="_Toc482352193"/>
      <w:bookmarkStart w:id="1694" w:name="_Toc482352103"/>
      <w:bookmarkStart w:id="1695" w:name="_Toc482352013"/>
      <w:bookmarkStart w:id="1696" w:name="_Toc482102149"/>
      <w:bookmarkStart w:id="1697" w:name="_Toc482102055"/>
      <w:bookmarkStart w:id="1698" w:name="_Toc482101960"/>
      <w:bookmarkStart w:id="1699" w:name="_Toc482101865"/>
      <w:bookmarkStart w:id="1700" w:name="_Toc482101772"/>
      <w:bookmarkStart w:id="1701" w:name="_Toc482101597"/>
      <w:bookmarkStart w:id="1702" w:name="_Toc482101482"/>
      <w:bookmarkStart w:id="1703" w:name="_Toc482101345"/>
      <w:bookmarkStart w:id="1704" w:name="_Toc482100919"/>
      <w:bookmarkStart w:id="1705" w:name="_Toc482100762"/>
      <w:bookmarkStart w:id="1706" w:name="_Toc482099045"/>
      <w:bookmarkStart w:id="1707" w:name="_Toc482097943"/>
      <w:bookmarkStart w:id="1708" w:name="_Toc482097751"/>
      <w:bookmarkStart w:id="1709" w:name="_Toc482097662"/>
      <w:bookmarkStart w:id="1710" w:name="_Toc482097573"/>
      <w:bookmarkStart w:id="1711" w:name="_Toc482025749"/>
      <w:bookmarkStart w:id="1712" w:name="_Toc483401270"/>
      <w:bookmarkStart w:id="1713" w:name="_Toc483325793"/>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r w:rsidRPr="00515526">
        <w:rPr>
          <w:rFonts w:ascii="Times New Roman" w:hAnsi="Times New Roman"/>
          <w:szCs w:val="24"/>
        </w:rPr>
        <w:t>Nell</w:t>
      </w:r>
      <w:r w:rsidR="001B716A" w:rsidRPr="00515526">
        <w:rPr>
          <w:rFonts w:ascii="Times New Roman" w:hAnsi="Times New Roman"/>
          <w:szCs w:val="24"/>
        </w:rPr>
        <w:t>’</w:t>
      </w:r>
      <w:r w:rsidR="00F729C4" w:rsidRPr="00515526">
        <w:rPr>
          <w:rFonts w:ascii="Times New Roman" w:hAnsi="Times New Roman"/>
          <w:szCs w:val="24"/>
        </w:rPr>
        <w:t>offerta economica</w:t>
      </w:r>
      <w:r w:rsidR="001B716A" w:rsidRPr="00515526">
        <w:rPr>
          <w:rFonts w:ascii="Times New Roman" w:hAnsi="Times New Roman"/>
          <w:szCs w:val="24"/>
        </w:rPr>
        <w:t>,</w:t>
      </w:r>
      <w:r w:rsidR="00F729C4" w:rsidRPr="00515526">
        <w:rPr>
          <w:rFonts w:ascii="Times New Roman" w:hAnsi="Times New Roman"/>
          <w:szCs w:val="24"/>
        </w:rPr>
        <w:t xml:space="preserve"> firmata secondo le modalità di cui al precedente articolo </w:t>
      </w:r>
      <w:r w:rsidR="00F729C4" w:rsidRPr="00515526">
        <w:rPr>
          <w:rFonts w:ascii="Times New Roman" w:hAnsi="Times New Roman"/>
          <w:szCs w:val="24"/>
        </w:rPr>
        <w:fldChar w:fldCharType="begin"/>
      </w:r>
      <w:r w:rsidR="00F729C4" w:rsidRPr="00515526">
        <w:rPr>
          <w:rFonts w:ascii="Times New Roman" w:hAnsi="Times New Roman"/>
          <w:szCs w:val="24"/>
        </w:rPr>
        <w:instrText xml:space="preserve"> REF _Ref129789908 \r \h  \* MERGEFORMAT </w:instrText>
      </w:r>
      <w:r w:rsidR="00F729C4" w:rsidRPr="00515526">
        <w:rPr>
          <w:rFonts w:ascii="Times New Roman" w:hAnsi="Times New Roman"/>
          <w:szCs w:val="24"/>
        </w:rPr>
      </w:r>
      <w:r w:rsidR="00F729C4" w:rsidRPr="00515526">
        <w:rPr>
          <w:rFonts w:ascii="Times New Roman" w:hAnsi="Times New Roman"/>
          <w:szCs w:val="24"/>
        </w:rPr>
        <w:fldChar w:fldCharType="separate"/>
      </w:r>
      <w:r w:rsidR="00E638E5">
        <w:rPr>
          <w:rFonts w:ascii="Times New Roman" w:hAnsi="Times New Roman"/>
          <w:szCs w:val="24"/>
        </w:rPr>
        <w:t>15.1</w:t>
      </w:r>
      <w:r w:rsidR="00F729C4" w:rsidRPr="00515526">
        <w:rPr>
          <w:rFonts w:ascii="Times New Roman" w:hAnsi="Times New Roman"/>
          <w:szCs w:val="24"/>
        </w:rPr>
        <w:fldChar w:fldCharType="end"/>
      </w:r>
      <w:r w:rsidR="00F729C4" w:rsidRPr="00515526">
        <w:rPr>
          <w:rFonts w:ascii="Times New Roman" w:hAnsi="Times New Roman"/>
          <w:szCs w:val="24"/>
        </w:rPr>
        <w:t>.</w:t>
      </w:r>
      <w:r w:rsidR="001B716A" w:rsidRPr="00515526">
        <w:rPr>
          <w:rFonts w:ascii="Times New Roman" w:hAnsi="Times New Roman"/>
          <w:szCs w:val="24"/>
        </w:rPr>
        <w:t xml:space="preserve">, </w:t>
      </w:r>
      <w:r w:rsidRPr="00515526">
        <w:rPr>
          <w:rFonts w:ascii="Times New Roman" w:hAnsi="Times New Roman"/>
          <w:szCs w:val="24"/>
        </w:rPr>
        <w:t xml:space="preserve">l’operatore economico </w:t>
      </w:r>
      <w:r w:rsidR="001B716A" w:rsidRPr="00515526">
        <w:rPr>
          <w:rFonts w:ascii="Times New Roman" w:hAnsi="Times New Roman"/>
          <w:szCs w:val="24"/>
        </w:rPr>
        <w:t>deve</w:t>
      </w:r>
      <w:r w:rsidR="00F729C4" w:rsidRPr="00515526">
        <w:rPr>
          <w:rFonts w:ascii="Times New Roman" w:hAnsi="Times New Roman"/>
          <w:szCs w:val="24"/>
        </w:rPr>
        <w:t xml:space="preserve"> indica</w:t>
      </w:r>
      <w:r w:rsidR="001B716A" w:rsidRPr="00515526">
        <w:rPr>
          <w:rFonts w:ascii="Times New Roman" w:hAnsi="Times New Roman"/>
          <w:szCs w:val="24"/>
        </w:rPr>
        <w:t>re</w:t>
      </w:r>
      <w:r w:rsidR="00F729C4" w:rsidRPr="00515526">
        <w:rPr>
          <w:rFonts w:ascii="Times New Roman" w:hAnsi="Times New Roman"/>
          <w:szCs w:val="24"/>
        </w:rPr>
        <w:t xml:space="preserve"> </w:t>
      </w:r>
      <w:r w:rsidR="00F729C4" w:rsidRPr="00515526">
        <w:rPr>
          <w:rFonts w:ascii="Times New Roman" w:hAnsi="Times New Roman"/>
          <w:b/>
          <w:szCs w:val="24"/>
          <w:u w:val="single"/>
        </w:rPr>
        <w:t>a pena di esclusione</w:t>
      </w:r>
      <w:r w:rsidR="00F729C4" w:rsidRPr="00515526">
        <w:rPr>
          <w:rFonts w:ascii="Times New Roman" w:hAnsi="Times New Roman"/>
          <w:szCs w:val="24"/>
        </w:rPr>
        <w:t>:</w:t>
      </w:r>
    </w:p>
    <w:p w14:paraId="1C0FFC36" w14:textId="1C44F646" w:rsidR="00C268C7" w:rsidRPr="00C268C7" w:rsidRDefault="00BA067A" w:rsidP="00A3528D">
      <w:pPr>
        <w:pStyle w:val="Paragrafoelenco"/>
        <w:numPr>
          <w:ilvl w:val="0"/>
          <w:numId w:val="38"/>
        </w:numPr>
        <w:spacing w:line="240" w:lineRule="auto"/>
        <w:rPr>
          <w:rFonts w:ascii="Times New Roman" w:hAnsi="Times New Roman"/>
          <w:szCs w:val="24"/>
        </w:rPr>
      </w:pPr>
      <w:r w:rsidRPr="00515526">
        <w:rPr>
          <w:rFonts w:ascii="Times New Roman" w:hAnsi="Times New Roman"/>
          <w:szCs w:val="24"/>
          <w:shd w:val="clear" w:color="auto" w:fill="FFFFFF"/>
        </w:rPr>
        <w:lastRenderedPageBreak/>
        <w:t xml:space="preserve">la percentuale di ribasso </w:t>
      </w:r>
      <w:r w:rsidR="00D639B7">
        <w:rPr>
          <w:rFonts w:ascii="Times New Roman" w:hAnsi="Times New Roman"/>
          <w:szCs w:val="24"/>
          <w:shd w:val="clear" w:color="auto" w:fill="FFFFFF"/>
        </w:rPr>
        <w:t xml:space="preserve">(massimo 2 decimali) </w:t>
      </w:r>
      <w:r w:rsidRPr="00515526">
        <w:rPr>
          <w:rFonts w:ascii="Times New Roman" w:hAnsi="Times New Roman"/>
          <w:szCs w:val="24"/>
          <w:shd w:val="clear" w:color="auto" w:fill="FFFFFF"/>
        </w:rPr>
        <w:t>sul</w:t>
      </w:r>
      <w:r w:rsidR="0058688C" w:rsidRPr="00515526">
        <w:rPr>
          <w:rFonts w:ascii="Times New Roman" w:hAnsi="Times New Roman"/>
          <w:szCs w:val="24"/>
          <w:shd w:val="clear" w:color="auto" w:fill="FFFFFF"/>
        </w:rPr>
        <w:t>l’</w:t>
      </w:r>
      <w:r w:rsidR="00C268C7">
        <w:rPr>
          <w:rFonts w:ascii="Times New Roman" w:hAnsi="Times New Roman"/>
          <w:szCs w:val="24"/>
          <w:shd w:val="clear" w:color="auto" w:fill="FFFFFF"/>
        </w:rPr>
        <w:t>elenco dei prezzi delle prestazioni oggetto del servizio in concessione allegato al presente disciplinare;</w:t>
      </w:r>
    </w:p>
    <w:p w14:paraId="35AD5A56" w14:textId="0199F011" w:rsidR="00F729C4" w:rsidRPr="00515526" w:rsidRDefault="0055634A" w:rsidP="00FA6461">
      <w:pPr>
        <w:pStyle w:val="Paragrafoelenco"/>
        <w:numPr>
          <w:ilvl w:val="0"/>
          <w:numId w:val="38"/>
        </w:numPr>
        <w:spacing w:line="240" w:lineRule="auto"/>
        <w:rPr>
          <w:rFonts w:ascii="Times New Roman" w:hAnsi="Times New Roman"/>
          <w:szCs w:val="24"/>
        </w:rPr>
      </w:pPr>
      <w:r w:rsidRPr="00515526">
        <w:rPr>
          <w:rFonts w:ascii="Times New Roman" w:hAnsi="Times New Roman"/>
          <w:szCs w:val="24"/>
        </w:rPr>
        <w:t>l’i</w:t>
      </w:r>
      <w:r w:rsidR="00F729C4" w:rsidRPr="00515526">
        <w:rPr>
          <w:rFonts w:ascii="Times New Roman" w:hAnsi="Times New Roman"/>
          <w:szCs w:val="24"/>
        </w:rPr>
        <w:t xml:space="preserve">mporto </w:t>
      </w:r>
      <w:r w:rsidRPr="00515526">
        <w:rPr>
          <w:rFonts w:ascii="Times New Roman" w:hAnsi="Times New Roman"/>
          <w:szCs w:val="24"/>
        </w:rPr>
        <w:t xml:space="preserve">degli </w:t>
      </w:r>
      <w:r w:rsidR="00F729C4" w:rsidRPr="00515526">
        <w:rPr>
          <w:rFonts w:ascii="Times New Roman" w:hAnsi="Times New Roman"/>
          <w:szCs w:val="24"/>
        </w:rPr>
        <w:t>oneri sicurezza aziendali relativi alla salute ed alla sicurezza sui luoghi di lavoro;</w:t>
      </w:r>
    </w:p>
    <w:p w14:paraId="566F7274" w14:textId="2C74EA9D" w:rsidR="00F729C4" w:rsidRPr="00D92840" w:rsidRDefault="0055634A" w:rsidP="00FA6461">
      <w:pPr>
        <w:pStyle w:val="Paragrafoelenco"/>
        <w:numPr>
          <w:ilvl w:val="0"/>
          <w:numId w:val="38"/>
        </w:numPr>
        <w:spacing w:line="240" w:lineRule="auto"/>
        <w:rPr>
          <w:rFonts w:ascii="Times New Roman" w:hAnsi="Times New Roman"/>
          <w:szCs w:val="24"/>
          <w:u w:val="single"/>
        </w:rPr>
      </w:pPr>
      <w:r w:rsidRPr="00D92840">
        <w:rPr>
          <w:rFonts w:ascii="Times New Roman" w:hAnsi="Times New Roman"/>
          <w:szCs w:val="24"/>
        </w:rPr>
        <w:t xml:space="preserve">Il </w:t>
      </w:r>
      <w:r w:rsidR="00F729C4" w:rsidRPr="00D92840">
        <w:rPr>
          <w:rFonts w:ascii="Times New Roman" w:hAnsi="Times New Roman"/>
          <w:szCs w:val="24"/>
        </w:rPr>
        <w:t xml:space="preserve">Piano economico finanziario corredato di relazione esplicativa dei principali valori inseriti </w:t>
      </w:r>
      <w:r w:rsidR="00F729C4" w:rsidRPr="00D92840">
        <w:rPr>
          <w:rFonts w:ascii="Times New Roman" w:hAnsi="Times New Roman"/>
          <w:b/>
          <w:szCs w:val="24"/>
          <w:u w:val="single"/>
        </w:rPr>
        <w:t>nel quale dovranno essere evidenziati tra gli altri i costi per la manodopera.</w:t>
      </w:r>
    </w:p>
    <w:p w14:paraId="2547909B" w14:textId="77777777" w:rsidR="00214ACC" w:rsidRPr="00515526" w:rsidRDefault="00214ACC" w:rsidP="00FA6461">
      <w:pPr>
        <w:spacing w:line="240" w:lineRule="auto"/>
        <w:rPr>
          <w:rFonts w:ascii="Times New Roman" w:hAnsi="Times New Roman"/>
          <w:szCs w:val="24"/>
        </w:rPr>
      </w:pPr>
    </w:p>
    <w:p w14:paraId="69BC8DFF" w14:textId="1505E53B" w:rsidR="00724010" w:rsidRPr="00515526" w:rsidRDefault="00724010" w:rsidP="00FE7B9A">
      <w:pPr>
        <w:spacing w:line="240" w:lineRule="auto"/>
        <w:rPr>
          <w:rFonts w:ascii="Times New Roman" w:hAnsi="Times New Roman"/>
          <w:szCs w:val="24"/>
        </w:rPr>
      </w:pPr>
      <w:r w:rsidRPr="00F41466">
        <w:rPr>
          <w:rFonts w:ascii="Times New Roman" w:hAnsi="Times New Roman"/>
          <w:szCs w:val="24"/>
        </w:rPr>
        <w:t>Il punteggio è assegnato mediante le funzionalità della piattaforma SATER.</w:t>
      </w:r>
    </w:p>
    <w:p w14:paraId="7CB28274" w14:textId="221E69AC" w:rsidR="001421D9" w:rsidRPr="00515526" w:rsidRDefault="00214ACC" w:rsidP="00FE7B9A">
      <w:pPr>
        <w:autoSpaceDE w:val="0"/>
        <w:autoSpaceDN w:val="0"/>
        <w:adjustRightInd w:val="0"/>
        <w:spacing w:line="240" w:lineRule="auto"/>
        <w:rPr>
          <w:rFonts w:ascii="Times New Roman" w:eastAsia="Calibri" w:hAnsi="Times New Roman"/>
          <w:b/>
          <w:bCs/>
          <w:szCs w:val="24"/>
          <w:lang w:eastAsia="it-IT"/>
        </w:rPr>
      </w:pPr>
      <w:r w:rsidRPr="00515526">
        <w:rPr>
          <w:rFonts w:ascii="Times New Roman" w:eastAsia="Calibri" w:hAnsi="Times New Roman"/>
          <w:b/>
          <w:bCs/>
          <w:szCs w:val="24"/>
          <w:lang w:eastAsia="it-IT"/>
        </w:rPr>
        <w:t xml:space="preserve">Si precisa che il Piano economico-finanziario non </w:t>
      </w:r>
      <w:r w:rsidR="0005319E" w:rsidRPr="00515526">
        <w:rPr>
          <w:rFonts w:ascii="Times New Roman" w:eastAsia="Calibri" w:hAnsi="Times New Roman"/>
          <w:b/>
          <w:bCs/>
          <w:szCs w:val="24"/>
          <w:lang w:eastAsia="it-IT"/>
        </w:rPr>
        <w:t>è elemento da considerare per l’assegnazione del</w:t>
      </w:r>
      <w:r w:rsidRPr="00515526">
        <w:rPr>
          <w:rFonts w:ascii="Times New Roman" w:eastAsia="Calibri" w:hAnsi="Times New Roman"/>
          <w:b/>
          <w:bCs/>
          <w:szCs w:val="24"/>
          <w:lang w:eastAsia="it-IT"/>
        </w:rPr>
        <w:t xml:space="preserve"> punteggio, ma </w:t>
      </w:r>
      <w:r w:rsidR="001421D9" w:rsidRPr="00515526">
        <w:rPr>
          <w:rFonts w:ascii="Times New Roman" w:eastAsia="Calibri" w:hAnsi="Times New Roman"/>
          <w:b/>
          <w:bCs/>
          <w:szCs w:val="24"/>
          <w:lang w:eastAsia="it-IT"/>
        </w:rPr>
        <w:t>la sua adeguatezza - valutata dalla commissione - è presupposto per l’a</w:t>
      </w:r>
      <w:r w:rsidRPr="00515526">
        <w:rPr>
          <w:rFonts w:ascii="Times New Roman" w:eastAsia="Calibri" w:hAnsi="Times New Roman"/>
          <w:b/>
          <w:bCs/>
          <w:szCs w:val="24"/>
          <w:lang w:eastAsia="it-IT"/>
        </w:rPr>
        <w:t>ssegna</w:t>
      </w:r>
      <w:r w:rsidR="001421D9" w:rsidRPr="00515526">
        <w:rPr>
          <w:rFonts w:ascii="Times New Roman" w:eastAsia="Calibri" w:hAnsi="Times New Roman"/>
          <w:b/>
          <w:bCs/>
          <w:szCs w:val="24"/>
          <w:lang w:eastAsia="it-IT"/>
        </w:rPr>
        <w:t>zione del</w:t>
      </w:r>
      <w:r w:rsidRPr="00515526">
        <w:rPr>
          <w:rFonts w:ascii="Times New Roman" w:eastAsia="Calibri" w:hAnsi="Times New Roman"/>
          <w:b/>
          <w:bCs/>
          <w:szCs w:val="24"/>
          <w:lang w:eastAsia="it-IT"/>
        </w:rPr>
        <w:t xml:space="preserve"> punteggio all’offerta economica</w:t>
      </w:r>
      <w:r w:rsidR="001421D9" w:rsidRPr="00515526">
        <w:rPr>
          <w:rFonts w:ascii="Times New Roman" w:eastAsia="Calibri" w:hAnsi="Times New Roman"/>
          <w:b/>
          <w:bCs/>
          <w:szCs w:val="24"/>
          <w:lang w:eastAsia="it-IT"/>
        </w:rPr>
        <w:t>.</w:t>
      </w:r>
    </w:p>
    <w:p w14:paraId="4C3BA577" w14:textId="035D6B21" w:rsidR="002D1BB4" w:rsidRPr="00515526" w:rsidRDefault="00724010" w:rsidP="00FE7B9A">
      <w:pPr>
        <w:spacing w:line="240" w:lineRule="auto"/>
        <w:rPr>
          <w:rFonts w:ascii="Times New Roman" w:hAnsi="Times New Roman"/>
          <w:szCs w:val="24"/>
        </w:rPr>
      </w:pPr>
      <w:r w:rsidRPr="00515526">
        <w:rPr>
          <w:rFonts w:ascii="Times New Roman" w:hAnsi="Times New Roman"/>
          <w:szCs w:val="24"/>
        </w:rPr>
        <w:t>I</w:t>
      </w:r>
      <w:r w:rsidR="00DE3E1F" w:rsidRPr="00515526">
        <w:rPr>
          <w:rFonts w:ascii="Times New Roman" w:hAnsi="Times New Roman"/>
          <w:szCs w:val="24"/>
        </w:rPr>
        <w:t xml:space="preserve"> dati presenti nel piano finanziario costituiscono elemento strutturale dell’offerta</w:t>
      </w:r>
      <w:r w:rsidR="002D1BB4" w:rsidRPr="00515526">
        <w:rPr>
          <w:rFonts w:ascii="Times New Roman" w:hAnsi="Times New Roman"/>
          <w:szCs w:val="24"/>
        </w:rPr>
        <w:t>.</w:t>
      </w:r>
    </w:p>
    <w:p w14:paraId="27A2559D" w14:textId="77777777" w:rsidR="002F09D9" w:rsidRPr="00515526" w:rsidRDefault="002F09D9" w:rsidP="00FA6461">
      <w:pPr>
        <w:spacing w:line="240" w:lineRule="auto"/>
        <w:rPr>
          <w:rFonts w:ascii="Times New Roman" w:hAnsi="Times New Roman"/>
          <w:szCs w:val="24"/>
        </w:rPr>
      </w:pPr>
    </w:p>
    <w:p w14:paraId="4FB1C7A3" w14:textId="77777777" w:rsidR="004C53A8" w:rsidRPr="00515526" w:rsidRDefault="00870286" w:rsidP="00FA6461">
      <w:pPr>
        <w:pStyle w:val="Titolo2"/>
        <w:numPr>
          <w:ilvl w:val="0"/>
          <w:numId w:val="2"/>
        </w:numPr>
        <w:spacing w:before="0" w:after="0" w:line="240" w:lineRule="auto"/>
        <w:ind w:left="357" w:hanging="357"/>
        <w:rPr>
          <w:rFonts w:ascii="Times New Roman" w:hAnsi="Times New Roman"/>
          <w:szCs w:val="24"/>
        </w:rPr>
      </w:pPr>
      <w:bookmarkStart w:id="1714" w:name="_Toc353990398"/>
      <w:bookmarkStart w:id="1715" w:name="_Ref498421982"/>
      <w:bookmarkStart w:id="1716" w:name="_Toc416423371"/>
      <w:bookmarkStart w:id="1717" w:name="_Toc406754188"/>
      <w:bookmarkStart w:id="1718" w:name="_Toc406058387"/>
      <w:bookmarkStart w:id="1719" w:name="_Toc403471279"/>
      <w:bookmarkStart w:id="1720" w:name="_Toc397422872"/>
      <w:bookmarkStart w:id="1721" w:name="_Toc397346831"/>
      <w:bookmarkStart w:id="1722" w:name="_Toc393706916"/>
      <w:bookmarkStart w:id="1723" w:name="_Toc393700843"/>
      <w:bookmarkStart w:id="1724" w:name="_Toc393283184"/>
      <w:bookmarkStart w:id="1725" w:name="_Toc393272668"/>
      <w:bookmarkStart w:id="1726" w:name="_Toc393272610"/>
      <w:bookmarkStart w:id="1727" w:name="_Toc393187854"/>
      <w:bookmarkStart w:id="1728" w:name="_Toc393112137"/>
      <w:bookmarkStart w:id="1729" w:name="_Toc393110573"/>
      <w:bookmarkStart w:id="1730" w:name="_Toc392577506"/>
      <w:bookmarkStart w:id="1731" w:name="_Toc391036065"/>
      <w:bookmarkStart w:id="1732" w:name="_Toc391035992"/>
      <w:bookmarkStart w:id="1733" w:name="_Toc380501879"/>
      <w:bookmarkStart w:id="1734" w:name="_Toc243307011"/>
      <w:bookmarkEnd w:id="1714"/>
      <w:r w:rsidRPr="00515526">
        <w:rPr>
          <w:rFonts w:ascii="Times New Roman" w:hAnsi="Times New Roman"/>
          <w:szCs w:val="24"/>
        </w:rPr>
        <w:t>CRITERIO DI AGGIUDICAZIONE</w:t>
      </w:r>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p>
    <w:p w14:paraId="4C928A06" w14:textId="3505D4A8" w:rsidR="004C53A8" w:rsidRDefault="00870286" w:rsidP="00FA6461">
      <w:pPr>
        <w:spacing w:line="240" w:lineRule="auto"/>
        <w:rPr>
          <w:rFonts w:ascii="Times New Roman" w:hAnsi="Times New Roman"/>
          <w:szCs w:val="24"/>
          <w:lang w:eastAsia="it-IT"/>
        </w:rPr>
      </w:pPr>
      <w:r w:rsidRPr="00515526">
        <w:rPr>
          <w:rFonts w:ascii="Times New Roman" w:hAnsi="Times New Roman"/>
          <w:szCs w:val="24"/>
          <w:lang w:eastAsia="it-IT"/>
        </w:rPr>
        <w:t>L</w:t>
      </w:r>
      <w:r w:rsidR="007D1604" w:rsidRPr="00515526">
        <w:rPr>
          <w:rFonts w:ascii="Times New Roman" w:hAnsi="Times New Roman"/>
          <w:szCs w:val="24"/>
          <w:lang w:eastAsia="it-IT"/>
        </w:rPr>
        <w:t>a concessione</w:t>
      </w:r>
      <w:r w:rsidRPr="00515526">
        <w:rPr>
          <w:rFonts w:ascii="Times New Roman" w:hAnsi="Times New Roman"/>
          <w:szCs w:val="24"/>
          <w:lang w:eastAsia="it-IT"/>
        </w:rPr>
        <w:t xml:space="preserve"> è aggiudicat</w:t>
      </w:r>
      <w:r w:rsidR="00C402E2" w:rsidRPr="00515526">
        <w:rPr>
          <w:rFonts w:ascii="Times New Roman" w:hAnsi="Times New Roman"/>
          <w:szCs w:val="24"/>
          <w:lang w:eastAsia="it-IT"/>
        </w:rPr>
        <w:t>a</w:t>
      </w:r>
      <w:r w:rsidRPr="00515526">
        <w:rPr>
          <w:rFonts w:ascii="Times New Roman" w:hAnsi="Times New Roman"/>
          <w:szCs w:val="24"/>
          <w:lang w:eastAsia="it-IT"/>
        </w:rPr>
        <w:t xml:space="preserve"> in base al criterio dell’offerta economicamente più vantaggiosa individuata sulla base del miglior rapporto qualità/prezzo</w:t>
      </w:r>
      <w:r w:rsidR="00F41466">
        <w:rPr>
          <w:rFonts w:ascii="Times New Roman" w:hAnsi="Times New Roman"/>
          <w:szCs w:val="24"/>
          <w:lang w:eastAsia="it-IT"/>
        </w:rPr>
        <w:t xml:space="preserve"> </w:t>
      </w:r>
      <w:r w:rsidRPr="00515526">
        <w:rPr>
          <w:rFonts w:ascii="Times New Roman" w:hAnsi="Times New Roman"/>
          <w:szCs w:val="24"/>
          <w:lang w:eastAsia="it-IT"/>
        </w:rPr>
        <w:t>in base ai seguenti punteggi</w:t>
      </w:r>
      <w:r w:rsidR="00F41466">
        <w:rPr>
          <w:rFonts w:ascii="Times New Roman" w:hAnsi="Times New Roman"/>
          <w:szCs w:val="24"/>
          <w:lang w:eastAsia="it-IT"/>
        </w:rPr>
        <w:t>:</w:t>
      </w:r>
      <w:r w:rsidRPr="00515526">
        <w:rPr>
          <w:rFonts w:ascii="Times New Roman" w:hAnsi="Times New Roman"/>
          <w:szCs w:val="24"/>
          <w:lang w:eastAsia="it-IT"/>
        </w:rPr>
        <w:t xml:space="preserve"> </w:t>
      </w:r>
    </w:p>
    <w:p w14:paraId="2EC59AD6" w14:textId="77777777" w:rsidR="00B06D3D" w:rsidRPr="00515526" w:rsidRDefault="00B06D3D" w:rsidP="00B06D3D">
      <w:pPr>
        <w:spacing w:line="240" w:lineRule="auto"/>
        <w:rPr>
          <w:rFonts w:ascii="Times New Roman" w:hAnsi="Times New Roman"/>
          <w:i/>
          <w:szCs w:val="24"/>
          <w:lang w:eastAsia="it-IT"/>
        </w:rPr>
      </w:pPr>
    </w:p>
    <w:tbl>
      <w:tblPr>
        <w:tblW w:w="5000" w:type="pct"/>
        <w:tblLook w:val="04A0" w:firstRow="1" w:lastRow="0" w:firstColumn="1" w:lastColumn="0" w:noHBand="0" w:noVBand="1"/>
      </w:tblPr>
      <w:tblGrid>
        <w:gridCol w:w="4609"/>
        <w:gridCol w:w="4605"/>
      </w:tblGrid>
      <w:tr w:rsidR="00B06D3D" w:rsidRPr="00515526" w14:paraId="67652D30" w14:textId="77777777" w:rsidTr="003D221B">
        <w:tc>
          <w:tcPr>
            <w:tcW w:w="2501" w:type="pct"/>
            <w:tcBorders>
              <w:top w:val="single" w:sz="4" w:space="0" w:color="000000"/>
              <w:left w:val="single" w:sz="4" w:space="0" w:color="000000"/>
              <w:bottom w:val="single" w:sz="4" w:space="0" w:color="000000"/>
              <w:right w:val="single" w:sz="4" w:space="0" w:color="000000"/>
            </w:tcBorders>
            <w:shd w:val="clear" w:color="auto" w:fill="D9D9D9"/>
          </w:tcPr>
          <w:p w14:paraId="6DD1C141" w14:textId="77777777" w:rsidR="00B06D3D" w:rsidRPr="00515526" w:rsidRDefault="00B06D3D" w:rsidP="003D221B">
            <w:pPr>
              <w:spacing w:line="240" w:lineRule="auto"/>
              <w:rPr>
                <w:rFonts w:ascii="Times New Roman" w:hAnsi="Times New Roman"/>
                <w:i/>
                <w:szCs w:val="24"/>
                <w:lang w:eastAsia="it-IT"/>
              </w:rPr>
            </w:pPr>
          </w:p>
        </w:tc>
        <w:tc>
          <w:tcPr>
            <w:tcW w:w="2499" w:type="pct"/>
            <w:tcBorders>
              <w:top w:val="single" w:sz="4" w:space="0" w:color="000000"/>
              <w:left w:val="single" w:sz="4" w:space="0" w:color="000000"/>
              <w:bottom w:val="single" w:sz="4" w:space="0" w:color="000000"/>
              <w:right w:val="single" w:sz="4" w:space="0" w:color="000000"/>
            </w:tcBorders>
            <w:shd w:val="clear" w:color="auto" w:fill="D9D9D9"/>
          </w:tcPr>
          <w:p w14:paraId="22EFDFB0" w14:textId="77777777" w:rsidR="00B06D3D" w:rsidRPr="00515526" w:rsidRDefault="00B06D3D" w:rsidP="003D221B">
            <w:pPr>
              <w:spacing w:line="240" w:lineRule="auto"/>
              <w:jc w:val="center"/>
              <w:rPr>
                <w:rFonts w:ascii="Times New Roman" w:hAnsi="Times New Roman"/>
                <w:b/>
                <w:szCs w:val="24"/>
                <w:lang w:eastAsia="it-IT"/>
              </w:rPr>
            </w:pPr>
            <w:r w:rsidRPr="00515526">
              <w:rPr>
                <w:rFonts w:ascii="Times New Roman" w:hAnsi="Times New Roman"/>
                <w:b/>
                <w:szCs w:val="24"/>
                <w:lang w:eastAsia="it-IT"/>
              </w:rPr>
              <w:t>PUNTEGGIO MASSIMO</w:t>
            </w:r>
          </w:p>
        </w:tc>
      </w:tr>
      <w:tr w:rsidR="00B06D3D" w:rsidRPr="00515526" w14:paraId="30A6B950" w14:textId="77777777" w:rsidTr="003D221B">
        <w:tc>
          <w:tcPr>
            <w:tcW w:w="2501" w:type="pct"/>
            <w:tcBorders>
              <w:top w:val="single" w:sz="4" w:space="0" w:color="000000"/>
              <w:left w:val="single" w:sz="4" w:space="0" w:color="000000"/>
              <w:bottom w:val="single" w:sz="4" w:space="0" w:color="000000"/>
              <w:right w:val="single" w:sz="4" w:space="0" w:color="000000"/>
            </w:tcBorders>
          </w:tcPr>
          <w:p w14:paraId="2F838ADE" w14:textId="77777777" w:rsidR="00B06D3D" w:rsidRPr="00515526" w:rsidRDefault="00B06D3D" w:rsidP="003D221B">
            <w:pPr>
              <w:spacing w:line="240" w:lineRule="auto"/>
              <w:jc w:val="left"/>
              <w:rPr>
                <w:rFonts w:ascii="Times New Roman" w:hAnsi="Times New Roman"/>
                <w:szCs w:val="24"/>
                <w:lang w:eastAsia="it-IT"/>
              </w:rPr>
            </w:pPr>
            <w:r w:rsidRPr="00515526">
              <w:rPr>
                <w:rFonts w:ascii="Times New Roman" w:hAnsi="Times New Roman"/>
                <w:szCs w:val="24"/>
                <w:lang w:eastAsia="it-IT"/>
              </w:rPr>
              <w:t>Offerta tecnica</w:t>
            </w:r>
          </w:p>
        </w:tc>
        <w:tc>
          <w:tcPr>
            <w:tcW w:w="2499" w:type="pct"/>
            <w:tcBorders>
              <w:top w:val="single" w:sz="4" w:space="0" w:color="000000"/>
              <w:left w:val="single" w:sz="4" w:space="0" w:color="000000"/>
              <w:bottom w:val="single" w:sz="4" w:space="0" w:color="000000"/>
              <w:right w:val="single" w:sz="4" w:space="0" w:color="000000"/>
            </w:tcBorders>
          </w:tcPr>
          <w:p w14:paraId="647326DC" w14:textId="77777777" w:rsidR="00B06D3D" w:rsidRPr="00515526" w:rsidRDefault="00B06D3D" w:rsidP="003D221B">
            <w:pPr>
              <w:spacing w:line="240" w:lineRule="auto"/>
              <w:jc w:val="center"/>
              <w:rPr>
                <w:rFonts w:ascii="Times New Roman" w:hAnsi="Times New Roman"/>
                <w:szCs w:val="24"/>
                <w:lang w:eastAsia="it-IT"/>
              </w:rPr>
            </w:pPr>
            <w:r>
              <w:rPr>
                <w:rFonts w:ascii="Times New Roman" w:hAnsi="Times New Roman"/>
                <w:szCs w:val="24"/>
                <w:lang w:eastAsia="it-IT"/>
              </w:rPr>
              <w:t>70</w:t>
            </w:r>
          </w:p>
        </w:tc>
      </w:tr>
      <w:tr w:rsidR="00B06D3D" w:rsidRPr="00515526" w14:paraId="2C9E878E" w14:textId="77777777" w:rsidTr="003D221B">
        <w:tc>
          <w:tcPr>
            <w:tcW w:w="2501" w:type="pct"/>
            <w:tcBorders>
              <w:top w:val="single" w:sz="4" w:space="0" w:color="000000"/>
              <w:left w:val="single" w:sz="4" w:space="0" w:color="000000"/>
              <w:bottom w:val="single" w:sz="4" w:space="0" w:color="000000"/>
              <w:right w:val="single" w:sz="4" w:space="0" w:color="000000"/>
            </w:tcBorders>
          </w:tcPr>
          <w:p w14:paraId="0720016A" w14:textId="77777777" w:rsidR="00B06D3D" w:rsidRPr="00515526" w:rsidRDefault="00B06D3D" w:rsidP="003D221B">
            <w:pPr>
              <w:spacing w:line="240" w:lineRule="auto"/>
              <w:jc w:val="left"/>
              <w:rPr>
                <w:rFonts w:ascii="Times New Roman" w:hAnsi="Times New Roman"/>
                <w:szCs w:val="24"/>
                <w:lang w:eastAsia="it-IT"/>
              </w:rPr>
            </w:pPr>
            <w:r w:rsidRPr="00515526">
              <w:rPr>
                <w:rFonts w:ascii="Times New Roman" w:hAnsi="Times New Roman"/>
                <w:szCs w:val="24"/>
                <w:lang w:eastAsia="it-IT"/>
              </w:rPr>
              <w:t xml:space="preserve">Offerta economica </w:t>
            </w:r>
          </w:p>
        </w:tc>
        <w:tc>
          <w:tcPr>
            <w:tcW w:w="2499" w:type="pct"/>
            <w:tcBorders>
              <w:top w:val="single" w:sz="4" w:space="0" w:color="000000"/>
              <w:left w:val="single" w:sz="4" w:space="0" w:color="000000"/>
              <w:bottom w:val="single" w:sz="4" w:space="0" w:color="000000"/>
              <w:right w:val="single" w:sz="4" w:space="0" w:color="000000"/>
            </w:tcBorders>
          </w:tcPr>
          <w:p w14:paraId="71E300B1" w14:textId="77777777" w:rsidR="00B06D3D" w:rsidRPr="00515526" w:rsidRDefault="00B06D3D" w:rsidP="003D221B">
            <w:pPr>
              <w:spacing w:line="240" w:lineRule="auto"/>
              <w:jc w:val="center"/>
              <w:rPr>
                <w:rFonts w:ascii="Times New Roman" w:hAnsi="Times New Roman"/>
                <w:szCs w:val="24"/>
                <w:lang w:eastAsia="it-IT"/>
              </w:rPr>
            </w:pPr>
            <w:r>
              <w:rPr>
                <w:rFonts w:ascii="Times New Roman" w:hAnsi="Times New Roman"/>
                <w:szCs w:val="24"/>
                <w:lang w:eastAsia="it-IT"/>
              </w:rPr>
              <w:t>3</w:t>
            </w:r>
            <w:r w:rsidRPr="00515526">
              <w:rPr>
                <w:rFonts w:ascii="Times New Roman" w:hAnsi="Times New Roman"/>
                <w:szCs w:val="24"/>
                <w:lang w:eastAsia="it-IT"/>
              </w:rPr>
              <w:t>0</w:t>
            </w:r>
          </w:p>
        </w:tc>
      </w:tr>
      <w:tr w:rsidR="00B06D3D" w:rsidRPr="00515526" w14:paraId="132070DA" w14:textId="77777777" w:rsidTr="003D221B">
        <w:tc>
          <w:tcPr>
            <w:tcW w:w="2501" w:type="pct"/>
            <w:tcBorders>
              <w:top w:val="single" w:sz="4" w:space="0" w:color="000000"/>
              <w:left w:val="single" w:sz="4" w:space="0" w:color="000000"/>
              <w:bottom w:val="single" w:sz="4" w:space="0" w:color="000000"/>
              <w:right w:val="single" w:sz="4" w:space="0" w:color="000000"/>
            </w:tcBorders>
            <w:shd w:val="clear" w:color="auto" w:fill="D9D9D9"/>
          </w:tcPr>
          <w:p w14:paraId="58C312CC" w14:textId="77777777" w:rsidR="00B06D3D" w:rsidRPr="00515526" w:rsidRDefault="00B06D3D" w:rsidP="003D221B">
            <w:pPr>
              <w:spacing w:line="240" w:lineRule="auto"/>
              <w:jc w:val="left"/>
              <w:rPr>
                <w:rFonts w:ascii="Times New Roman" w:hAnsi="Times New Roman"/>
                <w:szCs w:val="24"/>
                <w:lang w:eastAsia="it-IT"/>
              </w:rPr>
            </w:pPr>
            <w:r w:rsidRPr="00515526">
              <w:rPr>
                <w:rFonts w:ascii="Times New Roman" w:hAnsi="Times New Roman"/>
                <w:szCs w:val="24"/>
                <w:lang w:eastAsia="it-IT"/>
              </w:rPr>
              <w:t>TOTALE</w:t>
            </w:r>
          </w:p>
        </w:tc>
        <w:tc>
          <w:tcPr>
            <w:tcW w:w="2499" w:type="pct"/>
            <w:tcBorders>
              <w:top w:val="single" w:sz="4" w:space="0" w:color="000000"/>
              <w:left w:val="single" w:sz="4" w:space="0" w:color="000000"/>
              <w:bottom w:val="single" w:sz="4" w:space="0" w:color="000000"/>
              <w:right w:val="single" w:sz="4" w:space="0" w:color="000000"/>
            </w:tcBorders>
            <w:shd w:val="clear" w:color="auto" w:fill="D9D9D9"/>
          </w:tcPr>
          <w:p w14:paraId="4EB50F80" w14:textId="77777777" w:rsidR="00B06D3D" w:rsidRPr="00515526" w:rsidRDefault="00B06D3D" w:rsidP="003D221B">
            <w:pPr>
              <w:spacing w:line="240" w:lineRule="auto"/>
              <w:jc w:val="center"/>
              <w:rPr>
                <w:rFonts w:ascii="Times New Roman" w:hAnsi="Times New Roman"/>
                <w:szCs w:val="24"/>
                <w:lang w:eastAsia="it-IT"/>
              </w:rPr>
            </w:pPr>
            <w:r w:rsidRPr="00515526">
              <w:rPr>
                <w:rFonts w:ascii="Times New Roman" w:hAnsi="Times New Roman"/>
                <w:szCs w:val="24"/>
                <w:lang w:eastAsia="it-IT"/>
              </w:rPr>
              <w:t>100</w:t>
            </w:r>
          </w:p>
        </w:tc>
      </w:tr>
    </w:tbl>
    <w:p w14:paraId="4EDCEE39" w14:textId="0CABD634" w:rsidR="00B06D3D" w:rsidRDefault="00B06D3D" w:rsidP="00FA6461">
      <w:pPr>
        <w:spacing w:line="240" w:lineRule="auto"/>
        <w:rPr>
          <w:rFonts w:ascii="Times New Roman" w:hAnsi="Times New Roman"/>
          <w:i/>
          <w:szCs w:val="24"/>
          <w:lang w:eastAsia="it-IT"/>
        </w:rPr>
      </w:pPr>
    </w:p>
    <w:p w14:paraId="420AF086" w14:textId="18EA792D" w:rsidR="004C53A8" w:rsidRPr="00515526" w:rsidRDefault="004C667D" w:rsidP="00FA6461">
      <w:pPr>
        <w:pStyle w:val="Titolo3"/>
        <w:numPr>
          <w:ilvl w:val="1"/>
          <w:numId w:val="2"/>
        </w:numPr>
        <w:spacing w:before="0" w:after="0" w:line="240" w:lineRule="auto"/>
        <w:ind w:left="426" w:hanging="426"/>
        <w:rPr>
          <w:rFonts w:ascii="Times New Roman" w:hAnsi="Times New Roman"/>
          <w:sz w:val="24"/>
          <w:szCs w:val="24"/>
        </w:rPr>
      </w:pPr>
      <w:bookmarkStart w:id="1735" w:name="_Ref497226940"/>
      <w:bookmarkStart w:id="1736" w:name="_Ref497226908"/>
      <w:bookmarkStart w:id="1737" w:name="_Ref129786124"/>
      <w:bookmarkStart w:id="1738" w:name="_Toc243307012"/>
      <w:r w:rsidRPr="00515526">
        <w:rPr>
          <w:rFonts w:ascii="Times New Roman" w:hAnsi="Times New Roman"/>
          <w:iCs/>
          <w:caps w:val="0"/>
          <w:sz w:val="24"/>
          <w:szCs w:val="24"/>
        </w:rPr>
        <w:t>CRITERI DI VALUTAZIONE DELL’OFFERTA TECNICA</w:t>
      </w:r>
      <w:bookmarkEnd w:id="1735"/>
      <w:bookmarkEnd w:id="1736"/>
      <w:bookmarkEnd w:id="1737"/>
      <w:bookmarkEnd w:id="1738"/>
    </w:p>
    <w:p w14:paraId="703F3C5D" w14:textId="368BC052" w:rsidR="001421D9" w:rsidRPr="00515526" w:rsidRDefault="00A213AB" w:rsidP="00FA6461">
      <w:pPr>
        <w:spacing w:line="240" w:lineRule="auto"/>
        <w:rPr>
          <w:rFonts w:ascii="Times New Roman" w:hAnsi="Times New Roman"/>
          <w:szCs w:val="24"/>
          <w:lang w:eastAsia="it-IT"/>
        </w:rPr>
      </w:pPr>
      <w:r w:rsidRPr="00515526">
        <w:rPr>
          <w:rFonts w:ascii="Times New Roman" w:hAnsi="Times New Roman"/>
          <w:szCs w:val="24"/>
          <w:lang w:eastAsia="it-IT"/>
        </w:rPr>
        <w:t xml:space="preserve">I punteggi dell’offerta tecnica </w:t>
      </w:r>
      <w:r w:rsidR="00F9415D" w:rsidRPr="00515526">
        <w:rPr>
          <w:rFonts w:ascii="Times New Roman" w:hAnsi="Times New Roman"/>
          <w:szCs w:val="24"/>
          <w:lang w:eastAsia="it-IT"/>
        </w:rPr>
        <w:t xml:space="preserve">sono </w:t>
      </w:r>
      <w:r w:rsidRPr="00515526">
        <w:rPr>
          <w:rFonts w:ascii="Times New Roman" w:hAnsi="Times New Roman"/>
          <w:szCs w:val="24"/>
          <w:lang w:eastAsia="it-IT"/>
        </w:rPr>
        <w:t>attribuit</w:t>
      </w:r>
      <w:r w:rsidR="00F9415D" w:rsidRPr="00515526">
        <w:rPr>
          <w:rFonts w:ascii="Times New Roman" w:hAnsi="Times New Roman"/>
          <w:szCs w:val="24"/>
          <w:lang w:eastAsia="it-IT"/>
        </w:rPr>
        <w:t>i</w:t>
      </w:r>
      <w:r w:rsidRPr="00515526">
        <w:rPr>
          <w:rFonts w:ascii="Times New Roman" w:hAnsi="Times New Roman"/>
          <w:szCs w:val="24"/>
          <w:lang w:eastAsia="it-IT"/>
        </w:rPr>
        <w:t xml:space="preserve"> </w:t>
      </w:r>
      <w:r w:rsidR="004C272F" w:rsidRPr="00515526">
        <w:rPr>
          <w:rFonts w:ascii="Times New Roman" w:hAnsi="Times New Roman"/>
          <w:szCs w:val="24"/>
          <w:lang w:eastAsia="it-IT"/>
        </w:rPr>
        <w:t>come ind</w:t>
      </w:r>
      <w:r w:rsidR="007D5043" w:rsidRPr="00515526">
        <w:rPr>
          <w:rFonts w:ascii="Times New Roman" w:hAnsi="Times New Roman"/>
          <w:szCs w:val="24"/>
          <w:lang w:eastAsia="it-IT"/>
        </w:rPr>
        <w:t>i</w:t>
      </w:r>
      <w:r w:rsidR="004C272F" w:rsidRPr="00515526">
        <w:rPr>
          <w:rFonts w:ascii="Times New Roman" w:hAnsi="Times New Roman"/>
          <w:szCs w:val="24"/>
          <w:lang w:eastAsia="it-IT"/>
        </w:rPr>
        <w:t>cato</w:t>
      </w:r>
      <w:r w:rsidR="000070DE" w:rsidRPr="00515526">
        <w:rPr>
          <w:rFonts w:ascii="Times New Roman" w:hAnsi="Times New Roman"/>
          <w:szCs w:val="24"/>
          <w:lang w:eastAsia="it-IT"/>
        </w:rPr>
        <w:t xml:space="preserve"> </w:t>
      </w:r>
      <w:r w:rsidR="008C27B3" w:rsidRPr="00515526">
        <w:rPr>
          <w:rFonts w:ascii="Times New Roman" w:hAnsi="Times New Roman"/>
          <w:szCs w:val="24"/>
          <w:lang w:eastAsia="it-IT"/>
        </w:rPr>
        <w:t xml:space="preserve">nel </w:t>
      </w:r>
      <w:r w:rsidR="001421D9" w:rsidRPr="00515526">
        <w:rPr>
          <w:rFonts w:ascii="Times New Roman" w:hAnsi="Times New Roman"/>
          <w:szCs w:val="24"/>
          <w:lang w:eastAsia="it-IT"/>
        </w:rPr>
        <w:t xml:space="preserve">documento denominato </w:t>
      </w:r>
      <w:r w:rsidR="00503549" w:rsidRPr="00980750">
        <w:rPr>
          <w:rFonts w:ascii="Times New Roman" w:hAnsi="Times New Roman"/>
          <w:szCs w:val="24"/>
        </w:rPr>
        <w:t>“</w:t>
      </w:r>
      <w:r w:rsidR="00503549">
        <w:rPr>
          <w:rFonts w:ascii="Times New Roman" w:hAnsi="Times New Roman"/>
          <w:szCs w:val="24"/>
        </w:rPr>
        <w:t xml:space="preserve">capitolato tecnico speciale” art. 29 - </w:t>
      </w:r>
      <w:r w:rsidR="00503549" w:rsidRPr="00980750">
        <w:rPr>
          <w:rFonts w:ascii="Times New Roman" w:hAnsi="Times New Roman"/>
          <w:szCs w:val="24"/>
        </w:rPr>
        <w:t xml:space="preserve">criteri di </w:t>
      </w:r>
      <w:r w:rsidR="00503549">
        <w:rPr>
          <w:rFonts w:ascii="Times New Roman" w:hAnsi="Times New Roman"/>
          <w:szCs w:val="24"/>
        </w:rPr>
        <w:t>aggiudicazione</w:t>
      </w:r>
      <w:r w:rsidR="001421D9" w:rsidRPr="00515526">
        <w:rPr>
          <w:rFonts w:ascii="Times New Roman" w:hAnsi="Times New Roman"/>
          <w:szCs w:val="24"/>
          <w:lang w:eastAsia="it-IT"/>
        </w:rPr>
        <w:t>.</w:t>
      </w:r>
    </w:p>
    <w:p w14:paraId="6C73EFF8" w14:textId="77777777" w:rsidR="005444D3" w:rsidRPr="00515526" w:rsidRDefault="005444D3" w:rsidP="00FA6461">
      <w:pPr>
        <w:spacing w:line="240" w:lineRule="auto"/>
        <w:rPr>
          <w:rFonts w:ascii="Times New Roman" w:hAnsi="Times New Roman"/>
          <w:szCs w:val="24"/>
          <w:lang w:eastAsia="it-IT"/>
        </w:rPr>
      </w:pPr>
    </w:p>
    <w:p w14:paraId="540C1579" w14:textId="4B26478F" w:rsidR="004C53A8" w:rsidRPr="00515526" w:rsidRDefault="00ED1BBB" w:rsidP="00FA6461">
      <w:pPr>
        <w:pStyle w:val="Titolo3"/>
        <w:numPr>
          <w:ilvl w:val="1"/>
          <w:numId w:val="2"/>
        </w:numPr>
        <w:spacing w:before="0" w:after="0" w:line="240" w:lineRule="auto"/>
        <w:ind w:left="425" w:hanging="425"/>
        <w:rPr>
          <w:rFonts w:ascii="Times New Roman" w:hAnsi="Times New Roman"/>
          <w:iCs/>
          <w:caps w:val="0"/>
          <w:sz w:val="24"/>
          <w:szCs w:val="24"/>
        </w:rPr>
      </w:pPr>
      <w:bookmarkStart w:id="1739" w:name="_Toc243307013"/>
      <w:r w:rsidRPr="00515526">
        <w:rPr>
          <w:rFonts w:ascii="Times New Roman" w:hAnsi="Times New Roman"/>
          <w:iCs/>
          <w:caps w:val="0"/>
          <w:sz w:val="24"/>
          <w:szCs w:val="24"/>
          <w:lang w:val="it-IT"/>
        </w:rPr>
        <w:t>M</w:t>
      </w:r>
      <w:r w:rsidR="004C667D" w:rsidRPr="00515526">
        <w:rPr>
          <w:rFonts w:ascii="Times New Roman" w:hAnsi="Times New Roman"/>
          <w:iCs/>
          <w:caps w:val="0"/>
          <w:sz w:val="24"/>
          <w:szCs w:val="24"/>
        </w:rPr>
        <w:t>ETODO DI ATTRIBUZIONE DEL COEFFICIENTE PER IL CALCOLO DEL PUNTEGGIO DELL’OFFERTA TECNICA</w:t>
      </w:r>
      <w:bookmarkEnd w:id="1739"/>
    </w:p>
    <w:p w14:paraId="6EA0ABDB" w14:textId="6F3D25CC" w:rsidR="004C53A8" w:rsidRPr="00980374" w:rsidRDefault="00E11985" w:rsidP="00980374">
      <w:pPr>
        <w:spacing w:line="240" w:lineRule="auto"/>
      </w:pPr>
      <w:r w:rsidRPr="00515526">
        <w:rPr>
          <w:rFonts w:ascii="Times New Roman" w:hAnsi="Times New Roman"/>
          <w:b/>
          <w:szCs w:val="24"/>
        </w:rPr>
        <w:t>Il punteggio relativo ai singoli criteri</w:t>
      </w:r>
      <w:r w:rsidR="00870286" w:rsidRPr="00515526">
        <w:rPr>
          <w:rFonts w:ascii="Times New Roman" w:hAnsi="Times New Roman"/>
          <w:szCs w:val="24"/>
        </w:rPr>
        <w:t xml:space="preserve"> è attribuito </w:t>
      </w:r>
      <w:r w:rsidRPr="00515526">
        <w:rPr>
          <w:rFonts w:ascii="Times New Roman" w:hAnsi="Times New Roman"/>
          <w:szCs w:val="24"/>
        </w:rPr>
        <w:t xml:space="preserve">secondo le modalità indicate </w:t>
      </w:r>
      <w:r w:rsidR="001421D9" w:rsidRPr="00515526">
        <w:rPr>
          <w:rFonts w:ascii="Times New Roman" w:hAnsi="Times New Roman"/>
          <w:szCs w:val="24"/>
          <w:lang w:eastAsia="it-IT"/>
        </w:rPr>
        <w:t xml:space="preserve">nel documento denominato </w:t>
      </w:r>
      <w:r w:rsidR="00503549" w:rsidRPr="00980750">
        <w:rPr>
          <w:rFonts w:ascii="Times New Roman" w:hAnsi="Times New Roman"/>
          <w:szCs w:val="24"/>
        </w:rPr>
        <w:t>“</w:t>
      </w:r>
      <w:r w:rsidR="00503549">
        <w:rPr>
          <w:rFonts w:ascii="Times New Roman" w:hAnsi="Times New Roman"/>
          <w:szCs w:val="24"/>
        </w:rPr>
        <w:t xml:space="preserve">capitolato tecnico speciale” art. 29 - </w:t>
      </w:r>
      <w:r w:rsidR="00503549" w:rsidRPr="00980750">
        <w:rPr>
          <w:rFonts w:ascii="Times New Roman" w:hAnsi="Times New Roman"/>
          <w:szCs w:val="24"/>
        </w:rPr>
        <w:t xml:space="preserve">criteri di </w:t>
      </w:r>
      <w:r w:rsidR="00503549">
        <w:rPr>
          <w:rFonts w:ascii="Times New Roman" w:hAnsi="Times New Roman"/>
          <w:szCs w:val="24"/>
        </w:rPr>
        <w:t>aggiudicazione</w:t>
      </w:r>
      <w:r w:rsidR="00665DE3" w:rsidRPr="00515526">
        <w:rPr>
          <w:rFonts w:ascii="Times New Roman" w:hAnsi="Times New Roman"/>
          <w:szCs w:val="24"/>
          <w:lang w:eastAsia="it-IT"/>
        </w:rPr>
        <w:t>.</w:t>
      </w:r>
      <w:r w:rsidR="007473E2" w:rsidRPr="00515526">
        <w:t xml:space="preserve"> </w:t>
      </w:r>
      <w:r w:rsidR="007473E2" w:rsidRPr="00515526">
        <w:rPr>
          <w:rFonts w:ascii="Times New Roman" w:hAnsi="Times New Roman"/>
          <w:szCs w:val="24"/>
          <w:lang w:eastAsia="it-IT"/>
        </w:rPr>
        <w:t xml:space="preserve"> </w:t>
      </w:r>
    </w:p>
    <w:p w14:paraId="4CB3F9F2" w14:textId="77777777" w:rsidR="000F3546" w:rsidRPr="00515526" w:rsidRDefault="000F3546" w:rsidP="00FA6461">
      <w:pPr>
        <w:spacing w:line="240" w:lineRule="auto"/>
        <w:rPr>
          <w:rFonts w:ascii="Times New Roman" w:hAnsi="Times New Roman"/>
          <w:i/>
          <w:szCs w:val="24"/>
        </w:rPr>
      </w:pPr>
    </w:p>
    <w:p w14:paraId="4FF98AC4" w14:textId="2A845FBC" w:rsidR="004C53A8" w:rsidRPr="00515526" w:rsidRDefault="00C83F64" w:rsidP="00FA6461">
      <w:pPr>
        <w:pStyle w:val="Titolo3"/>
        <w:numPr>
          <w:ilvl w:val="1"/>
          <w:numId w:val="2"/>
        </w:numPr>
        <w:spacing w:before="0" w:after="0" w:line="240" w:lineRule="auto"/>
        <w:ind w:left="426" w:hanging="426"/>
        <w:rPr>
          <w:rFonts w:ascii="Times New Roman" w:hAnsi="Times New Roman"/>
          <w:sz w:val="24"/>
          <w:szCs w:val="24"/>
        </w:rPr>
      </w:pPr>
      <w:bookmarkStart w:id="1740" w:name="_Ref497226795"/>
      <w:bookmarkStart w:id="1741" w:name="_Toc243307014"/>
      <w:r w:rsidRPr="00515526">
        <w:rPr>
          <w:rFonts w:ascii="Times New Roman" w:hAnsi="Times New Roman"/>
          <w:iCs/>
          <w:caps w:val="0"/>
          <w:sz w:val="24"/>
          <w:szCs w:val="24"/>
          <w:lang w:val="it-IT"/>
        </w:rPr>
        <w:t xml:space="preserve">METODO DI </w:t>
      </w:r>
      <w:r w:rsidR="004C667D" w:rsidRPr="00515526">
        <w:rPr>
          <w:rFonts w:ascii="Times New Roman" w:hAnsi="Times New Roman"/>
          <w:iCs/>
          <w:caps w:val="0"/>
          <w:sz w:val="24"/>
          <w:szCs w:val="24"/>
        </w:rPr>
        <w:t>CALCOLO DEI PUNTEGGI</w:t>
      </w:r>
      <w:bookmarkEnd w:id="1740"/>
      <w:bookmarkEnd w:id="1741"/>
    </w:p>
    <w:p w14:paraId="7E93B719" w14:textId="034B9B18" w:rsidR="00E51348" w:rsidRPr="00515526" w:rsidRDefault="00870286" w:rsidP="00FA6461">
      <w:pPr>
        <w:spacing w:line="240" w:lineRule="auto"/>
        <w:rPr>
          <w:rFonts w:ascii="Times New Roman" w:hAnsi="Times New Roman"/>
          <w:szCs w:val="24"/>
          <w:lang w:eastAsia="it-IT"/>
        </w:rPr>
      </w:pPr>
      <w:r w:rsidRPr="00515526">
        <w:rPr>
          <w:rFonts w:ascii="Times New Roman" w:hAnsi="Times New Roman"/>
          <w:szCs w:val="24"/>
        </w:rPr>
        <w:t xml:space="preserve">La commissione, terminata l’attribuzione dei coefficienti agli elementi qualitativi e quantitativi, procede </w:t>
      </w:r>
      <w:r w:rsidR="005838B3" w:rsidRPr="00515526">
        <w:rPr>
          <w:rFonts w:ascii="Times New Roman" w:hAnsi="Times New Roman"/>
          <w:szCs w:val="24"/>
        </w:rPr>
        <w:t xml:space="preserve">alla determinazione del punteggio relativo alle singole offerte nei modi e forme indicati </w:t>
      </w:r>
      <w:r w:rsidR="001421D9" w:rsidRPr="00515526">
        <w:rPr>
          <w:rFonts w:ascii="Times New Roman" w:hAnsi="Times New Roman"/>
          <w:szCs w:val="24"/>
          <w:lang w:eastAsia="it-IT"/>
        </w:rPr>
        <w:t xml:space="preserve">nel documento denominato </w:t>
      </w:r>
      <w:r w:rsidR="00503549" w:rsidRPr="00980750">
        <w:rPr>
          <w:rFonts w:ascii="Times New Roman" w:hAnsi="Times New Roman"/>
          <w:szCs w:val="24"/>
        </w:rPr>
        <w:t>“</w:t>
      </w:r>
      <w:r w:rsidR="00503549">
        <w:rPr>
          <w:rFonts w:ascii="Times New Roman" w:hAnsi="Times New Roman"/>
          <w:szCs w:val="24"/>
        </w:rPr>
        <w:t xml:space="preserve">capitolato tecnico speciale” art. 29 - </w:t>
      </w:r>
      <w:r w:rsidR="00503549" w:rsidRPr="00980750">
        <w:rPr>
          <w:rFonts w:ascii="Times New Roman" w:hAnsi="Times New Roman"/>
          <w:szCs w:val="24"/>
        </w:rPr>
        <w:t xml:space="preserve">criteri di </w:t>
      </w:r>
      <w:r w:rsidR="00503549">
        <w:rPr>
          <w:rFonts w:ascii="Times New Roman" w:hAnsi="Times New Roman"/>
          <w:szCs w:val="24"/>
        </w:rPr>
        <w:t>aggiudicazione</w:t>
      </w:r>
      <w:r w:rsidR="00C402E2" w:rsidRPr="00515526">
        <w:rPr>
          <w:rFonts w:ascii="Times New Roman" w:hAnsi="Times New Roman"/>
          <w:szCs w:val="24"/>
          <w:lang w:eastAsia="it-IT"/>
        </w:rPr>
        <w:t>.</w:t>
      </w:r>
    </w:p>
    <w:p w14:paraId="7C1F484D" w14:textId="77777777" w:rsidR="00E51348" w:rsidRPr="00515526" w:rsidRDefault="00E51348" w:rsidP="00FA6461">
      <w:pPr>
        <w:spacing w:line="240" w:lineRule="auto"/>
        <w:rPr>
          <w:rFonts w:ascii="Times New Roman" w:hAnsi="Times New Roman"/>
          <w:b/>
          <w:szCs w:val="24"/>
        </w:rPr>
      </w:pPr>
      <w:bookmarkStart w:id="1742" w:name="_Toc4034712801"/>
      <w:bookmarkStart w:id="1743" w:name="_Toc3974228731"/>
      <w:bookmarkStart w:id="1744" w:name="_Toc3973468321"/>
      <w:bookmarkStart w:id="1745" w:name="_Toc3937069171"/>
      <w:bookmarkStart w:id="1746" w:name="_Toc3937008441"/>
      <w:bookmarkStart w:id="1747" w:name="_Toc3932831851"/>
      <w:bookmarkStart w:id="1748" w:name="_Toc3932726691"/>
      <w:bookmarkStart w:id="1749" w:name="_Toc3932726111"/>
      <w:bookmarkStart w:id="1750" w:name="_Toc3931878551"/>
      <w:bookmarkStart w:id="1751" w:name="_Toc3931121381"/>
      <w:bookmarkStart w:id="1752" w:name="_Toc3931105741"/>
      <w:bookmarkStart w:id="1753" w:name="_Toc3925775071"/>
      <w:bookmarkStart w:id="1754" w:name="_Toc3910360661"/>
      <w:bookmarkStart w:id="1755" w:name="_Toc3910359931"/>
      <w:bookmarkStart w:id="1756" w:name="_Toc3805018801"/>
      <w:bookmarkStart w:id="1757" w:name="_Toc485218331"/>
      <w:bookmarkStart w:id="1758" w:name="_Toc484688895"/>
      <w:bookmarkStart w:id="1759" w:name="_Toc484688340"/>
      <w:bookmarkStart w:id="1760" w:name="_Toc484605471"/>
      <w:bookmarkStart w:id="1761" w:name="_Toc484605347"/>
      <w:bookmarkStart w:id="1762" w:name="_Toc484526628"/>
      <w:bookmarkStart w:id="1763" w:name="_Toc484449133"/>
      <w:bookmarkStart w:id="1764" w:name="_Toc484449009"/>
      <w:bookmarkStart w:id="1765" w:name="_Toc484448885"/>
      <w:bookmarkStart w:id="1766" w:name="_Toc484448762"/>
      <w:bookmarkStart w:id="1767" w:name="_Toc484448638"/>
      <w:bookmarkStart w:id="1768" w:name="_Toc484448514"/>
      <w:bookmarkStart w:id="1769" w:name="_Toc484448390"/>
      <w:bookmarkStart w:id="1770" w:name="_Toc484448266"/>
      <w:bookmarkStart w:id="1771" w:name="_Toc484448142"/>
      <w:bookmarkStart w:id="1772" w:name="_Toc484440482"/>
      <w:bookmarkStart w:id="1773" w:name="_Toc484440122"/>
      <w:bookmarkStart w:id="1774" w:name="_Toc484439998"/>
      <w:bookmarkStart w:id="1775" w:name="_Toc484439875"/>
      <w:bookmarkStart w:id="1776" w:name="_Toc484438955"/>
      <w:bookmarkStart w:id="1777" w:name="_Toc484438831"/>
      <w:bookmarkStart w:id="1778" w:name="_Toc484438707"/>
      <w:bookmarkStart w:id="1779" w:name="_Toc484429132"/>
      <w:bookmarkStart w:id="1780" w:name="_Toc484428962"/>
      <w:bookmarkStart w:id="1781" w:name="_Toc484097788"/>
      <w:bookmarkStart w:id="1782" w:name="_Toc484011714"/>
      <w:bookmarkStart w:id="1783" w:name="_Toc484011239"/>
      <w:bookmarkStart w:id="1784" w:name="_Toc484011117"/>
      <w:bookmarkStart w:id="1785" w:name="_Toc484010995"/>
      <w:bookmarkStart w:id="1786" w:name="_Toc484010871"/>
      <w:bookmarkStart w:id="1787" w:name="_Toc484010749"/>
      <w:bookmarkStart w:id="1788" w:name="_Toc483906999"/>
      <w:bookmarkStart w:id="1789" w:name="_Toc483571622"/>
      <w:bookmarkStart w:id="1790" w:name="_Toc483571501"/>
      <w:bookmarkStart w:id="1791" w:name="_Toc483474071"/>
      <w:bookmarkStart w:id="1792" w:name="_Toc483401275"/>
      <w:bookmarkStart w:id="1793" w:name="_Toc483325797"/>
      <w:bookmarkStart w:id="1794" w:name="_Toc483316494"/>
      <w:bookmarkStart w:id="1795" w:name="_Toc483316363"/>
      <w:bookmarkStart w:id="1796" w:name="_Toc483316231"/>
      <w:bookmarkStart w:id="1797" w:name="_Toc483316026"/>
      <w:bookmarkStart w:id="1798" w:name="_Toc483302405"/>
      <w:bookmarkStart w:id="1799" w:name="_Toc483233688"/>
      <w:bookmarkStart w:id="1800" w:name="_Toc482979728"/>
      <w:bookmarkStart w:id="1801" w:name="_Toc482979630"/>
      <w:bookmarkStart w:id="1802" w:name="_Toc482979532"/>
      <w:bookmarkStart w:id="1803" w:name="_Toc482979424"/>
      <w:bookmarkStart w:id="1804" w:name="_Toc482979315"/>
      <w:bookmarkStart w:id="1805" w:name="_Toc482979206"/>
      <w:bookmarkStart w:id="1806" w:name="_Toc482979095"/>
      <w:bookmarkStart w:id="1807" w:name="_Toc482978987"/>
      <w:bookmarkStart w:id="1808" w:name="_Toc482978878"/>
      <w:bookmarkStart w:id="1809" w:name="_Toc482959759"/>
      <w:bookmarkStart w:id="1810" w:name="_Toc482959649"/>
      <w:bookmarkStart w:id="1811" w:name="_Toc482959539"/>
      <w:bookmarkStart w:id="1812" w:name="_Toc482712751"/>
      <w:bookmarkStart w:id="1813" w:name="_Toc482641305"/>
      <w:bookmarkStart w:id="1814" w:name="_Toc482633128"/>
      <w:bookmarkStart w:id="1815" w:name="_Toc482352287"/>
      <w:bookmarkStart w:id="1816" w:name="_Toc482352197"/>
      <w:bookmarkStart w:id="1817" w:name="_Toc482352107"/>
      <w:bookmarkStart w:id="1818" w:name="_Toc482352017"/>
      <w:bookmarkStart w:id="1819" w:name="_Toc482102153"/>
      <w:bookmarkStart w:id="1820" w:name="_Toc482102059"/>
      <w:bookmarkStart w:id="1821" w:name="_Toc482101964"/>
      <w:bookmarkStart w:id="1822" w:name="_Toc482101869"/>
      <w:bookmarkStart w:id="1823" w:name="_Toc482101776"/>
      <w:bookmarkStart w:id="1824" w:name="_Toc482101601"/>
      <w:bookmarkStart w:id="1825" w:name="_Toc482101486"/>
      <w:bookmarkStart w:id="1826" w:name="_Toc482101349"/>
      <w:bookmarkStart w:id="1827" w:name="_Toc482100923"/>
      <w:bookmarkStart w:id="1828" w:name="_Toc482100766"/>
      <w:bookmarkStart w:id="1829" w:name="_Toc482099049"/>
      <w:bookmarkStart w:id="1830" w:name="_Toc482097947"/>
      <w:bookmarkStart w:id="1831" w:name="_Toc482097755"/>
      <w:bookmarkStart w:id="1832" w:name="_Toc482097666"/>
      <w:bookmarkStart w:id="1833" w:name="_Toc482097577"/>
      <w:bookmarkStart w:id="1834" w:name="_Toc482025753"/>
      <w:bookmarkStart w:id="1835" w:name="_Toc481772380"/>
      <w:bookmarkStart w:id="1836" w:name="_Toc481772316"/>
      <w:bookmarkStart w:id="1837" w:name="_Toc481511317"/>
      <w:bookmarkStart w:id="1838" w:name="_Toc481511273"/>
      <w:bookmarkStart w:id="1839" w:name="_Toc481511213"/>
      <w:bookmarkStart w:id="1840" w:name="_Toc481511168"/>
      <w:bookmarkStart w:id="1841" w:name="_Toc481511110"/>
      <w:bookmarkStart w:id="1842" w:name="_Toc481165531"/>
      <w:bookmarkStart w:id="1843" w:name="_Toc481165222"/>
      <w:bookmarkStart w:id="1844" w:name="_Toc481160021"/>
      <w:bookmarkStart w:id="1845" w:name="_Toc481159876"/>
      <w:bookmarkStart w:id="1846" w:name="_Toc481159824"/>
      <w:bookmarkStart w:id="1847" w:name="_Toc481159767"/>
      <w:bookmarkStart w:id="1848" w:name="_Toc481159721"/>
      <w:bookmarkStart w:id="1849" w:name="_Toc481159382"/>
      <w:bookmarkStart w:id="1850" w:name="_Toc481158988"/>
      <w:bookmarkStart w:id="1851" w:name="_Toc4164233721"/>
      <w:bookmarkStart w:id="1852" w:name="_Toc4067541891"/>
      <w:bookmarkStart w:id="1853" w:name="_Toc4060583881"/>
      <w:bookmarkStart w:id="1854" w:name="_Ref129797347"/>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p>
    <w:p w14:paraId="72B71945" w14:textId="275D8E3C" w:rsidR="00B239F6" w:rsidRPr="00515526" w:rsidRDefault="00D25F1D" w:rsidP="00FA6461">
      <w:pPr>
        <w:spacing w:line="240" w:lineRule="auto"/>
        <w:rPr>
          <w:rFonts w:ascii="Times New Roman" w:hAnsi="Times New Roman"/>
          <w:szCs w:val="24"/>
        </w:rPr>
      </w:pPr>
      <w:r w:rsidRPr="00075E96">
        <w:rPr>
          <w:rFonts w:ascii="Times New Roman" w:hAnsi="Times New Roman"/>
          <w:b/>
          <w:szCs w:val="24"/>
        </w:rPr>
        <w:t>S</w:t>
      </w:r>
      <w:r w:rsidR="006551C5" w:rsidRPr="00075E96">
        <w:rPr>
          <w:rFonts w:ascii="Times New Roman" w:hAnsi="Times New Roman"/>
          <w:b/>
          <w:szCs w:val="24"/>
        </w:rPr>
        <w:t>oglia di sbarramento</w:t>
      </w:r>
      <w:r w:rsidRPr="00075E96">
        <w:rPr>
          <w:rFonts w:ascii="Times New Roman" w:hAnsi="Times New Roman"/>
          <w:szCs w:val="24"/>
        </w:rPr>
        <w:t>:</w:t>
      </w:r>
      <w:r w:rsidR="00980374" w:rsidRPr="00075E96">
        <w:rPr>
          <w:rFonts w:ascii="Times New Roman" w:hAnsi="Times New Roman"/>
          <w:szCs w:val="24"/>
        </w:rPr>
        <w:t xml:space="preserve"> non sarà valutata l’offerta economica</w:t>
      </w:r>
      <w:r w:rsidR="005805F9" w:rsidRPr="00075E96">
        <w:rPr>
          <w:rFonts w:ascii="Times New Roman" w:hAnsi="Times New Roman"/>
          <w:szCs w:val="24"/>
        </w:rPr>
        <w:t xml:space="preserve"> nel caso in cui all’offerta tecnica prima della riparametrazione </w:t>
      </w:r>
      <w:r w:rsidR="001162F0">
        <w:rPr>
          <w:rFonts w:ascii="Times New Roman" w:hAnsi="Times New Roman"/>
          <w:szCs w:val="24"/>
        </w:rPr>
        <w:t xml:space="preserve">del punteggio totale </w:t>
      </w:r>
      <w:r w:rsidR="005805F9" w:rsidRPr="00075E96">
        <w:rPr>
          <w:rFonts w:ascii="Times New Roman" w:hAnsi="Times New Roman"/>
          <w:szCs w:val="24"/>
        </w:rPr>
        <w:t>sia assegnato un punteggio inferiore a</w:t>
      </w:r>
      <w:r w:rsidR="001162F0">
        <w:rPr>
          <w:rFonts w:ascii="Times New Roman" w:hAnsi="Times New Roman"/>
          <w:szCs w:val="24"/>
        </w:rPr>
        <w:t xml:space="preserve"> </w:t>
      </w:r>
      <w:r w:rsidR="001162F0" w:rsidRPr="001162F0">
        <w:rPr>
          <w:rFonts w:ascii="Times New Roman" w:hAnsi="Times New Roman"/>
          <w:b/>
          <w:szCs w:val="24"/>
        </w:rPr>
        <w:t>40</w:t>
      </w:r>
      <w:r w:rsidR="001421D9" w:rsidRPr="00075E96">
        <w:rPr>
          <w:rFonts w:ascii="Times New Roman" w:hAnsi="Times New Roman"/>
          <w:szCs w:val="24"/>
          <w:lang w:eastAsia="it-IT"/>
        </w:rPr>
        <w:t>.</w:t>
      </w:r>
    </w:p>
    <w:p w14:paraId="22545B91" w14:textId="77777777" w:rsidR="00530E0B" w:rsidRPr="00515526" w:rsidRDefault="00530E0B" w:rsidP="00FA6461">
      <w:pPr>
        <w:spacing w:line="240" w:lineRule="auto"/>
        <w:rPr>
          <w:rFonts w:ascii="Times New Roman" w:hAnsi="Times New Roman"/>
          <w:b/>
          <w:szCs w:val="24"/>
        </w:rPr>
      </w:pPr>
    </w:p>
    <w:p w14:paraId="7F01A5B1" w14:textId="0BFA923D" w:rsidR="00A9001B" w:rsidRDefault="002F5BB0" w:rsidP="00FA6461">
      <w:pPr>
        <w:spacing w:line="240" w:lineRule="auto"/>
        <w:rPr>
          <w:rFonts w:ascii="Times New Roman" w:hAnsi="Times New Roman"/>
          <w:szCs w:val="24"/>
        </w:rPr>
      </w:pPr>
      <w:r w:rsidRPr="00515526">
        <w:rPr>
          <w:rFonts w:ascii="Times New Roman" w:hAnsi="Times New Roman"/>
          <w:b/>
          <w:szCs w:val="24"/>
        </w:rPr>
        <w:t>Riparametrazione</w:t>
      </w:r>
      <w:r w:rsidR="00B5062F" w:rsidRPr="00515526">
        <w:rPr>
          <w:rFonts w:ascii="Times New Roman" w:hAnsi="Times New Roman"/>
          <w:b/>
          <w:szCs w:val="24"/>
        </w:rPr>
        <w:t>:</w:t>
      </w:r>
      <w:r w:rsidRPr="00515526">
        <w:rPr>
          <w:rFonts w:ascii="Times New Roman" w:hAnsi="Times New Roman"/>
          <w:szCs w:val="24"/>
        </w:rPr>
        <w:t xml:space="preserve"> </w:t>
      </w:r>
      <w:r w:rsidR="001421D9" w:rsidRPr="00515526">
        <w:rPr>
          <w:rFonts w:ascii="Times New Roman" w:hAnsi="Times New Roman"/>
          <w:szCs w:val="24"/>
        </w:rPr>
        <w:t xml:space="preserve">è prevista </w:t>
      </w:r>
      <w:r w:rsidR="005805F9" w:rsidRPr="00515526">
        <w:rPr>
          <w:rFonts w:ascii="Times New Roman" w:hAnsi="Times New Roman"/>
          <w:szCs w:val="24"/>
        </w:rPr>
        <w:t xml:space="preserve">la riparametrazione del punteggio </w:t>
      </w:r>
      <w:r w:rsidR="001421D9" w:rsidRPr="00515526">
        <w:rPr>
          <w:rFonts w:ascii="Times New Roman" w:hAnsi="Times New Roman"/>
          <w:szCs w:val="24"/>
        </w:rPr>
        <w:t xml:space="preserve">come le modalità indiate nel </w:t>
      </w:r>
      <w:r w:rsidR="001421D9" w:rsidRPr="00515526">
        <w:rPr>
          <w:rFonts w:ascii="Times New Roman" w:hAnsi="Times New Roman"/>
          <w:szCs w:val="24"/>
          <w:lang w:eastAsia="it-IT"/>
        </w:rPr>
        <w:t xml:space="preserve">documento denominato </w:t>
      </w:r>
      <w:r w:rsidR="00503549" w:rsidRPr="00980750">
        <w:rPr>
          <w:rFonts w:ascii="Times New Roman" w:hAnsi="Times New Roman"/>
          <w:szCs w:val="24"/>
        </w:rPr>
        <w:t>“</w:t>
      </w:r>
      <w:r w:rsidR="00503549">
        <w:rPr>
          <w:rFonts w:ascii="Times New Roman" w:hAnsi="Times New Roman"/>
          <w:szCs w:val="24"/>
        </w:rPr>
        <w:t xml:space="preserve">capitolato tecnico speciale” art. 29 - </w:t>
      </w:r>
      <w:r w:rsidR="00503549" w:rsidRPr="00980750">
        <w:rPr>
          <w:rFonts w:ascii="Times New Roman" w:hAnsi="Times New Roman"/>
          <w:szCs w:val="24"/>
        </w:rPr>
        <w:t xml:space="preserve">criteri di </w:t>
      </w:r>
      <w:r w:rsidR="00503549">
        <w:rPr>
          <w:rFonts w:ascii="Times New Roman" w:hAnsi="Times New Roman"/>
          <w:szCs w:val="24"/>
        </w:rPr>
        <w:t>aggiudicazione</w:t>
      </w:r>
      <w:r w:rsidR="005805F9" w:rsidRPr="00515526">
        <w:rPr>
          <w:rFonts w:ascii="Times New Roman" w:hAnsi="Times New Roman"/>
          <w:szCs w:val="24"/>
        </w:rPr>
        <w:t>.</w:t>
      </w:r>
      <w:r w:rsidR="001162F0">
        <w:rPr>
          <w:rFonts w:ascii="Times New Roman" w:hAnsi="Times New Roman"/>
          <w:szCs w:val="24"/>
        </w:rPr>
        <w:t xml:space="preserve"> </w:t>
      </w:r>
    </w:p>
    <w:p w14:paraId="26C8DB6B" w14:textId="65DA2DF0" w:rsidR="00F41466" w:rsidRDefault="00F41466" w:rsidP="00FA6461">
      <w:pPr>
        <w:spacing w:line="240" w:lineRule="auto"/>
        <w:rPr>
          <w:rFonts w:ascii="Times New Roman" w:hAnsi="Times New Roman"/>
          <w:szCs w:val="24"/>
        </w:rPr>
      </w:pPr>
    </w:p>
    <w:p w14:paraId="7D1AEAEF" w14:textId="076125A4" w:rsidR="00F41466" w:rsidRDefault="00F41466" w:rsidP="00F41466">
      <w:pPr>
        <w:keepNext/>
        <w:keepLines/>
        <w:spacing w:line="240" w:lineRule="auto"/>
        <w:contextualSpacing/>
        <w:outlineLvl w:val="2"/>
        <w:rPr>
          <w:rFonts w:ascii="Times New Roman" w:eastAsia="MS Mincho" w:hAnsi="Times New Roman"/>
          <w:b/>
          <w:szCs w:val="24"/>
          <w:lang w:eastAsia="ja-JP"/>
        </w:rPr>
      </w:pPr>
      <w:r w:rsidRPr="001162F0">
        <w:rPr>
          <w:rFonts w:ascii="Times New Roman" w:eastAsia="MS Mincho" w:hAnsi="Times New Roman"/>
          <w:b/>
          <w:szCs w:val="24"/>
          <w:lang w:eastAsia="ja-JP"/>
        </w:rPr>
        <w:t>Con riferimento al criterio 5 – certificazioni:</w:t>
      </w:r>
    </w:p>
    <w:p w14:paraId="7E214C0A" w14:textId="6403E92D" w:rsidR="00F41466" w:rsidRDefault="00F41466" w:rsidP="00F41466">
      <w:pPr>
        <w:spacing w:line="240" w:lineRule="auto"/>
        <w:rPr>
          <w:rFonts w:ascii="Times New Roman" w:eastAsia="MS Mincho" w:hAnsi="Times New Roman"/>
          <w:szCs w:val="24"/>
          <w:lang w:eastAsia="ja-JP"/>
        </w:rPr>
      </w:pPr>
      <w:r w:rsidRPr="001162F0">
        <w:rPr>
          <w:rFonts w:ascii="Times New Roman" w:eastAsia="MS Mincho" w:hAnsi="Times New Roman"/>
          <w:b/>
          <w:szCs w:val="24"/>
          <w:lang w:eastAsia="ja-JP"/>
        </w:rPr>
        <w:t xml:space="preserve">- </w:t>
      </w:r>
      <w:r w:rsidRPr="001162F0">
        <w:rPr>
          <w:rFonts w:ascii="Times New Roman" w:eastAsia="MS Mincho" w:hAnsi="Times New Roman"/>
          <w:szCs w:val="24"/>
          <w:lang w:eastAsia="ja-JP"/>
        </w:rPr>
        <w:t>in caso di partecipazione di RTI o consorzi ordinari qualora non tutti gli offerenti posseggano</w:t>
      </w:r>
    </w:p>
    <w:p w14:paraId="05154F06" w14:textId="73A6430C" w:rsidR="00F41466" w:rsidRDefault="00F41466" w:rsidP="00F41466">
      <w:pPr>
        <w:spacing w:line="240" w:lineRule="auto"/>
        <w:rPr>
          <w:rFonts w:ascii="Times New Roman" w:hAnsi="Times New Roman"/>
          <w:szCs w:val="24"/>
        </w:rPr>
      </w:pPr>
      <w:r w:rsidRPr="001162F0">
        <w:rPr>
          <w:rFonts w:ascii="Times New Roman" w:eastAsia="MS Mincho" w:hAnsi="Times New Roman"/>
          <w:szCs w:val="24"/>
          <w:lang w:eastAsia="ja-JP"/>
        </w:rPr>
        <w:t>la certificazione richiesta il punteggio verrà attribuito in proporzione alla quota di esecuzione di</w:t>
      </w:r>
    </w:p>
    <w:p w14:paraId="56F41B24" w14:textId="14694864" w:rsidR="00980750" w:rsidRPr="001162F0" w:rsidRDefault="00980374" w:rsidP="00980374">
      <w:pPr>
        <w:keepNext/>
        <w:keepLines/>
        <w:spacing w:line="240" w:lineRule="auto"/>
        <w:contextualSpacing/>
        <w:outlineLvl w:val="2"/>
        <w:rPr>
          <w:rFonts w:ascii="Times New Roman" w:eastAsia="MS Mincho" w:hAnsi="Times New Roman"/>
          <w:szCs w:val="24"/>
          <w:lang w:eastAsia="ja-JP"/>
        </w:rPr>
      </w:pPr>
      <w:r w:rsidRPr="001162F0">
        <w:rPr>
          <w:rFonts w:ascii="Times New Roman" w:eastAsia="MS Mincho" w:hAnsi="Times New Roman"/>
          <w:szCs w:val="24"/>
          <w:lang w:eastAsia="ja-JP"/>
        </w:rPr>
        <w:t>ciascuna impresa/operatore economico del RTI</w:t>
      </w:r>
      <w:r w:rsidR="00980750" w:rsidRPr="001162F0">
        <w:t xml:space="preserve"> </w:t>
      </w:r>
      <w:r w:rsidR="00980750" w:rsidRPr="001162F0">
        <w:rPr>
          <w:rFonts w:ascii="Times New Roman" w:eastAsia="MS Mincho" w:hAnsi="Times New Roman"/>
          <w:szCs w:val="24"/>
          <w:lang w:eastAsia="ja-JP"/>
        </w:rPr>
        <w:t>o consorzio</w:t>
      </w:r>
      <w:r w:rsidRPr="001162F0">
        <w:rPr>
          <w:rFonts w:ascii="Times New Roman" w:eastAsia="MS Mincho" w:hAnsi="Times New Roman"/>
          <w:szCs w:val="24"/>
          <w:lang w:eastAsia="ja-JP"/>
        </w:rPr>
        <w:t xml:space="preserve">.   </w:t>
      </w:r>
      <w:r w:rsidRPr="001162F0">
        <w:rPr>
          <w:rFonts w:ascii="Times New Roman" w:eastAsia="MS Mincho" w:hAnsi="Times New Roman"/>
          <w:szCs w:val="24"/>
          <w:lang w:eastAsia="ja-JP"/>
        </w:rPr>
        <w:tab/>
      </w:r>
    </w:p>
    <w:p w14:paraId="42A895FC" w14:textId="29D200A5" w:rsidR="00980374" w:rsidRPr="00980374" w:rsidRDefault="00980750" w:rsidP="00980374">
      <w:pPr>
        <w:keepNext/>
        <w:keepLines/>
        <w:spacing w:line="240" w:lineRule="auto"/>
        <w:contextualSpacing/>
        <w:outlineLvl w:val="2"/>
        <w:rPr>
          <w:rFonts w:ascii="Times New Roman" w:eastAsia="MS Mincho" w:hAnsi="Times New Roman"/>
          <w:szCs w:val="24"/>
          <w:lang w:eastAsia="ja-JP"/>
        </w:rPr>
      </w:pPr>
      <w:r w:rsidRPr="001162F0">
        <w:rPr>
          <w:rFonts w:ascii="Times New Roman" w:eastAsia="MS Mincho" w:hAnsi="Times New Roman"/>
          <w:szCs w:val="24"/>
          <w:lang w:eastAsia="ja-JP"/>
        </w:rPr>
        <w:t>- i</w:t>
      </w:r>
      <w:r w:rsidR="00980374" w:rsidRPr="001162F0">
        <w:rPr>
          <w:rFonts w:ascii="Times New Roman" w:eastAsia="MS Mincho" w:hAnsi="Times New Roman"/>
          <w:szCs w:val="24"/>
          <w:lang w:eastAsia="ja-JP"/>
        </w:rPr>
        <w:t xml:space="preserve">n caso di consorzi di cui all’art. 65, comma 2, lett. b), c) e d) del Codice verrà attribuito </w:t>
      </w:r>
      <w:r w:rsidRPr="001162F0">
        <w:rPr>
          <w:rFonts w:ascii="Times New Roman" w:eastAsia="MS Mincho" w:hAnsi="Times New Roman"/>
          <w:szCs w:val="24"/>
          <w:lang w:eastAsia="ja-JP"/>
        </w:rPr>
        <w:t xml:space="preserve">il punteggio senza frazionamenti solo </w:t>
      </w:r>
      <w:r w:rsidR="00980374" w:rsidRPr="001162F0">
        <w:rPr>
          <w:rFonts w:ascii="Times New Roman" w:eastAsia="MS Mincho" w:hAnsi="Times New Roman"/>
          <w:szCs w:val="24"/>
          <w:lang w:eastAsia="ja-JP"/>
        </w:rPr>
        <w:t xml:space="preserve">se </w:t>
      </w:r>
      <w:r w:rsidRPr="001162F0">
        <w:rPr>
          <w:rFonts w:ascii="Times New Roman" w:eastAsia="MS Mincho" w:hAnsi="Times New Roman"/>
          <w:szCs w:val="24"/>
          <w:lang w:eastAsia="ja-JP"/>
        </w:rPr>
        <w:t xml:space="preserve">tutti gli operatori economici che intervengono nell’esecuzione delle prestazioni (consorzio e/o </w:t>
      </w:r>
      <w:r w:rsidR="00980374" w:rsidRPr="001162F0">
        <w:rPr>
          <w:rFonts w:ascii="Times New Roman" w:eastAsia="MS Mincho" w:hAnsi="Times New Roman"/>
          <w:szCs w:val="24"/>
          <w:lang w:eastAsia="ja-JP"/>
        </w:rPr>
        <w:t>consorziata/e esecutrice/i</w:t>
      </w:r>
      <w:r w:rsidRPr="001162F0">
        <w:rPr>
          <w:rFonts w:ascii="Times New Roman" w:eastAsia="MS Mincho" w:hAnsi="Times New Roman"/>
          <w:szCs w:val="24"/>
          <w:lang w:eastAsia="ja-JP"/>
        </w:rPr>
        <w:t xml:space="preserve">) sono </w:t>
      </w:r>
      <w:r w:rsidR="00980374" w:rsidRPr="001162F0">
        <w:rPr>
          <w:rFonts w:ascii="Times New Roman" w:eastAsia="MS Mincho" w:hAnsi="Times New Roman"/>
          <w:szCs w:val="24"/>
          <w:lang w:eastAsia="ja-JP"/>
        </w:rPr>
        <w:t>in possesso della certificazione richiesta.</w:t>
      </w:r>
      <w:r w:rsidR="00980374" w:rsidRPr="00980374">
        <w:rPr>
          <w:rFonts w:ascii="Times New Roman" w:eastAsia="MS Mincho" w:hAnsi="Times New Roman"/>
          <w:szCs w:val="24"/>
          <w:lang w:eastAsia="ja-JP"/>
        </w:rPr>
        <w:t xml:space="preserve">  </w:t>
      </w:r>
    </w:p>
    <w:p w14:paraId="588EB398" w14:textId="77777777" w:rsidR="00980374" w:rsidRPr="00980374" w:rsidRDefault="00980374" w:rsidP="00980374">
      <w:pPr>
        <w:spacing w:line="240" w:lineRule="auto"/>
        <w:ind w:left="708"/>
        <w:jc w:val="left"/>
        <w:rPr>
          <w:rFonts w:ascii="Times New Roman" w:eastAsia="MS Mincho" w:hAnsi="Times New Roman"/>
          <w:szCs w:val="24"/>
          <w:lang w:eastAsia="ja-JP"/>
        </w:rPr>
      </w:pPr>
    </w:p>
    <w:p w14:paraId="56EA7B2A" w14:textId="77777777" w:rsidR="00F9415D" w:rsidRPr="00515526" w:rsidRDefault="00F9415D" w:rsidP="00FA6461">
      <w:pPr>
        <w:pStyle w:val="Titolo3"/>
        <w:numPr>
          <w:ilvl w:val="1"/>
          <w:numId w:val="2"/>
        </w:numPr>
        <w:spacing w:before="0" w:after="0" w:line="240" w:lineRule="auto"/>
        <w:ind w:left="431" w:hanging="431"/>
        <w:rPr>
          <w:rFonts w:ascii="Times New Roman" w:hAnsi="Times New Roman"/>
          <w:sz w:val="24"/>
          <w:szCs w:val="24"/>
        </w:rPr>
      </w:pPr>
      <w:bookmarkStart w:id="1855" w:name="_Ref498421792"/>
      <w:bookmarkStart w:id="1856" w:name="_Toc243307015"/>
      <w:r w:rsidRPr="00515526">
        <w:rPr>
          <w:rFonts w:ascii="Times New Roman" w:hAnsi="Times New Roman"/>
          <w:iCs/>
          <w:caps w:val="0"/>
          <w:sz w:val="24"/>
          <w:szCs w:val="24"/>
        </w:rPr>
        <w:lastRenderedPageBreak/>
        <w:t>METODO DI ATTRIBUZIONE DEL COEFFICIENTE PER IL CALCOLO DEL PUNTEGGIO DELL’OFFERTA ECONOMICA</w:t>
      </w:r>
      <w:bookmarkEnd w:id="1855"/>
      <w:bookmarkEnd w:id="1856"/>
      <w:r w:rsidRPr="00515526">
        <w:rPr>
          <w:rFonts w:ascii="Times New Roman" w:hAnsi="Times New Roman"/>
          <w:iCs/>
          <w:caps w:val="0"/>
          <w:sz w:val="24"/>
          <w:szCs w:val="24"/>
        </w:rPr>
        <w:t xml:space="preserve"> </w:t>
      </w:r>
    </w:p>
    <w:p w14:paraId="7C83CFAC" w14:textId="100D0C45" w:rsidR="00F9415D" w:rsidRPr="00515526" w:rsidRDefault="00F9415D" w:rsidP="00FA6461">
      <w:pPr>
        <w:spacing w:line="240" w:lineRule="auto"/>
        <w:rPr>
          <w:rFonts w:ascii="Times New Roman" w:hAnsi="Times New Roman"/>
          <w:szCs w:val="24"/>
          <w:lang w:eastAsia="it-IT"/>
        </w:rPr>
      </w:pPr>
      <w:r w:rsidRPr="00515526">
        <w:rPr>
          <w:rFonts w:ascii="Times New Roman" w:hAnsi="Times New Roman"/>
          <w:szCs w:val="24"/>
        </w:rPr>
        <w:t xml:space="preserve">Il punteggio </w:t>
      </w:r>
      <w:r w:rsidR="00E639B5" w:rsidRPr="00515526">
        <w:rPr>
          <w:rFonts w:ascii="Times New Roman" w:hAnsi="Times New Roman"/>
          <w:szCs w:val="24"/>
        </w:rPr>
        <w:t>del</w:t>
      </w:r>
      <w:r w:rsidRPr="00515526">
        <w:rPr>
          <w:rFonts w:ascii="Times New Roman" w:hAnsi="Times New Roman"/>
          <w:szCs w:val="24"/>
        </w:rPr>
        <w:t>l’offerta economica è attribuito secondo le modalità indicate</w:t>
      </w:r>
      <w:r w:rsidR="000070DE" w:rsidRPr="00515526">
        <w:rPr>
          <w:rFonts w:ascii="Times New Roman" w:hAnsi="Times New Roman"/>
          <w:szCs w:val="24"/>
          <w:lang w:eastAsia="it-IT"/>
        </w:rPr>
        <w:t xml:space="preserve"> </w:t>
      </w:r>
      <w:r w:rsidR="00FD6776" w:rsidRPr="00515526">
        <w:rPr>
          <w:rFonts w:ascii="Times New Roman" w:hAnsi="Times New Roman"/>
          <w:szCs w:val="24"/>
          <w:lang w:eastAsia="it-IT"/>
        </w:rPr>
        <w:t xml:space="preserve">nel documento denominato </w:t>
      </w:r>
      <w:r w:rsidR="00503549" w:rsidRPr="00980750">
        <w:rPr>
          <w:rFonts w:ascii="Times New Roman" w:hAnsi="Times New Roman"/>
          <w:szCs w:val="24"/>
        </w:rPr>
        <w:t>“</w:t>
      </w:r>
      <w:r w:rsidR="00503549">
        <w:rPr>
          <w:rFonts w:ascii="Times New Roman" w:hAnsi="Times New Roman"/>
          <w:szCs w:val="24"/>
        </w:rPr>
        <w:t xml:space="preserve">capitolato tecnico speciale” art. 29 - </w:t>
      </w:r>
      <w:r w:rsidR="00503549" w:rsidRPr="00980750">
        <w:rPr>
          <w:rFonts w:ascii="Times New Roman" w:hAnsi="Times New Roman"/>
          <w:szCs w:val="24"/>
        </w:rPr>
        <w:t xml:space="preserve">criteri di </w:t>
      </w:r>
      <w:r w:rsidR="00503549">
        <w:rPr>
          <w:rFonts w:ascii="Times New Roman" w:hAnsi="Times New Roman"/>
          <w:szCs w:val="24"/>
        </w:rPr>
        <w:t>aggiudicazione</w:t>
      </w:r>
      <w:r w:rsidR="00F92DF4" w:rsidRPr="00515526">
        <w:rPr>
          <w:rFonts w:ascii="Times New Roman" w:hAnsi="Times New Roman"/>
          <w:i/>
          <w:szCs w:val="24"/>
          <w:lang w:eastAsia="it-IT"/>
        </w:rPr>
        <w:t>.</w:t>
      </w:r>
    </w:p>
    <w:p w14:paraId="35646A61" w14:textId="3DF808D9" w:rsidR="005838B3" w:rsidRPr="00515526" w:rsidRDefault="005838B3" w:rsidP="00FA6461">
      <w:pPr>
        <w:spacing w:line="240" w:lineRule="auto"/>
        <w:rPr>
          <w:rFonts w:ascii="Times New Roman" w:hAnsi="Times New Roman"/>
          <w:color w:val="FF0000"/>
          <w:szCs w:val="24"/>
        </w:rPr>
      </w:pPr>
    </w:p>
    <w:p w14:paraId="1B4334CA" w14:textId="48F08C75" w:rsidR="004C53A8" w:rsidRPr="00515526" w:rsidRDefault="00870286" w:rsidP="00FA6461">
      <w:pPr>
        <w:pStyle w:val="Titolo2"/>
        <w:numPr>
          <w:ilvl w:val="0"/>
          <w:numId w:val="2"/>
        </w:numPr>
        <w:tabs>
          <w:tab w:val="left" w:pos="6521"/>
        </w:tabs>
        <w:spacing w:before="0" w:after="0" w:line="240" w:lineRule="auto"/>
        <w:ind w:left="357" w:hanging="357"/>
        <w:rPr>
          <w:rFonts w:ascii="Times New Roman" w:hAnsi="Times New Roman"/>
          <w:szCs w:val="24"/>
          <w:lang w:val="it-IT"/>
        </w:rPr>
      </w:pPr>
      <w:bookmarkStart w:id="1857" w:name="_Toc243307016"/>
      <w:r w:rsidRPr="00515526">
        <w:rPr>
          <w:rFonts w:ascii="Times New Roman" w:hAnsi="Times New Roman"/>
          <w:szCs w:val="24"/>
          <w:lang w:val="it-IT"/>
        </w:rPr>
        <w:t>COMMISSIONE GIUDICATRICE</w:t>
      </w:r>
      <w:bookmarkEnd w:id="1854"/>
      <w:bookmarkEnd w:id="1857"/>
    </w:p>
    <w:p w14:paraId="7C4CEA91" w14:textId="0769CCB7" w:rsidR="004C53A8" w:rsidRPr="00515526" w:rsidRDefault="00870286" w:rsidP="00FA6461">
      <w:pPr>
        <w:tabs>
          <w:tab w:val="left" w:pos="6521"/>
        </w:tabs>
        <w:spacing w:line="240" w:lineRule="auto"/>
        <w:rPr>
          <w:rFonts w:ascii="Times New Roman" w:hAnsi="Times New Roman"/>
          <w:szCs w:val="24"/>
        </w:rPr>
      </w:pPr>
      <w:r w:rsidRPr="00515526">
        <w:rPr>
          <w:rFonts w:ascii="Times New Roman" w:hAnsi="Times New Roman"/>
          <w:szCs w:val="24"/>
        </w:rPr>
        <w:t>La com</w:t>
      </w:r>
      <w:r w:rsidR="00A87259" w:rsidRPr="00515526">
        <w:rPr>
          <w:rFonts w:ascii="Times New Roman" w:hAnsi="Times New Roman"/>
          <w:szCs w:val="24"/>
        </w:rPr>
        <w:t>missione giudicatrice è nominata</w:t>
      </w:r>
      <w:r w:rsidRPr="00515526">
        <w:rPr>
          <w:rFonts w:ascii="Times New Roman" w:hAnsi="Times New Roman"/>
          <w:szCs w:val="24"/>
        </w:rPr>
        <w:t xml:space="preserve"> dopo la scadenza del termine per la presentazione delle offerte ed è composta da un numero dispari pari a n. </w:t>
      </w:r>
      <w:r w:rsidR="00CD3F43" w:rsidRPr="00515526">
        <w:rPr>
          <w:rFonts w:ascii="Times New Roman" w:hAnsi="Times New Roman"/>
          <w:szCs w:val="24"/>
        </w:rPr>
        <w:t>3</w:t>
      </w:r>
      <w:r w:rsidRPr="00515526">
        <w:rPr>
          <w:rFonts w:ascii="Times New Roman" w:hAnsi="Times New Roman"/>
          <w:szCs w:val="24"/>
        </w:rPr>
        <w:t xml:space="preserve"> membri, esperti nello specifico settore cui si riferisce l’oggetto del contratto. In capo ai commissari non devono sussistere cause ostative alla nomina ai sensi dell’articolo </w:t>
      </w:r>
      <w:r w:rsidR="00535A74" w:rsidRPr="00515526">
        <w:rPr>
          <w:rFonts w:ascii="Times New Roman" w:hAnsi="Times New Roman"/>
          <w:szCs w:val="24"/>
        </w:rPr>
        <w:t>93 comma 5</w:t>
      </w:r>
      <w:r w:rsidRPr="00515526">
        <w:rPr>
          <w:rFonts w:ascii="Times New Roman" w:hAnsi="Times New Roman"/>
          <w:szCs w:val="24"/>
        </w:rPr>
        <w:t xml:space="preserve"> del Codice. A tal fine </w:t>
      </w:r>
      <w:r w:rsidR="00A87259" w:rsidRPr="00515526">
        <w:rPr>
          <w:rFonts w:ascii="Times New Roman" w:hAnsi="Times New Roman"/>
          <w:szCs w:val="24"/>
        </w:rPr>
        <w:t>viene richiesta,</w:t>
      </w:r>
      <w:r w:rsidRPr="00515526">
        <w:rPr>
          <w:rFonts w:ascii="Times New Roman" w:hAnsi="Times New Roman"/>
          <w:szCs w:val="24"/>
        </w:rPr>
        <w:t xml:space="preserve"> prima del conferimento dell’incarico</w:t>
      </w:r>
      <w:r w:rsidR="00A87259" w:rsidRPr="00515526">
        <w:rPr>
          <w:rFonts w:ascii="Times New Roman" w:hAnsi="Times New Roman"/>
          <w:szCs w:val="24"/>
        </w:rPr>
        <w:t>,</w:t>
      </w:r>
      <w:r w:rsidRPr="00515526">
        <w:rPr>
          <w:rFonts w:ascii="Times New Roman" w:hAnsi="Times New Roman"/>
          <w:szCs w:val="24"/>
        </w:rPr>
        <w:t xml:space="preserve"> apposita dichiarazione. </w:t>
      </w:r>
    </w:p>
    <w:p w14:paraId="2DCFBDEE" w14:textId="09D1F371" w:rsidR="004C53A8" w:rsidRPr="00515526" w:rsidRDefault="00870286" w:rsidP="00FA6461">
      <w:pPr>
        <w:pStyle w:val="Default"/>
        <w:spacing w:line="240" w:lineRule="auto"/>
        <w:rPr>
          <w:rFonts w:ascii="Times New Roman" w:hAnsi="Times New Roman" w:cs="Times New Roman"/>
        </w:rPr>
      </w:pPr>
      <w:r w:rsidRPr="00515526">
        <w:rPr>
          <w:rFonts w:ascii="Times New Roman" w:hAnsi="Times New Roman" w:cs="Times New Roman"/>
        </w:rPr>
        <w:t>La composizione della commissione giudicatrice e i</w:t>
      </w:r>
      <w:r w:rsidR="00A87259" w:rsidRPr="00515526">
        <w:rPr>
          <w:rFonts w:ascii="Times New Roman" w:hAnsi="Times New Roman" w:cs="Times New Roman"/>
        </w:rPr>
        <w:t xml:space="preserve"> curricula dei componenti</w:t>
      </w:r>
      <w:r w:rsidRPr="00515526">
        <w:rPr>
          <w:rFonts w:ascii="Times New Roman" w:hAnsi="Times New Roman" w:cs="Times New Roman"/>
        </w:rPr>
        <w:t xml:space="preserve"> sono pubblicati</w:t>
      </w:r>
      <w:r w:rsidR="006229B3" w:rsidRPr="00515526">
        <w:rPr>
          <w:rFonts w:ascii="Times New Roman" w:hAnsi="Times New Roman" w:cs="Times New Roman"/>
        </w:rPr>
        <w:t xml:space="preserve"> sul </w:t>
      </w:r>
      <w:r w:rsidR="003B4B59" w:rsidRPr="00515526">
        <w:rPr>
          <w:rFonts w:ascii="Times New Roman" w:hAnsi="Times New Roman" w:cs="Times New Roman"/>
        </w:rPr>
        <w:t xml:space="preserve">sito </w:t>
      </w:r>
      <w:r w:rsidR="00436E4D" w:rsidRPr="00515526">
        <w:rPr>
          <w:rFonts w:ascii="Times New Roman" w:hAnsi="Times New Roman" w:cs="Times New Roman"/>
        </w:rPr>
        <w:t xml:space="preserve">istituzionale </w:t>
      </w:r>
      <w:r w:rsidRPr="00515526">
        <w:rPr>
          <w:rFonts w:ascii="Times New Roman" w:hAnsi="Times New Roman" w:cs="Times New Roman"/>
        </w:rPr>
        <w:t>nella sezione “Amministrazione trasparente”</w:t>
      </w:r>
      <w:r w:rsidR="00507CF7" w:rsidRPr="00515526">
        <w:rPr>
          <w:rFonts w:ascii="Times New Roman" w:hAnsi="Times New Roman" w:cs="Times New Roman"/>
        </w:rPr>
        <w:t>.</w:t>
      </w:r>
    </w:p>
    <w:p w14:paraId="7E9BD1A6" w14:textId="71861379" w:rsidR="000154AA" w:rsidRDefault="00870286" w:rsidP="00FA6461">
      <w:pPr>
        <w:spacing w:line="240" w:lineRule="auto"/>
        <w:rPr>
          <w:rFonts w:ascii="Times New Roman" w:hAnsi="Times New Roman"/>
          <w:szCs w:val="24"/>
        </w:rPr>
      </w:pPr>
      <w:r w:rsidRPr="00515526">
        <w:rPr>
          <w:rFonts w:ascii="Times New Roman" w:hAnsi="Times New Roman"/>
          <w:szCs w:val="24"/>
        </w:rPr>
        <w:t>La commissione giudicatrice è responsabile della valutazione delle offerte tecniche ed economiche dei concorrent</w:t>
      </w:r>
      <w:r w:rsidR="00507CF7" w:rsidRPr="00515526">
        <w:rPr>
          <w:rFonts w:ascii="Times New Roman" w:hAnsi="Times New Roman"/>
          <w:szCs w:val="24"/>
        </w:rPr>
        <w:t>i</w:t>
      </w:r>
      <w:r w:rsidR="007F087A" w:rsidRPr="00515526">
        <w:rPr>
          <w:rFonts w:ascii="Times New Roman" w:hAnsi="Times New Roman"/>
          <w:szCs w:val="24"/>
        </w:rPr>
        <w:t xml:space="preserve">, può riunirsi con modalità telematiche che salvaguardino la riservatezza delle comunicazioni ed opera attraverso la piattaforma di approvvigionamento digitale. </w:t>
      </w:r>
    </w:p>
    <w:p w14:paraId="3FA5F082" w14:textId="77777777" w:rsidR="00FE7B9A" w:rsidRPr="00515526" w:rsidRDefault="00FE7B9A" w:rsidP="00FA6461">
      <w:pPr>
        <w:spacing w:line="240" w:lineRule="auto"/>
        <w:rPr>
          <w:rFonts w:ascii="Times New Roman" w:hAnsi="Times New Roman"/>
          <w:szCs w:val="24"/>
        </w:rPr>
      </w:pPr>
    </w:p>
    <w:p w14:paraId="20A420C3" w14:textId="72872E95" w:rsidR="004C53A8" w:rsidRPr="00515526" w:rsidRDefault="00870286" w:rsidP="00FA6461">
      <w:pPr>
        <w:pStyle w:val="Titolo2"/>
        <w:numPr>
          <w:ilvl w:val="0"/>
          <w:numId w:val="2"/>
        </w:numPr>
        <w:spacing w:before="0" w:after="0" w:line="240" w:lineRule="auto"/>
        <w:ind w:left="357" w:hanging="357"/>
        <w:rPr>
          <w:rFonts w:ascii="Times New Roman" w:hAnsi="Times New Roman"/>
          <w:szCs w:val="24"/>
        </w:rPr>
      </w:pPr>
      <w:bookmarkStart w:id="1858" w:name="_Ref130243943"/>
      <w:bookmarkStart w:id="1859" w:name="_Toc243307017"/>
      <w:r w:rsidRPr="00515526">
        <w:rPr>
          <w:rFonts w:ascii="Times New Roman" w:hAnsi="Times New Roman"/>
          <w:szCs w:val="24"/>
          <w:lang w:val="it-IT"/>
        </w:rPr>
        <w:t xml:space="preserve">SVOLGIMENTO </w:t>
      </w:r>
      <w:r w:rsidR="0025449B" w:rsidRPr="00515526">
        <w:rPr>
          <w:rFonts w:ascii="Times New Roman" w:hAnsi="Times New Roman"/>
          <w:szCs w:val="24"/>
          <w:lang w:val="it-IT"/>
        </w:rPr>
        <w:t xml:space="preserve">DELLE </w:t>
      </w:r>
      <w:r w:rsidRPr="00515526">
        <w:rPr>
          <w:rFonts w:ascii="Times New Roman" w:hAnsi="Times New Roman"/>
          <w:szCs w:val="24"/>
          <w:lang w:val="it-IT"/>
        </w:rPr>
        <w:t>OPERAZIONI DI GARA</w:t>
      </w:r>
      <w:bookmarkEnd w:id="1858"/>
      <w:bookmarkEnd w:id="1859"/>
      <w:r w:rsidRPr="00515526">
        <w:rPr>
          <w:rFonts w:ascii="Times New Roman" w:hAnsi="Times New Roman"/>
          <w:szCs w:val="24"/>
          <w:lang w:val="it-IT"/>
        </w:rPr>
        <w:t xml:space="preserve"> </w:t>
      </w:r>
    </w:p>
    <w:p w14:paraId="3AB68DBE" w14:textId="797DBC90" w:rsidR="006229B3" w:rsidRPr="00515526" w:rsidRDefault="006229B3" w:rsidP="00FA6461">
      <w:pPr>
        <w:spacing w:line="240" w:lineRule="auto"/>
        <w:rPr>
          <w:rFonts w:ascii="Times New Roman" w:hAnsi="Times New Roman"/>
          <w:b/>
          <w:szCs w:val="24"/>
          <w:u w:val="single"/>
        </w:rPr>
      </w:pPr>
      <w:r w:rsidRPr="00515526">
        <w:rPr>
          <w:rFonts w:ascii="Times New Roman" w:hAnsi="Times New Roman"/>
          <w:b/>
          <w:szCs w:val="24"/>
          <w:u w:val="single"/>
        </w:rPr>
        <w:t xml:space="preserve">La prima </w:t>
      </w:r>
      <w:r w:rsidR="0013560D" w:rsidRPr="00515526">
        <w:rPr>
          <w:rFonts w:ascii="Times New Roman" w:hAnsi="Times New Roman"/>
          <w:b/>
          <w:szCs w:val="24"/>
          <w:u w:val="single"/>
        </w:rPr>
        <w:t>sessione</w:t>
      </w:r>
      <w:r w:rsidRPr="00515526">
        <w:rPr>
          <w:rFonts w:ascii="Times New Roman" w:hAnsi="Times New Roman"/>
          <w:b/>
          <w:szCs w:val="24"/>
          <w:u w:val="single"/>
        </w:rPr>
        <w:t xml:space="preserve"> ha luogo il giorno</w:t>
      </w:r>
      <w:r w:rsidR="00BA3B8E" w:rsidRPr="00515526">
        <w:rPr>
          <w:rFonts w:ascii="Times New Roman" w:hAnsi="Times New Roman"/>
          <w:b/>
          <w:szCs w:val="24"/>
          <w:u w:val="single"/>
        </w:rPr>
        <w:t xml:space="preserve"> </w:t>
      </w:r>
      <w:r w:rsidR="00980374">
        <w:rPr>
          <w:rFonts w:ascii="Times New Roman" w:hAnsi="Times New Roman"/>
          <w:b/>
          <w:szCs w:val="24"/>
          <w:u w:val="single"/>
        </w:rPr>
        <w:t>…………</w:t>
      </w:r>
      <w:r w:rsidRPr="00515526">
        <w:rPr>
          <w:rFonts w:ascii="Times New Roman" w:hAnsi="Times New Roman"/>
          <w:b/>
          <w:szCs w:val="24"/>
          <w:u w:val="single"/>
        </w:rPr>
        <w:t xml:space="preserve"> alle ore </w:t>
      </w:r>
      <w:r w:rsidR="007F5E1A" w:rsidRPr="00515526">
        <w:rPr>
          <w:rFonts w:ascii="Times New Roman" w:hAnsi="Times New Roman"/>
          <w:b/>
          <w:szCs w:val="24"/>
          <w:u w:val="single"/>
        </w:rPr>
        <w:t>8</w:t>
      </w:r>
      <w:r w:rsidR="009347F3" w:rsidRPr="00515526">
        <w:rPr>
          <w:rFonts w:ascii="Times New Roman" w:hAnsi="Times New Roman"/>
          <w:b/>
          <w:szCs w:val="24"/>
          <w:u w:val="single"/>
        </w:rPr>
        <w:t>:</w:t>
      </w:r>
      <w:r w:rsidR="007F5E1A" w:rsidRPr="00515526">
        <w:rPr>
          <w:rFonts w:ascii="Times New Roman" w:hAnsi="Times New Roman"/>
          <w:b/>
          <w:szCs w:val="24"/>
          <w:u w:val="single"/>
        </w:rPr>
        <w:t>3</w:t>
      </w:r>
      <w:r w:rsidR="005C4D83" w:rsidRPr="00515526">
        <w:rPr>
          <w:rFonts w:ascii="Times New Roman" w:hAnsi="Times New Roman"/>
          <w:b/>
          <w:szCs w:val="24"/>
          <w:u w:val="single"/>
        </w:rPr>
        <w:t>0</w:t>
      </w:r>
      <w:r w:rsidRPr="00515526">
        <w:rPr>
          <w:rFonts w:ascii="Times New Roman" w:hAnsi="Times New Roman"/>
          <w:b/>
          <w:szCs w:val="24"/>
          <w:u w:val="single"/>
        </w:rPr>
        <w:t>.</w:t>
      </w:r>
    </w:p>
    <w:p w14:paraId="323992C2" w14:textId="37E4812A" w:rsidR="00314F24" w:rsidRPr="00515526" w:rsidRDefault="003259D0" w:rsidP="00FA6461">
      <w:pPr>
        <w:spacing w:line="240" w:lineRule="auto"/>
        <w:rPr>
          <w:rFonts w:ascii="Times New Roman" w:hAnsi="Times New Roman"/>
          <w:szCs w:val="24"/>
        </w:rPr>
      </w:pPr>
      <w:r w:rsidRPr="00515526">
        <w:rPr>
          <w:rFonts w:ascii="Times New Roman" w:hAnsi="Times New Roman"/>
          <w:szCs w:val="24"/>
        </w:rPr>
        <w:t>La Piattaforma consente</w:t>
      </w:r>
      <w:r w:rsidR="00314F24" w:rsidRPr="00515526">
        <w:rPr>
          <w:rFonts w:ascii="Times New Roman" w:hAnsi="Times New Roman"/>
          <w:szCs w:val="24"/>
        </w:rPr>
        <w:t xml:space="preserve"> </w:t>
      </w:r>
      <w:r w:rsidR="00900AFC" w:rsidRPr="00515526">
        <w:rPr>
          <w:rFonts w:ascii="Times New Roman" w:hAnsi="Times New Roman"/>
          <w:szCs w:val="24"/>
        </w:rPr>
        <w:t>lo svolgimento</w:t>
      </w:r>
      <w:r w:rsidR="00314F24" w:rsidRPr="00515526">
        <w:rPr>
          <w:rFonts w:ascii="Times New Roman" w:hAnsi="Times New Roman"/>
          <w:szCs w:val="24"/>
        </w:rPr>
        <w:t xml:space="preserve"> delle </w:t>
      </w:r>
      <w:r w:rsidR="0013560D" w:rsidRPr="00515526">
        <w:rPr>
          <w:rFonts w:ascii="Times New Roman" w:hAnsi="Times New Roman"/>
          <w:szCs w:val="24"/>
        </w:rPr>
        <w:t>sessioni</w:t>
      </w:r>
      <w:r w:rsidR="00314F24" w:rsidRPr="00515526">
        <w:rPr>
          <w:rFonts w:ascii="Times New Roman" w:hAnsi="Times New Roman"/>
          <w:szCs w:val="24"/>
        </w:rPr>
        <w:t xml:space="preserve"> di gara preordinate all’</w:t>
      </w:r>
      <w:r w:rsidR="00900AFC" w:rsidRPr="00515526">
        <w:rPr>
          <w:rFonts w:ascii="Times New Roman" w:hAnsi="Times New Roman"/>
          <w:szCs w:val="24"/>
        </w:rPr>
        <w:t>esame</w:t>
      </w:r>
      <w:r w:rsidR="00314F24" w:rsidRPr="00515526">
        <w:rPr>
          <w:rFonts w:ascii="Times New Roman" w:hAnsi="Times New Roman"/>
          <w:szCs w:val="24"/>
        </w:rPr>
        <w:t>:</w:t>
      </w:r>
    </w:p>
    <w:p w14:paraId="65BFE142" w14:textId="005E2869" w:rsidR="00314F24" w:rsidRPr="00515526" w:rsidRDefault="00314F24" w:rsidP="00FA6461">
      <w:pPr>
        <w:pStyle w:val="Paragrafoelenco"/>
        <w:numPr>
          <w:ilvl w:val="4"/>
          <w:numId w:val="36"/>
        </w:numPr>
        <w:spacing w:line="240" w:lineRule="auto"/>
        <w:ind w:left="426"/>
        <w:rPr>
          <w:rFonts w:ascii="Times New Roman" w:hAnsi="Times New Roman"/>
          <w:szCs w:val="24"/>
        </w:rPr>
      </w:pPr>
      <w:r w:rsidRPr="00515526">
        <w:rPr>
          <w:rFonts w:ascii="Times New Roman" w:hAnsi="Times New Roman"/>
          <w:szCs w:val="24"/>
        </w:rPr>
        <w:t>della documentazione amministrativa;</w:t>
      </w:r>
    </w:p>
    <w:p w14:paraId="0D319771" w14:textId="7D811E5D" w:rsidR="00314F24" w:rsidRPr="00515526" w:rsidRDefault="00314F24" w:rsidP="00FA6461">
      <w:pPr>
        <w:pStyle w:val="Paragrafoelenco"/>
        <w:numPr>
          <w:ilvl w:val="4"/>
          <w:numId w:val="36"/>
        </w:numPr>
        <w:spacing w:line="240" w:lineRule="auto"/>
        <w:ind w:left="426"/>
        <w:rPr>
          <w:rFonts w:ascii="Times New Roman" w:hAnsi="Times New Roman"/>
          <w:szCs w:val="24"/>
        </w:rPr>
      </w:pPr>
      <w:r w:rsidRPr="00515526">
        <w:rPr>
          <w:rFonts w:ascii="Times New Roman" w:hAnsi="Times New Roman"/>
          <w:szCs w:val="24"/>
        </w:rPr>
        <w:t>delle offerte tecniche;</w:t>
      </w:r>
    </w:p>
    <w:p w14:paraId="428B8432" w14:textId="55703EDF" w:rsidR="00314F24" w:rsidRPr="00515526" w:rsidRDefault="00314F24" w:rsidP="00FA6461">
      <w:pPr>
        <w:pStyle w:val="Paragrafoelenco"/>
        <w:numPr>
          <w:ilvl w:val="4"/>
          <w:numId w:val="36"/>
        </w:numPr>
        <w:spacing w:line="240" w:lineRule="auto"/>
        <w:ind w:left="426"/>
        <w:rPr>
          <w:rFonts w:ascii="Times New Roman" w:hAnsi="Times New Roman"/>
          <w:szCs w:val="24"/>
        </w:rPr>
      </w:pPr>
      <w:r w:rsidRPr="00515526">
        <w:rPr>
          <w:rFonts w:ascii="Times New Roman" w:hAnsi="Times New Roman"/>
          <w:szCs w:val="24"/>
        </w:rPr>
        <w:t>delle offerte economiche</w:t>
      </w:r>
      <w:r w:rsidR="00900AFC" w:rsidRPr="00515526">
        <w:rPr>
          <w:rFonts w:ascii="Times New Roman" w:hAnsi="Times New Roman"/>
          <w:szCs w:val="24"/>
        </w:rPr>
        <w:t>.</w:t>
      </w:r>
    </w:p>
    <w:p w14:paraId="48843B4E" w14:textId="437A3305" w:rsidR="00314F24" w:rsidRPr="00515526" w:rsidRDefault="00900AFC" w:rsidP="00F357BA">
      <w:pPr>
        <w:spacing w:line="240" w:lineRule="auto"/>
        <w:rPr>
          <w:rFonts w:ascii="Times New Roman" w:hAnsi="Times New Roman"/>
          <w:szCs w:val="24"/>
        </w:rPr>
      </w:pPr>
      <w:r w:rsidRPr="00515526">
        <w:rPr>
          <w:rFonts w:ascii="Times New Roman" w:hAnsi="Times New Roman"/>
          <w:szCs w:val="24"/>
        </w:rPr>
        <w:t xml:space="preserve">La piattaforma garantisce il rispetto delle disposizioni del codice in materia di </w:t>
      </w:r>
      <w:r w:rsidR="006229B3" w:rsidRPr="00515526">
        <w:rPr>
          <w:rFonts w:ascii="Times New Roman" w:hAnsi="Times New Roman"/>
          <w:szCs w:val="24"/>
        </w:rPr>
        <w:t>riservatezza delle</w:t>
      </w:r>
      <w:r w:rsidRPr="00515526">
        <w:rPr>
          <w:rFonts w:ascii="Times New Roman" w:hAnsi="Times New Roman"/>
          <w:szCs w:val="24"/>
        </w:rPr>
        <w:t xml:space="preserve"> operazioni e delle informazioni relative alla procedura di gara</w:t>
      </w:r>
      <w:r w:rsidR="00575F2B" w:rsidRPr="00515526">
        <w:rPr>
          <w:rFonts w:ascii="Times New Roman" w:hAnsi="Times New Roman"/>
          <w:szCs w:val="24"/>
        </w:rPr>
        <w:t xml:space="preserve"> e</w:t>
      </w:r>
      <w:r w:rsidR="008F3A30" w:rsidRPr="00515526">
        <w:rPr>
          <w:rFonts w:ascii="Times New Roman" w:hAnsi="Times New Roman"/>
          <w:szCs w:val="24"/>
        </w:rPr>
        <w:t xml:space="preserve"> de</w:t>
      </w:r>
      <w:r w:rsidR="00575F2B" w:rsidRPr="00515526">
        <w:rPr>
          <w:rFonts w:ascii="Times New Roman" w:hAnsi="Times New Roman"/>
          <w:szCs w:val="24"/>
        </w:rPr>
        <w:t>lle norme</w:t>
      </w:r>
      <w:r w:rsidR="008F3A30" w:rsidRPr="00515526">
        <w:rPr>
          <w:rFonts w:ascii="Times New Roman" w:hAnsi="Times New Roman"/>
          <w:szCs w:val="24"/>
        </w:rPr>
        <w:t xml:space="preserve"> di trasparenza.</w:t>
      </w:r>
    </w:p>
    <w:p w14:paraId="62A0F807" w14:textId="77777777" w:rsidR="00992D8F" w:rsidRPr="00515526" w:rsidRDefault="00992D8F" w:rsidP="00F357BA">
      <w:pPr>
        <w:spacing w:line="240" w:lineRule="auto"/>
        <w:rPr>
          <w:rFonts w:ascii="Times New Roman" w:hAnsi="Times New Roman"/>
          <w:szCs w:val="24"/>
        </w:rPr>
      </w:pPr>
    </w:p>
    <w:p w14:paraId="722DEC88" w14:textId="77777777" w:rsidR="004C53A8" w:rsidRPr="00515526" w:rsidRDefault="00870286" w:rsidP="00F357BA">
      <w:pPr>
        <w:pStyle w:val="Titolo2"/>
        <w:numPr>
          <w:ilvl w:val="0"/>
          <w:numId w:val="2"/>
        </w:numPr>
        <w:spacing w:before="0" w:after="0" w:line="240" w:lineRule="auto"/>
        <w:ind w:left="357" w:hanging="357"/>
        <w:rPr>
          <w:rFonts w:ascii="Times New Roman" w:hAnsi="Times New Roman"/>
          <w:szCs w:val="24"/>
          <w:lang w:val="it-IT"/>
        </w:rPr>
      </w:pPr>
      <w:bookmarkStart w:id="1860" w:name="_Ref132303128"/>
      <w:bookmarkStart w:id="1861" w:name="_Toc243307018"/>
      <w:r w:rsidRPr="00515526">
        <w:rPr>
          <w:rFonts w:ascii="Times New Roman" w:hAnsi="Times New Roman"/>
          <w:szCs w:val="24"/>
          <w:lang w:val="it-IT"/>
        </w:rPr>
        <w:t>VERIFICA DOCUMENTAZIONE AMMINISTRATIVA</w:t>
      </w:r>
      <w:bookmarkEnd w:id="1860"/>
      <w:bookmarkEnd w:id="1861"/>
    </w:p>
    <w:p w14:paraId="1F2D0319" w14:textId="7E61F203" w:rsidR="004C53A8" w:rsidRPr="00515526" w:rsidRDefault="003C670A" w:rsidP="0055634A">
      <w:pPr>
        <w:autoSpaceDE w:val="0"/>
        <w:autoSpaceDN w:val="0"/>
        <w:adjustRightInd w:val="0"/>
        <w:spacing w:line="240" w:lineRule="auto"/>
        <w:rPr>
          <w:rFonts w:ascii="Times New Roman" w:hAnsi="Times New Roman"/>
          <w:szCs w:val="24"/>
        </w:rPr>
      </w:pPr>
      <w:r w:rsidRPr="00515526">
        <w:rPr>
          <w:rFonts w:ascii="Times New Roman" w:eastAsia="Calibri" w:hAnsi="Times New Roman"/>
          <w:szCs w:val="24"/>
          <w:lang w:eastAsia="it-IT"/>
        </w:rPr>
        <w:t>Nella prima seduta il seggio di gara accede alla documentazione amministrativa di ciascun concorrente, mentre l’offerta tecnica e l’offerta economica restano, chiuse, segrete e bloccate dal sistema, e procede a:</w:t>
      </w:r>
    </w:p>
    <w:p w14:paraId="1CDC8C55" w14:textId="77777777" w:rsidR="004C53A8" w:rsidRPr="00515526" w:rsidRDefault="00870286" w:rsidP="00F357BA">
      <w:pPr>
        <w:numPr>
          <w:ilvl w:val="0"/>
          <w:numId w:val="4"/>
        </w:numPr>
        <w:tabs>
          <w:tab w:val="left" w:pos="851"/>
        </w:tabs>
        <w:spacing w:line="240" w:lineRule="auto"/>
        <w:ind w:left="426"/>
        <w:rPr>
          <w:rFonts w:ascii="Times New Roman" w:hAnsi="Times New Roman"/>
          <w:szCs w:val="24"/>
        </w:rPr>
      </w:pPr>
      <w:r w:rsidRPr="00515526">
        <w:rPr>
          <w:rFonts w:ascii="Times New Roman" w:hAnsi="Times New Roman"/>
          <w:szCs w:val="24"/>
        </w:rPr>
        <w:t>controllare la completezza della documentazione amministrativa presentata;</w:t>
      </w:r>
    </w:p>
    <w:p w14:paraId="5396CF20" w14:textId="3D5E44FD" w:rsidR="001215DB" w:rsidRPr="00515526" w:rsidRDefault="00870286" w:rsidP="00F357BA">
      <w:pPr>
        <w:pStyle w:val="Paragrafoelenco"/>
        <w:numPr>
          <w:ilvl w:val="0"/>
          <w:numId w:val="4"/>
        </w:numPr>
        <w:tabs>
          <w:tab w:val="left" w:pos="851"/>
        </w:tabs>
        <w:spacing w:line="240" w:lineRule="auto"/>
        <w:ind w:left="426"/>
        <w:rPr>
          <w:rFonts w:ascii="Times New Roman" w:hAnsi="Times New Roman"/>
          <w:szCs w:val="24"/>
        </w:rPr>
      </w:pPr>
      <w:r w:rsidRPr="00515526">
        <w:rPr>
          <w:rFonts w:ascii="Times New Roman" w:hAnsi="Times New Roman"/>
          <w:szCs w:val="24"/>
        </w:rPr>
        <w:t>verificare la conformità della documentazione amministrativa a quanto richiesto nel presente disciplinare</w:t>
      </w:r>
      <w:r w:rsidR="001215DB" w:rsidRPr="00515526">
        <w:rPr>
          <w:rFonts w:ascii="Times New Roman" w:hAnsi="Times New Roman"/>
          <w:szCs w:val="24"/>
        </w:rPr>
        <w:t>;</w:t>
      </w:r>
    </w:p>
    <w:p w14:paraId="5A374360" w14:textId="2B86E6E7" w:rsidR="002D6EEC" w:rsidRPr="00515526" w:rsidRDefault="001215DB" w:rsidP="00F357BA">
      <w:pPr>
        <w:pStyle w:val="Paragrafoelenco"/>
        <w:numPr>
          <w:ilvl w:val="0"/>
          <w:numId w:val="4"/>
        </w:numPr>
        <w:tabs>
          <w:tab w:val="left" w:pos="851"/>
        </w:tabs>
        <w:spacing w:line="240" w:lineRule="auto"/>
        <w:ind w:left="426"/>
        <w:rPr>
          <w:rFonts w:ascii="Times New Roman" w:hAnsi="Times New Roman"/>
          <w:szCs w:val="24"/>
        </w:rPr>
      </w:pPr>
      <w:r w:rsidRPr="00515526">
        <w:rPr>
          <w:rFonts w:ascii="Times New Roman" w:hAnsi="Times New Roman"/>
          <w:szCs w:val="24"/>
        </w:rPr>
        <w:t xml:space="preserve">attivare la procedura di soccorso istruttorio di cui al precedente punto </w:t>
      </w:r>
      <w:r w:rsidR="00746A37" w:rsidRPr="00515526">
        <w:rPr>
          <w:rFonts w:ascii="Times New Roman" w:hAnsi="Times New Roman"/>
          <w:szCs w:val="24"/>
        </w:rPr>
        <w:t>1</w:t>
      </w:r>
      <w:r w:rsidR="0027356C" w:rsidRPr="00515526">
        <w:rPr>
          <w:rFonts w:ascii="Times New Roman" w:hAnsi="Times New Roman"/>
          <w:szCs w:val="24"/>
        </w:rPr>
        <w:t>4</w:t>
      </w:r>
      <w:r w:rsidR="002D6EEC" w:rsidRPr="00515526">
        <w:rPr>
          <w:rFonts w:ascii="Times New Roman" w:hAnsi="Times New Roman"/>
          <w:szCs w:val="24"/>
        </w:rPr>
        <w:t xml:space="preserve">. </w:t>
      </w:r>
    </w:p>
    <w:p w14:paraId="4E3E954A" w14:textId="52B65B47" w:rsidR="004C53A8" w:rsidRPr="00515526" w:rsidRDefault="002D6EEC" w:rsidP="008C27B3">
      <w:pPr>
        <w:tabs>
          <w:tab w:val="left" w:pos="851"/>
        </w:tabs>
        <w:spacing w:line="240" w:lineRule="auto"/>
        <w:ind w:left="66"/>
        <w:rPr>
          <w:rFonts w:ascii="Times New Roman" w:hAnsi="Times New Roman"/>
          <w:szCs w:val="24"/>
        </w:rPr>
      </w:pPr>
      <w:r w:rsidRPr="00515526">
        <w:rPr>
          <w:rFonts w:ascii="Times New Roman" w:hAnsi="Times New Roman"/>
          <w:szCs w:val="24"/>
        </w:rPr>
        <w:t xml:space="preserve">Gli eventuali </w:t>
      </w:r>
      <w:r w:rsidR="003D0441" w:rsidRPr="00515526">
        <w:rPr>
          <w:rFonts w:ascii="Times New Roman" w:hAnsi="Times New Roman"/>
          <w:szCs w:val="24"/>
        </w:rPr>
        <w:t xml:space="preserve">provvedimenti di esclusione dalla procedura di gara sono comunicati </w:t>
      </w:r>
      <w:r w:rsidR="00626907" w:rsidRPr="00515526">
        <w:rPr>
          <w:rFonts w:ascii="Times New Roman" w:hAnsi="Times New Roman"/>
          <w:szCs w:val="24"/>
        </w:rPr>
        <w:t>entro cinque giorni dalla loro adozione.</w:t>
      </w:r>
      <w:r w:rsidR="00626907" w:rsidRPr="00515526" w:rsidDel="00626907">
        <w:rPr>
          <w:rFonts w:ascii="Times New Roman" w:hAnsi="Times New Roman"/>
          <w:szCs w:val="24"/>
        </w:rPr>
        <w:t xml:space="preserve"> </w:t>
      </w:r>
      <w:r w:rsidR="004965EA" w:rsidRPr="00515526">
        <w:rPr>
          <w:rFonts w:ascii="Times New Roman" w:hAnsi="Times New Roman"/>
          <w:szCs w:val="24"/>
        </w:rPr>
        <w:t>È fatta salva la possibilità</w:t>
      </w:r>
      <w:r w:rsidR="00870286" w:rsidRPr="00515526">
        <w:rPr>
          <w:rFonts w:ascii="Times New Roman" w:hAnsi="Times New Roman"/>
          <w:szCs w:val="24"/>
        </w:rPr>
        <w:t xml:space="preserve"> di chiedere agli offerenti, in qualsiasi momento nel corso della procedura, di presentare tutti i documenti complementari o parte di essi, qualora questo sia necessario per assicurare il corretto svolgimento della procedura. </w:t>
      </w:r>
    </w:p>
    <w:p w14:paraId="38D894A6" w14:textId="77777777" w:rsidR="00575F2B" w:rsidRPr="00515526" w:rsidRDefault="00575F2B" w:rsidP="008C27B3">
      <w:pPr>
        <w:tabs>
          <w:tab w:val="left" w:pos="851"/>
        </w:tabs>
        <w:spacing w:line="240" w:lineRule="auto"/>
        <w:ind w:left="66"/>
        <w:rPr>
          <w:rFonts w:ascii="Times New Roman" w:hAnsi="Times New Roman"/>
          <w:szCs w:val="24"/>
        </w:rPr>
      </w:pPr>
    </w:p>
    <w:p w14:paraId="51A3F517" w14:textId="3D006987" w:rsidR="004C53A8" w:rsidRPr="00515526" w:rsidRDefault="00870286" w:rsidP="008C27B3">
      <w:pPr>
        <w:pStyle w:val="Titolo2"/>
        <w:numPr>
          <w:ilvl w:val="0"/>
          <w:numId w:val="2"/>
        </w:numPr>
        <w:spacing w:before="0" w:after="0" w:line="240" w:lineRule="auto"/>
        <w:ind w:left="357" w:hanging="357"/>
        <w:rPr>
          <w:rFonts w:ascii="Times New Roman" w:hAnsi="Times New Roman"/>
          <w:szCs w:val="24"/>
          <w:lang w:val="it-IT"/>
        </w:rPr>
      </w:pPr>
      <w:bookmarkStart w:id="1862" w:name="_Ref132303065"/>
      <w:bookmarkStart w:id="1863" w:name="_Ref138148356"/>
      <w:bookmarkStart w:id="1864" w:name="_Toc243307019"/>
      <w:r w:rsidRPr="00515526">
        <w:rPr>
          <w:rFonts w:ascii="Times New Roman" w:hAnsi="Times New Roman"/>
          <w:szCs w:val="24"/>
          <w:lang w:val="it-IT"/>
        </w:rPr>
        <w:t>VALUTAZIONE DELLE OFFERTE TECNICHE ED ECONOMICHE</w:t>
      </w:r>
      <w:bookmarkEnd w:id="1862"/>
      <w:bookmarkEnd w:id="1863"/>
      <w:bookmarkEnd w:id="1864"/>
    </w:p>
    <w:p w14:paraId="109DA9EC" w14:textId="7970807A" w:rsidR="000779BF" w:rsidRPr="00515526" w:rsidRDefault="00626907" w:rsidP="000779BF">
      <w:pPr>
        <w:spacing w:line="240" w:lineRule="auto"/>
        <w:rPr>
          <w:rFonts w:ascii="Times New Roman" w:hAnsi="Times New Roman"/>
          <w:szCs w:val="24"/>
        </w:rPr>
      </w:pPr>
      <w:r w:rsidRPr="00515526">
        <w:rPr>
          <w:rFonts w:ascii="Times New Roman" w:hAnsi="Times New Roman"/>
          <w:szCs w:val="24"/>
        </w:rPr>
        <w:t xml:space="preserve">La commissione giudicatrice </w:t>
      </w:r>
      <w:r w:rsidR="00AE5B00" w:rsidRPr="00515526">
        <w:rPr>
          <w:rFonts w:ascii="Times New Roman" w:hAnsi="Times New Roman"/>
          <w:szCs w:val="24"/>
        </w:rPr>
        <w:t>procede all’</w:t>
      </w:r>
      <w:r w:rsidR="006D2A5E" w:rsidRPr="00515526">
        <w:rPr>
          <w:rFonts w:ascii="Times New Roman" w:hAnsi="Times New Roman"/>
          <w:szCs w:val="24"/>
        </w:rPr>
        <w:t>esame</w:t>
      </w:r>
      <w:r w:rsidR="005A0708" w:rsidRPr="00515526">
        <w:rPr>
          <w:rFonts w:ascii="Times New Roman" w:hAnsi="Times New Roman"/>
          <w:szCs w:val="24"/>
        </w:rPr>
        <w:t xml:space="preserve"> e valutazione delle offerte presentate dai concorrenti </w:t>
      </w:r>
      <w:r w:rsidR="00870286" w:rsidRPr="00515526">
        <w:rPr>
          <w:rFonts w:ascii="Times New Roman" w:hAnsi="Times New Roman"/>
          <w:szCs w:val="24"/>
        </w:rPr>
        <w:t xml:space="preserve">e all’assegnazione dei relativi punteggi applicando i criteri e le formule indicati </w:t>
      </w:r>
      <w:r w:rsidR="009347F3" w:rsidRPr="00515526">
        <w:rPr>
          <w:rFonts w:ascii="Times New Roman" w:hAnsi="Times New Roman"/>
          <w:szCs w:val="24"/>
        </w:rPr>
        <w:t>negli atti di gara</w:t>
      </w:r>
      <w:r w:rsidR="0095484D">
        <w:rPr>
          <w:rFonts w:ascii="Times New Roman" w:hAnsi="Times New Roman"/>
          <w:szCs w:val="24"/>
        </w:rPr>
        <w:t xml:space="preserve">; </w:t>
      </w:r>
      <w:r w:rsidR="00870286" w:rsidRPr="00515526">
        <w:rPr>
          <w:rFonts w:ascii="Times New Roman" w:hAnsi="Times New Roman"/>
          <w:szCs w:val="24"/>
        </w:rPr>
        <w:t xml:space="preserve">procede </w:t>
      </w:r>
      <w:r w:rsidR="0095484D">
        <w:rPr>
          <w:rFonts w:ascii="Times New Roman" w:hAnsi="Times New Roman"/>
          <w:szCs w:val="24"/>
        </w:rPr>
        <w:t xml:space="preserve">altresì </w:t>
      </w:r>
      <w:r w:rsidR="00870286" w:rsidRPr="00515526">
        <w:rPr>
          <w:rFonts w:ascii="Times New Roman" w:hAnsi="Times New Roman"/>
          <w:szCs w:val="24"/>
        </w:rPr>
        <w:t xml:space="preserve">alla riparametrazione dei punteggi secondo quanto indicato al punto </w:t>
      </w:r>
      <w:r w:rsidR="00133B1E" w:rsidRPr="00515526">
        <w:rPr>
          <w:rFonts w:ascii="Times New Roman" w:hAnsi="Times New Roman"/>
          <w:szCs w:val="24"/>
        </w:rPr>
        <w:t>1</w:t>
      </w:r>
      <w:r w:rsidR="009347F3" w:rsidRPr="00515526">
        <w:rPr>
          <w:rFonts w:ascii="Times New Roman" w:hAnsi="Times New Roman"/>
          <w:szCs w:val="24"/>
        </w:rPr>
        <w:t>8</w:t>
      </w:r>
      <w:r w:rsidR="00133B1E" w:rsidRPr="00515526">
        <w:rPr>
          <w:rFonts w:ascii="Times New Roman" w:hAnsi="Times New Roman"/>
          <w:szCs w:val="24"/>
        </w:rPr>
        <w:t>.</w:t>
      </w:r>
      <w:r w:rsidR="001E1CC3" w:rsidRPr="00515526">
        <w:rPr>
          <w:rFonts w:ascii="Times New Roman" w:hAnsi="Times New Roman"/>
          <w:szCs w:val="24"/>
        </w:rPr>
        <w:t>3</w:t>
      </w:r>
      <w:r w:rsidR="00530E0B" w:rsidRPr="00515526">
        <w:rPr>
          <w:rFonts w:ascii="Times New Roman" w:hAnsi="Times New Roman"/>
          <w:szCs w:val="24"/>
        </w:rPr>
        <w:t xml:space="preserve"> (se prevista)</w:t>
      </w:r>
      <w:r w:rsidR="00133B1E" w:rsidRPr="00515526">
        <w:rPr>
          <w:rFonts w:ascii="Times New Roman" w:hAnsi="Times New Roman"/>
          <w:szCs w:val="24"/>
        </w:rPr>
        <w:t>.</w:t>
      </w:r>
      <w:r w:rsidR="00F41466" w:rsidRPr="00F41466">
        <w:t xml:space="preserve"> </w:t>
      </w:r>
      <w:r w:rsidR="00F41466">
        <w:t>A</w:t>
      </w:r>
      <w:r w:rsidR="00F41466" w:rsidRPr="00F41466">
        <w:rPr>
          <w:rFonts w:ascii="Times New Roman" w:hAnsi="Times New Roman"/>
          <w:szCs w:val="24"/>
        </w:rPr>
        <w:t>ttraverso le funzionalità della</w:t>
      </w:r>
      <w:r w:rsidR="00F41466">
        <w:rPr>
          <w:rFonts w:ascii="Times New Roman" w:hAnsi="Times New Roman"/>
          <w:szCs w:val="24"/>
        </w:rPr>
        <w:t xml:space="preserve"> PAD sono</w:t>
      </w:r>
      <w:bookmarkStart w:id="1865" w:name="_Hlk216363673"/>
      <w:r w:rsidR="00F41466">
        <w:rPr>
          <w:rFonts w:ascii="Times New Roman" w:hAnsi="Times New Roman"/>
          <w:szCs w:val="24"/>
        </w:rPr>
        <w:t xml:space="preserve"> </w:t>
      </w:r>
      <w:r w:rsidR="000779BF" w:rsidRPr="00515526">
        <w:rPr>
          <w:rFonts w:ascii="Times New Roman" w:hAnsi="Times New Roman"/>
          <w:szCs w:val="24"/>
        </w:rPr>
        <w:t>re</w:t>
      </w:r>
      <w:r w:rsidR="00F41466">
        <w:rPr>
          <w:rFonts w:ascii="Times New Roman" w:hAnsi="Times New Roman"/>
          <w:szCs w:val="24"/>
        </w:rPr>
        <w:t>si</w:t>
      </w:r>
      <w:r w:rsidR="000779BF" w:rsidRPr="00515526">
        <w:rPr>
          <w:rFonts w:ascii="Times New Roman" w:hAnsi="Times New Roman"/>
          <w:szCs w:val="24"/>
        </w:rPr>
        <w:t xml:space="preserve"> visibil</w:t>
      </w:r>
      <w:r w:rsidR="00F41466">
        <w:rPr>
          <w:rFonts w:ascii="Times New Roman" w:hAnsi="Times New Roman"/>
          <w:szCs w:val="24"/>
        </w:rPr>
        <w:t>i</w:t>
      </w:r>
      <w:r w:rsidR="000779BF" w:rsidRPr="00515526">
        <w:rPr>
          <w:rFonts w:ascii="Times New Roman" w:hAnsi="Times New Roman"/>
          <w:szCs w:val="24"/>
        </w:rPr>
        <w:t xml:space="preserve"> ai concorrenti: </w:t>
      </w:r>
    </w:p>
    <w:p w14:paraId="0B8C776A" w14:textId="77777777" w:rsidR="000779BF" w:rsidRPr="00515526" w:rsidRDefault="000779BF" w:rsidP="000779BF">
      <w:pPr>
        <w:spacing w:line="240" w:lineRule="auto"/>
        <w:ind w:left="284"/>
        <w:rPr>
          <w:rFonts w:ascii="Times New Roman" w:hAnsi="Times New Roman"/>
          <w:szCs w:val="24"/>
        </w:rPr>
      </w:pPr>
      <w:r w:rsidRPr="00515526">
        <w:rPr>
          <w:rFonts w:ascii="Times New Roman" w:hAnsi="Times New Roman"/>
          <w:szCs w:val="24"/>
        </w:rPr>
        <w:t>a) i punteggi tecnici attribuiti alle singole offerte tecniche;</w:t>
      </w:r>
    </w:p>
    <w:p w14:paraId="26CDC539" w14:textId="77777777" w:rsidR="000779BF" w:rsidRPr="00515526" w:rsidRDefault="000779BF" w:rsidP="000779BF">
      <w:pPr>
        <w:spacing w:line="240" w:lineRule="auto"/>
        <w:ind w:left="284"/>
        <w:rPr>
          <w:rFonts w:ascii="Times New Roman" w:hAnsi="Times New Roman"/>
          <w:szCs w:val="24"/>
        </w:rPr>
      </w:pPr>
      <w:r w:rsidRPr="00515526">
        <w:rPr>
          <w:rFonts w:ascii="Times New Roman" w:hAnsi="Times New Roman"/>
          <w:szCs w:val="24"/>
        </w:rPr>
        <w:t>b) le eventuali esclusioni dalla gara dei concorrenti.</w:t>
      </w:r>
    </w:p>
    <w:p w14:paraId="602A7963" w14:textId="791A573E" w:rsidR="004C53A8" w:rsidRPr="00515526" w:rsidRDefault="009B0C28" w:rsidP="008C27B3">
      <w:pPr>
        <w:spacing w:line="240" w:lineRule="auto"/>
        <w:rPr>
          <w:rFonts w:ascii="Times New Roman" w:hAnsi="Times New Roman"/>
          <w:szCs w:val="24"/>
        </w:rPr>
      </w:pPr>
      <w:r w:rsidRPr="00515526">
        <w:rPr>
          <w:rFonts w:ascii="Times New Roman" w:hAnsi="Times New Roman"/>
          <w:szCs w:val="24"/>
        </w:rPr>
        <w:t>Al termine delle operazioni consente la prosecuzione della procedura ai soli concorrenti ammessi alla valutazione delle offerte economiche.</w:t>
      </w:r>
      <w:r w:rsidR="00870286" w:rsidRPr="00515526">
        <w:rPr>
          <w:rFonts w:ascii="Times New Roman" w:hAnsi="Times New Roman"/>
          <w:szCs w:val="24"/>
        </w:rPr>
        <w:t xml:space="preserve"> </w:t>
      </w:r>
    </w:p>
    <w:bookmarkEnd w:id="1865"/>
    <w:p w14:paraId="3B179426" w14:textId="77777777" w:rsidR="003547C5" w:rsidRPr="00515526" w:rsidRDefault="003547C5" w:rsidP="008C27B3">
      <w:pPr>
        <w:spacing w:line="240" w:lineRule="auto"/>
        <w:rPr>
          <w:rFonts w:ascii="Times New Roman" w:hAnsi="Times New Roman"/>
          <w:szCs w:val="24"/>
          <w:highlight w:val="yellow"/>
        </w:rPr>
      </w:pPr>
    </w:p>
    <w:p w14:paraId="564AD4D9" w14:textId="24514250" w:rsidR="007E64E2" w:rsidRPr="00515526" w:rsidRDefault="007E64E2" w:rsidP="008C27B3">
      <w:pPr>
        <w:spacing w:line="240" w:lineRule="auto"/>
        <w:rPr>
          <w:rFonts w:ascii="Times New Roman" w:hAnsi="Times New Roman"/>
          <w:szCs w:val="24"/>
        </w:rPr>
      </w:pPr>
      <w:r w:rsidRPr="00515526">
        <w:rPr>
          <w:rFonts w:ascii="Times New Roman" w:hAnsi="Times New Roman"/>
          <w:szCs w:val="24"/>
        </w:rPr>
        <w:lastRenderedPageBreak/>
        <w:t xml:space="preserve">La Commissione, procede all’apertura e alla valutazione delle offerte economiche, secondo i criteri e le modalità </w:t>
      </w:r>
      <w:r w:rsidR="0095484D">
        <w:rPr>
          <w:rFonts w:ascii="Times New Roman" w:hAnsi="Times New Roman"/>
          <w:szCs w:val="24"/>
        </w:rPr>
        <w:t xml:space="preserve">indicati negli atti di gara </w:t>
      </w:r>
      <w:r w:rsidRPr="00515526">
        <w:rPr>
          <w:rFonts w:ascii="Times New Roman" w:hAnsi="Times New Roman"/>
          <w:szCs w:val="24"/>
        </w:rPr>
        <w:t>e, successivamente,</w:t>
      </w:r>
      <w:r w:rsidR="00830C7C" w:rsidRPr="00515526">
        <w:rPr>
          <w:rFonts w:ascii="Times New Roman" w:hAnsi="Times New Roman"/>
          <w:szCs w:val="24"/>
        </w:rPr>
        <w:t xml:space="preserve"> all’assegnazione de</w:t>
      </w:r>
      <w:r w:rsidR="0095484D">
        <w:rPr>
          <w:rFonts w:ascii="Times New Roman" w:hAnsi="Times New Roman"/>
          <w:szCs w:val="24"/>
        </w:rPr>
        <w:t>i</w:t>
      </w:r>
      <w:r w:rsidR="00830C7C" w:rsidRPr="00515526">
        <w:rPr>
          <w:rFonts w:ascii="Times New Roman" w:hAnsi="Times New Roman"/>
          <w:szCs w:val="24"/>
        </w:rPr>
        <w:t xml:space="preserve"> punteggi </w:t>
      </w:r>
      <w:r w:rsidRPr="00515526">
        <w:rPr>
          <w:rFonts w:ascii="Times New Roman" w:hAnsi="Times New Roman"/>
          <w:szCs w:val="24"/>
        </w:rPr>
        <w:t xml:space="preserve">per </w:t>
      </w:r>
      <w:r w:rsidR="0095484D">
        <w:rPr>
          <w:rFonts w:ascii="Times New Roman" w:hAnsi="Times New Roman"/>
          <w:szCs w:val="24"/>
        </w:rPr>
        <w:t xml:space="preserve">l’elaborazione </w:t>
      </w:r>
      <w:r w:rsidRPr="00515526">
        <w:rPr>
          <w:rFonts w:ascii="Times New Roman" w:hAnsi="Times New Roman"/>
          <w:szCs w:val="24"/>
        </w:rPr>
        <w:t>della graduatoria</w:t>
      </w:r>
      <w:r w:rsidR="0095484D">
        <w:rPr>
          <w:rFonts w:ascii="Times New Roman" w:hAnsi="Times New Roman"/>
          <w:szCs w:val="24"/>
        </w:rPr>
        <w:t xml:space="preserve"> finale</w:t>
      </w:r>
      <w:r w:rsidRPr="00515526">
        <w:rPr>
          <w:rFonts w:ascii="Times New Roman" w:hAnsi="Times New Roman"/>
          <w:szCs w:val="24"/>
        </w:rPr>
        <w:t xml:space="preserve">. </w:t>
      </w:r>
    </w:p>
    <w:p w14:paraId="68D376E9" w14:textId="7D4B907A" w:rsidR="00C92D1A" w:rsidRPr="00515526" w:rsidRDefault="006E4E35" w:rsidP="008C27B3">
      <w:pPr>
        <w:spacing w:line="240" w:lineRule="auto"/>
        <w:rPr>
          <w:rFonts w:ascii="Times New Roman" w:hAnsi="Times New Roman"/>
          <w:szCs w:val="24"/>
        </w:rPr>
      </w:pPr>
      <w:r w:rsidRPr="00515526">
        <w:rPr>
          <w:rFonts w:ascii="Times New Roman" w:hAnsi="Times New Roman"/>
          <w:szCs w:val="24"/>
        </w:rPr>
        <w:t xml:space="preserve">Prima di assegnare il punteggio all’offerta economica la commissione valuta </w:t>
      </w:r>
      <w:r w:rsidR="00C92D1A" w:rsidRPr="00515526">
        <w:rPr>
          <w:rFonts w:ascii="Times New Roman" w:hAnsi="Times New Roman"/>
          <w:szCs w:val="24"/>
        </w:rPr>
        <w:t>l’adeguatezza e sostenibilità del Piano Economico Finanziario presentato</w:t>
      </w:r>
      <w:r w:rsidR="001E76F4" w:rsidRPr="00515526">
        <w:rPr>
          <w:rFonts w:ascii="Times New Roman" w:hAnsi="Times New Roman"/>
          <w:szCs w:val="24"/>
        </w:rPr>
        <w:t xml:space="preserve"> a norma dell’art. 185 co</w:t>
      </w:r>
      <w:r w:rsidR="00E639B5" w:rsidRPr="00515526">
        <w:rPr>
          <w:rFonts w:ascii="Times New Roman" w:hAnsi="Times New Roman"/>
          <w:szCs w:val="24"/>
        </w:rPr>
        <w:t>.</w:t>
      </w:r>
      <w:r w:rsidR="001E76F4" w:rsidRPr="00515526">
        <w:rPr>
          <w:rFonts w:ascii="Times New Roman" w:hAnsi="Times New Roman"/>
          <w:szCs w:val="24"/>
        </w:rPr>
        <w:t xml:space="preserve"> 5 del </w:t>
      </w:r>
      <w:r w:rsidR="001E1CC3" w:rsidRPr="00515526">
        <w:rPr>
          <w:rFonts w:ascii="Times New Roman" w:hAnsi="Times New Roman"/>
          <w:szCs w:val="24"/>
        </w:rPr>
        <w:t>C</w:t>
      </w:r>
      <w:r w:rsidR="001E76F4" w:rsidRPr="00515526">
        <w:rPr>
          <w:rFonts w:ascii="Times New Roman" w:hAnsi="Times New Roman"/>
          <w:szCs w:val="24"/>
        </w:rPr>
        <w:t>odice</w:t>
      </w:r>
      <w:r w:rsidR="00C92D1A" w:rsidRPr="00515526">
        <w:rPr>
          <w:rFonts w:ascii="Times New Roman" w:hAnsi="Times New Roman"/>
          <w:szCs w:val="24"/>
        </w:rPr>
        <w:t>.</w:t>
      </w:r>
    </w:p>
    <w:p w14:paraId="0AB9C993" w14:textId="77777777" w:rsidR="00C92D1A" w:rsidRPr="00515526" w:rsidRDefault="00C92D1A" w:rsidP="008C27B3">
      <w:pPr>
        <w:spacing w:line="240" w:lineRule="auto"/>
        <w:rPr>
          <w:rFonts w:ascii="Times New Roman" w:hAnsi="Times New Roman"/>
          <w:szCs w:val="24"/>
        </w:rPr>
      </w:pPr>
    </w:p>
    <w:p w14:paraId="0B519B9A" w14:textId="77777777" w:rsidR="006F13A1" w:rsidRPr="0076097E" w:rsidRDefault="00870286" w:rsidP="008C27B3">
      <w:pPr>
        <w:spacing w:line="240" w:lineRule="auto"/>
        <w:rPr>
          <w:rFonts w:ascii="Times New Roman" w:hAnsi="Times New Roman"/>
          <w:szCs w:val="24"/>
        </w:rPr>
      </w:pPr>
      <w:r w:rsidRPr="0076097E">
        <w:rPr>
          <w:rFonts w:ascii="Times New Roman" w:hAnsi="Times New Roman"/>
          <w:szCs w:val="24"/>
        </w:rPr>
        <w:t>Nel caso in cui le offerte di due o più concorrenti ottengano lo stesso punteggio complessivo, ma punteggi differenti per il prezzo e per tutti gli altri elementi di valutazione, è collocato primo in graduatoria il concorrente che ha ottenuto il miglior punteggio sul</w:t>
      </w:r>
      <w:r w:rsidR="006F13A1" w:rsidRPr="0076097E">
        <w:rPr>
          <w:rFonts w:ascii="Times New Roman" w:hAnsi="Times New Roman"/>
          <w:szCs w:val="24"/>
        </w:rPr>
        <w:t>l’offerta tecnica.</w:t>
      </w:r>
    </w:p>
    <w:p w14:paraId="35B17DDF" w14:textId="54CB19DE" w:rsidR="004C53A8" w:rsidRPr="0076097E" w:rsidRDefault="004C53A8" w:rsidP="008C27B3">
      <w:pPr>
        <w:spacing w:line="240" w:lineRule="auto"/>
        <w:rPr>
          <w:rFonts w:ascii="Times New Roman" w:hAnsi="Times New Roman"/>
          <w:szCs w:val="24"/>
        </w:rPr>
      </w:pPr>
    </w:p>
    <w:p w14:paraId="7E68516D" w14:textId="0DA7AB67" w:rsidR="003547C5" w:rsidRPr="0076097E" w:rsidRDefault="00870286" w:rsidP="00F357BA">
      <w:pPr>
        <w:spacing w:line="240" w:lineRule="auto"/>
        <w:rPr>
          <w:rFonts w:ascii="Times New Roman" w:hAnsi="Times New Roman"/>
          <w:szCs w:val="24"/>
        </w:rPr>
      </w:pPr>
      <w:r w:rsidRPr="0076097E">
        <w:rPr>
          <w:rFonts w:ascii="Times New Roman" w:hAnsi="Times New Roman"/>
          <w:szCs w:val="24"/>
        </w:rPr>
        <w:t xml:space="preserve">Nel caso in cui le offerte di due o più concorrenti ottengano lo stesso punteggio complessivo e gli stessi punteggi parziali per il prezzo e per l’offerta tecnica, </w:t>
      </w:r>
      <w:r w:rsidR="0076097E" w:rsidRPr="0076097E">
        <w:rPr>
          <w:rFonts w:ascii="Times New Roman" w:hAnsi="Times New Roman"/>
          <w:szCs w:val="24"/>
        </w:rPr>
        <w:t>si</w:t>
      </w:r>
      <w:r w:rsidR="001322C5" w:rsidRPr="0076097E">
        <w:rPr>
          <w:rFonts w:ascii="Times New Roman" w:hAnsi="Times New Roman"/>
          <w:szCs w:val="24"/>
        </w:rPr>
        <w:t xml:space="preserve"> procede mediante </w:t>
      </w:r>
      <w:r w:rsidR="0078130E" w:rsidRPr="0076097E">
        <w:rPr>
          <w:rFonts w:ascii="Times New Roman" w:hAnsi="Times New Roman"/>
          <w:szCs w:val="24"/>
        </w:rPr>
        <w:t xml:space="preserve">sorteggio </w:t>
      </w:r>
      <w:r w:rsidRPr="0076097E">
        <w:rPr>
          <w:rFonts w:ascii="Times New Roman" w:hAnsi="Times New Roman"/>
          <w:szCs w:val="24"/>
        </w:rPr>
        <w:t>ad individuare il concorrente che verrà collocato primo nella graduatoria.</w:t>
      </w:r>
      <w:r w:rsidR="0076097E" w:rsidRPr="0076097E">
        <w:rPr>
          <w:rFonts w:ascii="Times New Roman" w:hAnsi="Times New Roman"/>
          <w:szCs w:val="24"/>
        </w:rPr>
        <w:t xml:space="preserve"> </w:t>
      </w:r>
      <w:r w:rsidRPr="0076097E">
        <w:rPr>
          <w:rFonts w:ascii="Times New Roman" w:hAnsi="Times New Roman"/>
          <w:szCs w:val="24"/>
        </w:rPr>
        <w:t>All’esito delle operazioni di cui sopra</w:t>
      </w:r>
      <w:r w:rsidR="003547C5" w:rsidRPr="0076097E">
        <w:rPr>
          <w:rFonts w:ascii="Times New Roman" w:hAnsi="Times New Roman"/>
          <w:szCs w:val="24"/>
        </w:rPr>
        <w:t xml:space="preserve"> viene redatta la graduatoria.</w:t>
      </w:r>
    </w:p>
    <w:p w14:paraId="1CB2140F" w14:textId="2DC29127" w:rsidR="004C53A8" w:rsidRPr="0076097E" w:rsidRDefault="004C53A8" w:rsidP="00F357BA">
      <w:pPr>
        <w:spacing w:line="240" w:lineRule="auto"/>
        <w:rPr>
          <w:rFonts w:ascii="Times New Roman" w:hAnsi="Times New Roman"/>
          <w:szCs w:val="24"/>
        </w:rPr>
      </w:pPr>
    </w:p>
    <w:p w14:paraId="76B8539F" w14:textId="31ECB789" w:rsidR="004C53A8" w:rsidRPr="0076097E" w:rsidRDefault="00E21353" w:rsidP="00F357BA">
      <w:pPr>
        <w:spacing w:line="240" w:lineRule="auto"/>
        <w:rPr>
          <w:rFonts w:ascii="Times New Roman" w:hAnsi="Times New Roman"/>
          <w:szCs w:val="24"/>
        </w:rPr>
      </w:pPr>
      <w:r w:rsidRPr="0076097E">
        <w:rPr>
          <w:rFonts w:ascii="Times New Roman" w:hAnsi="Times New Roman"/>
          <w:szCs w:val="24"/>
          <w:u w:val="single"/>
        </w:rPr>
        <w:t>L’offerta è esclusa</w:t>
      </w:r>
      <w:r w:rsidRPr="0076097E">
        <w:rPr>
          <w:rFonts w:ascii="Times New Roman" w:hAnsi="Times New Roman"/>
          <w:szCs w:val="24"/>
        </w:rPr>
        <w:t xml:space="preserve"> in caso di:</w:t>
      </w:r>
    </w:p>
    <w:p w14:paraId="186CE23E" w14:textId="6BF0168E" w:rsidR="004C53A8" w:rsidRPr="0076097E" w:rsidRDefault="00870286" w:rsidP="00F357BA">
      <w:pPr>
        <w:pStyle w:val="Paragrafoelenco"/>
        <w:numPr>
          <w:ilvl w:val="0"/>
          <w:numId w:val="18"/>
        </w:numPr>
        <w:spacing w:line="240" w:lineRule="auto"/>
        <w:ind w:left="426"/>
        <w:rPr>
          <w:rFonts w:ascii="Times New Roman" w:hAnsi="Times New Roman"/>
          <w:szCs w:val="24"/>
        </w:rPr>
      </w:pPr>
      <w:r w:rsidRPr="0076097E">
        <w:rPr>
          <w:rFonts w:ascii="Times New Roman" w:hAnsi="Times New Roman"/>
          <w:szCs w:val="24"/>
        </w:rPr>
        <w:t>mancata separazione dell’offerta economica dall’offerta tecnica, ovvero inserimento di elementi concernenti il prezzo nella documentazione amministrativa o nell’offerta tecnica</w:t>
      </w:r>
      <w:r w:rsidR="003F2F63" w:rsidRPr="0076097E">
        <w:rPr>
          <w:rFonts w:ascii="Times New Roman" w:hAnsi="Times New Roman"/>
          <w:szCs w:val="24"/>
        </w:rPr>
        <w:t xml:space="preserve"> qualora ciò comporti violazione del principio di segretezza dell’offerta</w:t>
      </w:r>
      <w:r w:rsidRPr="0076097E">
        <w:rPr>
          <w:rFonts w:ascii="Times New Roman" w:hAnsi="Times New Roman"/>
          <w:szCs w:val="24"/>
        </w:rPr>
        <w:t>;</w:t>
      </w:r>
    </w:p>
    <w:p w14:paraId="24301228" w14:textId="6FFB25B5" w:rsidR="004C53A8" w:rsidRPr="0076097E" w:rsidRDefault="00870286" w:rsidP="00F357BA">
      <w:pPr>
        <w:pStyle w:val="Paragrafoelenco"/>
        <w:numPr>
          <w:ilvl w:val="0"/>
          <w:numId w:val="18"/>
        </w:numPr>
        <w:spacing w:line="240" w:lineRule="auto"/>
        <w:ind w:left="426"/>
        <w:rPr>
          <w:rFonts w:ascii="Times New Roman" w:hAnsi="Times New Roman"/>
          <w:szCs w:val="24"/>
        </w:rPr>
      </w:pPr>
      <w:r w:rsidRPr="0076097E">
        <w:rPr>
          <w:rFonts w:ascii="Times New Roman" w:hAnsi="Times New Roman"/>
          <w:szCs w:val="24"/>
        </w:rPr>
        <w:t>presentazione di</w:t>
      </w:r>
      <w:r w:rsidRPr="0076097E">
        <w:rPr>
          <w:rFonts w:ascii="Times New Roman" w:hAnsi="Times New Roman"/>
          <w:b/>
          <w:szCs w:val="24"/>
        </w:rPr>
        <w:t xml:space="preserve"> </w:t>
      </w:r>
      <w:r w:rsidRPr="0076097E">
        <w:rPr>
          <w:rFonts w:ascii="Times New Roman" w:hAnsi="Times New Roman"/>
          <w:szCs w:val="24"/>
        </w:rPr>
        <w:t>offerte parziali, plurime, condizionate, alternative oppure irregolari</w:t>
      </w:r>
      <w:r w:rsidR="007C2CBB" w:rsidRPr="0076097E">
        <w:rPr>
          <w:rFonts w:ascii="Times New Roman" w:hAnsi="Times New Roman"/>
          <w:szCs w:val="24"/>
        </w:rPr>
        <w:t xml:space="preserve"> </w:t>
      </w:r>
      <w:r w:rsidRPr="0076097E">
        <w:rPr>
          <w:rFonts w:ascii="Times New Roman" w:hAnsi="Times New Roman"/>
          <w:szCs w:val="24"/>
        </w:rPr>
        <w:t>in quanto non rispettano i documenti di gara, ivi comprese le specifiche tecniche</w:t>
      </w:r>
      <w:r w:rsidR="007C2CBB" w:rsidRPr="0076097E">
        <w:rPr>
          <w:rFonts w:ascii="Times New Roman" w:hAnsi="Times New Roman"/>
          <w:szCs w:val="24"/>
        </w:rPr>
        <w:t>, o anormalmente bass</w:t>
      </w:r>
      <w:r w:rsidR="00EE681D" w:rsidRPr="0076097E">
        <w:rPr>
          <w:rFonts w:ascii="Times New Roman" w:hAnsi="Times New Roman"/>
          <w:szCs w:val="24"/>
        </w:rPr>
        <w:t>e</w:t>
      </w:r>
      <w:r w:rsidRPr="0076097E">
        <w:rPr>
          <w:rFonts w:ascii="Times New Roman" w:hAnsi="Times New Roman"/>
          <w:szCs w:val="24"/>
        </w:rPr>
        <w:t>;</w:t>
      </w:r>
    </w:p>
    <w:p w14:paraId="79B9D0A3" w14:textId="77777777" w:rsidR="009B0C28" w:rsidRPr="0076097E" w:rsidRDefault="00870286" w:rsidP="00F357BA">
      <w:pPr>
        <w:pStyle w:val="Paragrafoelenco"/>
        <w:numPr>
          <w:ilvl w:val="0"/>
          <w:numId w:val="18"/>
        </w:numPr>
        <w:spacing w:line="240" w:lineRule="auto"/>
        <w:ind w:left="426"/>
        <w:rPr>
          <w:rFonts w:ascii="Times New Roman" w:hAnsi="Times New Roman"/>
          <w:szCs w:val="24"/>
        </w:rPr>
      </w:pPr>
      <w:r w:rsidRPr="0076097E">
        <w:rPr>
          <w:rFonts w:ascii="Times New Roman" w:hAnsi="Times New Roman"/>
          <w:szCs w:val="24"/>
        </w:rPr>
        <w:t>presentazione di offerte inammissibili</w:t>
      </w:r>
      <w:r w:rsidR="007C2CBB" w:rsidRPr="0076097E">
        <w:rPr>
          <w:rFonts w:ascii="Times New Roman" w:hAnsi="Times New Roman"/>
          <w:szCs w:val="24"/>
        </w:rPr>
        <w:t xml:space="preserve"> </w:t>
      </w:r>
      <w:r w:rsidRPr="0076097E">
        <w:rPr>
          <w:rFonts w:ascii="Times New Roman" w:hAnsi="Times New Roman"/>
          <w:szCs w:val="24"/>
        </w:rPr>
        <w:t>in quanto la commissione giudicatrice ha ritenuto sussistenti gli estremi per l’informativa alla Procura della Repubblica per reati di corruzione o fenomeni collusivi o ha verificato essere in aumento rispetto all’importo a base di gara;</w:t>
      </w:r>
    </w:p>
    <w:p w14:paraId="024400F9" w14:textId="32365DA9" w:rsidR="00F2716E" w:rsidRPr="0076097E" w:rsidRDefault="009B0C28" w:rsidP="00F357BA">
      <w:pPr>
        <w:pStyle w:val="Paragrafoelenco"/>
        <w:numPr>
          <w:ilvl w:val="0"/>
          <w:numId w:val="18"/>
        </w:numPr>
        <w:spacing w:line="240" w:lineRule="auto"/>
        <w:ind w:left="426"/>
        <w:rPr>
          <w:rFonts w:ascii="Times New Roman" w:hAnsi="Times New Roman"/>
          <w:szCs w:val="24"/>
        </w:rPr>
      </w:pPr>
      <w:r w:rsidRPr="0076097E">
        <w:rPr>
          <w:rFonts w:ascii="Times New Roman" w:hAnsi="Times New Roman"/>
          <w:szCs w:val="24"/>
        </w:rPr>
        <w:t>mancato superamento della soglia di sbarramento per l’offerta tecnica</w:t>
      </w:r>
      <w:r w:rsidR="00870286" w:rsidRPr="0076097E">
        <w:rPr>
          <w:rFonts w:ascii="Times New Roman" w:hAnsi="Times New Roman"/>
          <w:szCs w:val="24"/>
        </w:rPr>
        <w:t xml:space="preserve">. </w:t>
      </w:r>
    </w:p>
    <w:p w14:paraId="259BADE7" w14:textId="5BE7B61B" w:rsidR="00A369C1" w:rsidRPr="0076097E" w:rsidRDefault="002F5BB0" w:rsidP="00F357BA">
      <w:pPr>
        <w:spacing w:line="240" w:lineRule="auto"/>
        <w:rPr>
          <w:rFonts w:ascii="Times New Roman" w:hAnsi="Times New Roman"/>
          <w:szCs w:val="24"/>
        </w:rPr>
      </w:pPr>
      <w:r w:rsidRPr="0076097E">
        <w:rPr>
          <w:rFonts w:ascii="Times New Roman" w:hAnsi="Times New Roman"/>
          <w:szCs w:val="24"/>
        </w:rPr>
        <w:tab/>
      </w:r>
    </w:p>
    <w:p w14:paraId="649D43C8" w14:textId="3093F122" w:rsidR="004C53A8" w:rsidRPr="0076097E" w:rsidRDefault="00870286" w:rsidP="00F357BA">
      <w:pPr>
        <w:pStyle w:val="Titolo2"/>
        <w:numPr>
          <w:ilvl w:val="0"/>
          <w:numId w:val="2"/>
        </w:numPr>
        <w:spacing w:before="0" w:after="0" w:line="240" w:lineRule="auto"/>
        <w:ind w:left="357" w:hanging="357"/>
        <w:rPr>
          <w:rFonts w:ascii="Times New Roman" w:hAnsi="Times New Roman"/>
          <w:szCs w:val="24"/>
        </w:rPr>
      </w:pPr>
      <w:bookmarkStart w:id="1866" w:name="_Toc381775856"/>
      <w:bookmarkStart w:id="1867" w:name="_Toc485218335"/>
      <w:bookmarkStart w:id="1868" w:name="_Toc484688900"/>
      <w:bookmarkStart w:id="1869" w:name="_Toc484688345"/>
      <w:bookmarkStart w:id="1870" w:name="_Toc484605476"/>
      <w:bookmarkStart w:id="1871" w:name="_Toc484605352"/>
      <w:bookmarkStart w:id="1872" w:name="_Toc484526632"/>
      <w:bookmarkStart w:id="1873" w:name="_Toc484449137"/>
      <w:bookmarkStart w:id="1874" w:name="_Toc484449013"/>
      <w:bookmarkStart w:id="1875" w:name="_Toc484448889"/>
      <w:bookmarkStart w:id="1876" w:name="_Toc484448766"/>
      <w:bookmarkStart w:id="1877" w:name="_Toc484448642"/>
      <w:bookmarkStart w:id="1878" w:name="_Toc484448518"/>
      <w:bookmarkStart w:id="1879" w:name="_Toc484448394"/>
      <w:bookmarkStart w:id="1880" w:name="_Toc484448270"/>
      <w:bookmarkStart w:id="1881" w:name="_Toc484448146"/>
      <w:bookmarkStart w:id="1882" w:name="_Toc484440486"/>
      <w:bookmarkStart w:id="1883" w:name="_Toc484440126"/>
      <w:bookmarkStart w:id="1884" w:name="_Toc484440002"/>
      <w:bookmarkStart w:id="1885" w:name="_Toc484439879"/>
      <w:bookmarkStart w:id="1886" w:name="_Toc484438959"/>
      <w:bookmarkStart w:id="1887" w:name="_Toc484438835"/>
      <w:bookmarkStart w:id="1888" w:name="_Toc484438711"/>
      <w:bookmarkStart w:id="1889" w:name="_Toc484429136"/>
      <w:bookmarkStart w:id="1890" w:name="_Toc484428966"/>
      <w:bookmarkStart w:id="1891" w:name="_Toc484097792"/>
      <w:bookmarkStart w:id="1892" w:name="_Toc484011718"/>
      <w:bookmarkStart w:id="1893" w:name="_Toc484011243"/>
      <w:bookmarkStart w:id="1894" w:name="_Toc484011121"/>
      <w:bookmarkStart w:id="1895" w:name="_Toc484010999"/>
      <w:bookmarkStart w:id="1896" w:name="_Toc484010875"/>
      <w:bookmarkStart w:id="1897" w:name="_Toc484010753"/>
      <w:bookmarkStart w:id="1898" w:name="_Toc483907003"/>
      <w:bookmarkStart w:id="1899" w:name="_Toc3539903981"/>
      <w:bookmarkStart w:id="1900" w:name="_Toc381776132"/>
      <w:bookmarkStart w:id="1901" w:name="_Toc416423376"/>
      <w:bookmarkStart w:id="1902" w:name="_Toc406754193"/>
      <w:bookmarkStart w:id="1903" w:name="_Toc406058392"/>
      <w:bookmarkStart w:id="1904" w:name="_Toc403471284"/>
      <w:bookmarkStart w:id="1905" w:name="_Toc397422877"/>
      <w:bookmarkStart w:id="1906" w:name="_Toc397346836"/>
      <w:bookmarkStart w:id="1907" w:name="_Toc393706921"/>
      <w:bookmarkStart w:id="1908" w:name="_Toc393700848"/>
      <w:bookmarkStart w:id="1909" w:name="_Toc393283189"/>
      <w:bookmarkStart w:id="1910" w:name="_Toc393272673"/>
      <w:bookmarkStart w:id="1911" w:name="_Toc393272615"/>
      <w:bookmarkStart w:id="1912" w:name="_Toc393187859"/>
      <w:bookmarkStart w:id="1913" w:name="_Toc393112142"/>
      <w:bookmarkStart w:id="1914" w:name="_Toc393110578"/>
      <w:bookmarkStart w:id="1915" w:name="_Toc392577511"/>
      <w:bookmarkStart w:id="1916" w:name="_Toc391036070"/>
      <w:bookmarkStart w:id="1917" w:name="_Toc391035997"/>
      <w:bookmarkStart w:id="1918" w:name="_Toc380501884"/>
      <w:bookmarkStart w:id="1919" w:name="_Toc243307020"/>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r w:rsidRPr="0076097E">
        <w:rPr>
          <w:rFonts w:ascii="Times New Roman" w:hAnsi="Times New Roman"/>
          <w:szCs w:val="24"/>
        </w:rPr>
        <w:t>VERIFICA DI ANOMALIA DELLE OFFERTE</w:t>
      </w:r>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p>
    <w:p w14:paraId="57C6E395" w14:textId="0AFAA5F7" w:rsidR="00E327BD" w:rsidRPr="00E327BD" w:rsidRDefault="0072073F" w:rsidP="00E327BD">
      <w:pPr>
        <w:spacing w:line="240" w:lineRule="auto"/>
        <w:rPr>
          <w:rFonts w:ascii="Times New Roman" w:hAnsi="Times New Roman"/>
          <w:szCs w:val="24"/>
        </w:rPr>
      </w:pPr>
      <w:bookmarkStart w:id="1920" w:name="_Hlk216363880"/>
      <w:r w:rsidRPr="0076097E">
        <w:rPr>
          <w:rFonts w:ascii="Times New Roman" w:hAnsi="Times New Roman"/>
          <w:szCs w:val="24"/>
        </w:rPr>
        <w:t xml:space="preserve">Il responsabile della fase di affidamento </w:t>
      </w:r>
      <w:r w:rsidR="00E327BD" w:rsidRPr="0076097E">
        <w:rPr>
          <w:rFonts w:ascii="Times New Roman" w:hAnsi="Times New Roman"/>
          <w:szCs w:val="24"/>
        </w:rPr>
        <w:t>rimette gli atti al RUP per la verifica di cui all’art. 110 del Codice anche con riferimento ai costi della manodopera indicati dall’O.E. primo in graduatoria di gara;  questi ultimi non devono essere inferiori ai minimi salariali retributivi indicati nelle apposite tabelle di cui all’art. 41, comma 13, del Codice; qualora il CNLL sia differente il RUP accerta l’equivalenza delle tutele giuridiche ed economiche avuto riguardo ai criteri e parametri di cui agli artt. 3, 4 e 5 dell’allegato I.01. Il RUP pu</w:t>
      </w:r>
      <w:r w:rsidR="0095484D" w:rsidRPr="0076097E">
        <w:rPr>
          <w:rFonts w:ascii="Times New Roman" w:hAnsi="Times New Roman"/>
          <w:szCs w:val="24"/>
        </w:rPr>
        <w:t>ò</w:t>
      </w:r>
      <w:r w:rsidR="00E327BD" w:rsidRPr="0076097E">
        <w:rPr>
          <w:rFonts w:ascii="Times New Roman" w:hAnsi="Times New Roman"/>
          <w:szCs w:val="24"/>
        </w:rPr>
        <w:t xml:space="preserve"> richiedere il supporto dalla commissione per la valutazione della congruità e sostenibilità complessiva dell’offerta</w:t>
      </w:r>
      <w:r w:rsidR="0095484D" w:rsidRPr="0076097E">
        <w:rPr>
          <w:rFonts w:ascii="Times New Roman" w:hAnsi="Times New Roman"/>
          <w:szCs w:val="24"/>
        </w:rPr>
        <w:t xml:space="preserve">, </w:t>
      </w:r>
      <w:r w:rsidR="00E327BD" w:rsidRPr="0076097E">
        <w:rPr>
          <w:rFonts w:ascii="Times New Roman" w:hAnsi="Times New Roman"/>
          <w:szCs w:val="24"/>
        </w:rPr>
        <w:t>ricorre</w:t>
      </w:r>
      <w:r w:rsidR="0095484D" w:rsidRPr="0076097E">
        <w:rPr>
          <w:rFonts w:ascii="Times New Roman" w:hAnsi="Times New Roman"/>
          <w:szCs w:val="24"/>
        </w:rPr>
        <w:t>ndo</w:t>
      </w:r>
      <w:r w:rsidR="00E327BD" w:rsidRPr="0076097E">
        <w:rPr>
          <w:rFonts w:ascii="Times New Roman" w:hAnsi="Times New Roman"/>
          <w:szCs w:val="24"/>
        </w:rPr>
        <w:t xml:space="preserve"> altresì ai principali motori e modelli di intelligenza artificiale per acquisire strumenti di consultazione, ricerca e supporto alle decisioni</w:t>
      </w:r>
      <w:r w:rsidR="00E327BD" w:rsidRPr="00E327BD">
        <w:rPr>
          <w:rFonts w:ascii="Times New Roman" w:hAnsi="Times New Roman"/>
          <w:szCs w:val="24"/>
        </w:rPr>
        <w:t>.</w:t>
      </w:r>
    </w:p>
    <w:p w14:paraId="391F265F" w14:textId="0B327216" w:rsidR="00E327BD" w:rsidRPr="00E327BD" w:rsidRDefault="00E327BD" w:rsidP="00E327BD">
      <w:pPr>
        <w:spacing w:line="240" w:lineRule="auto"/>
        <w:rPr>
          <w:rFonts w:ascii="Times New Roman" w:hAnsi="Times New Roman"/>
          <w:szCs w:val="24"/>
        </w:rPr>
      </w:pPr>
      <w:r w:rsidRPr="00E327BD">
        <w:rPr>
          <w:rFonts w:ascii="Times New Roman" w:hAnsi="Times New Roman"/>
          <w:szCs w:val="24"/>
        </w:rPr>
        <w:t xml:space="preserve">Il RUP </w:t>
      </w:r>
      <w:r>
        <w:rPr>
          <w:rFonts w:ascii="Times New Roman" w:hAnsi="Times New Roman"/>
          <w:szCs w:val="24"/>
        </w:rPr>
        <w:t xml:space="preserve">può </w:t>
      </w:r>
      <w:r w:rsidRPr="00E327BD">
        <w:rPr>
          <w:rFonts w:ascii="Times New Roman" w:hAnsi="Times New Roman"/>
          <w:szCs w:val="24"/>
        </w:rPr>
        <w:t>richiede</w:t>
      </w:r>
      <w:r>
        <w:rPr>
          <w:rFonts w:ascii="Times New Roman" w:hAnsi="Times New Roman"/>
          <w:szCs w:val="24"/>
        </w:rPr>
        <w:t>re</w:t>
      </w:r>
      <w:r w:rsidRPr="00E327BD">
        <w:rPr>
          <w:rFonts w:ascii="Times New Roman" w:hAnsi="Times New Roman"/>
          <w:szCs w:val="24"/>
        </w:rPr>
        <w:t xml:space="preserve"> al co</w:t>
      </w:r>
      <w:r>
        <w:rPr>
          <w:rFonts w:ascii="Times New Roman" w:hAnsi="Times New Roman"/>
          <w:szCs w:val="24"/>
        </w:rPr>
        <w:t xml:space="preserve">ncorrente la presentazione di spiegazioni anche </w:t>
      </w:r>
      <w:r w:rsidRPr="00E327BD">
        <w:rPr>
          <w:rFonts w:ascii="Times New Roman" w:hAnsi="Times New Roman"/>
          <w:szCs w:val="24"/>
        </w:rPr>
        <w:t>indicando le componenti specifiche dell’offerta ritenute anomale. A tal fine, assegna un termine non superiore a quindici giorni dal ricev</w:t>
      </w:r>
      <w:r>
        <w:rPr>
          <w:rFonts w:ascii="Times New Roman" w:hAnsi="Times New Roman"/>
          <w:szCs w:val="24"/>
        </w:rPr>
        <w:t>imento della richiesta. E</w:t>
      </w:r>
      <w:r w:rsidRPr="00E327BD">
        <w:rPr>
          <w:rFonts w:ascii="Times New Roman" w:hAnsi="Times New Roman"/>
          <w:szCs w:val="24"/>
        </w:rPr>
        <w:t>saminate le spiegazioni fornite dall’offerente, ove le ritenga non sufficienti ad escludere l’anomalia, può chiedere, anche mediante audizione orale, ulteriori chiarimenti, assegnando un termine perentorio per il riscontro.</w:t>
      </w:r>
    </w:p>
    <w:p w14:paraId="55E79B19" w14:textId="77777777" w:rsidR="00E327BD" w:rsidRDefault="00E327BD" w:rsidP="00E327BD">
      <w:pPr>
        <w:spacing w:line="240" w:lineRule="auto"/>
        <w:rPr>
          <w:rFonts w:ascii="Times New Roman" w:hAnsi="Times New Roman"/>
          <w:szCs w:val="24"/>
        </w:rPr>
      </w:pPr>
      <w:r w:rsidRPr="00E327BD">
        <w:rPr>
          <w:rFonts w:ascii="Times New Roman" w:hAnsi="Times New Roman"/>
          <w:szCs w:val="24"/>
        </w:rPr>
        <w:t>Il RUP esclude le offerte che, in base all’esame degli elementi forniti con le spiegazioni risultino, nel complesso, inaffidabili.</w:t>
      </w:r>
    </w:p>
    <w:p w14:paraId="0415A293" w14:textId="412C272C" w:rsidR="00E327BD" w:rsidRPr="00E327BD" w:rsidRDefault="00E327BD" w:rsidP="00E327BD">
      <w:pPr>
        <w:spacing w:line="240" w:lineRule="auto"/>
        <w:rPr>
          <w:rFonts w:ascii="Times New Roman" w:hAnsi="Times New Roman"/>
          <w:szCs w:val="24"/>
        </w:rPr>
      </w:pPr>
      <w:r w:rsidRPr="00E327BD">
        <w:rPr>
          <w:rFonts w:ascii="Times New Roman" w:hAnsi="Times New Roman"/>
          <w:szCs w:val="24"/>
        </w:rPr>
        <w:t>Qualora l’offerta risulti anomala si procede con le stesse modalità nei confronti delle successive offerte fino ad individuare la migliore offerta ritenuta non anomala.</w:t>
      </w:r>
    </w:p>
    <w:p w14:paraId="4D0A93E7" w14:textId="77777777" w:rsidR="00E327BD" w:rsidRPr="00E327BD" w:rsidRDefault="00E327BD" w:rsidP="00E327BD">
      <w:pPr>
        <w:spacing w:line="240" w:lineRule="auto"/>
        <w:rPr>
          <w:rFonts w:ascii="Times New Roman" w:hAnsi="Times New Roman"/>
          <w:szCs w:val="24"/>
        </w:rPr>
      </w:pPr>
      <w:r w:rsidRPr="0072073F">
        <w:rPr>
          <w:rFonts w:ascii="Times New Roman" w:hAnsi="Times New Roman"/>
          <w:szCs w:val="24"/>
        </w:rPr>
        <w:t>Il seggio di gara formulerà la proposta di aggiudicazione.</w:t>
      </w:r>
    </w:p>
    <w:p w14:paraId="01A90C32" w14:textId="29A3036E" w:rsidR="005F6773" w:rsidRDefault="002D1BB4" w:rsidP="002D1BB4">
      <w:pPr>
        <w:spacing w:line="240" w:lineRule="auto"/>
        <w:rPr>
          <w:rFonts w:ascii="Times New Roman" w:hAnsi="Times New Roman"/>
          <w:szCs w:val="24"/>
        </w:rPr>
      </w:pPr>
      <w:r w:rsidRPr="00515526">
        <w:rPr>
          <w:rFonts w:ascii="Times New Roman" w:hAnsi="Times New Roman"/>
          <w:szCs w:val="24"/>
        </w:rPr>
        <w:t>I dati presenti nel piano finanziario costituiscono elemento strutturale dell’offerta e sono ritenuti non modificabili (fatta salve le compensazioni interne ammesse dalla giurisprudenza) in fase di verifica di congruità</w:t>
      </w:r>
      <w:r w:rsidR="005F6773">
        <w:rPr>
          <w:rFonts w:ascii="Times New Roman" w:hAnsi="Times New Roman"/>
          <w:szCs w:val="24"/>
        </w:rPr>
        <w:t>.</w:t>
      </w:r>
    </w:p>
    <w:p w14:paraId="408849C1" w14:textId="13948BE2" w:rsidR="00980374" w:rsidRDefault="00980374" w:rsidP="002D1BB4">
      <w:pPr>
        <w:spacing w:line="240" w:lineRule="auto"/>
        <w:rPr>
          <w:rFonts w:ascii="Times New Roman" w:hAnsi="Times New Roman"/>
          <w:szCs w:val="24"/>
        </w:rPr>
      </w:pPr>
      <w:r w:rsidRPr="00980374">
        <w:rPr>
          <w:rFonts w:ascii="Times New Roman" w:hAnsi="Times New Roman"/>
          <w:szCs w:val="24"/>
        </w:rPr>
        <w:lastRenderedPageBreak/>
        <w:t>Qualora nessuna offerta risulti conveniente o idonea in relazione all’oggetto del contratto, la stazione appaltante può decidere, entro 30 giorni dalla conclusione delle valutazioni delle offerte, di non procedere all’aggiudicazione.</w:t>
      </w:r>
    </w:p>
    <w:p w14:paraId="0D55DFED" w14:textId="77777777" w:rsidR="00921615" w:rsidRPr="00515526" w:rsidRDefault="00921615" w:rsidP="00F357BA">
      <w:pPr>
        <w:spacing w:line="240" w:lineRule="auto"/>
        <w:rPr>
          <w:rFonts w:ascii="Times New Roman" w:hAnsi="Times New Roman"/>
          <w:szCs w:val="24"/>
        </w:rPr>
      </w:pPr>
    </w:p>
    <w:p w14:paraId="6931414E" w14:textId="161D8221" w:rsidR="004C53A8" w:rsidRPr="00515526" w:rsidRDefault="00870286" w:rsidP="00F357BA">
      <w:pPr>
        <w:pStyle w:val="Titolo2"/>
        <w:numPr>
          <w:ilvl w:val="0"/>
          <w:numId w:val="2"/>
        </w:numPr>
        <w:spacing w:before="0" w:after="0" w:line="240" w:lineRule="auto"/>
        <w:ind w:left="357" w:hanging="357"/>
        <w:rPr>
          <w:rFonts w:ascii="Times New Roman" w:hAnsi="Times New Roman"/>
          <w:szCs w:val="24"/>
        </w:rPr>
      </w:pPr>
      <w:bookmarkStart w:id="1921" w:name="_Toc484688358"/>
      <w:bookmarkStart w:id="1922" w:name="_Toc484605489"/>
      <w:bookmarkStart w:id="1923" w:name="_Toc484605365"/>
      <w:bookmarkStart w:id="1924" w:name="_Toc484526645"/>
      <w:bookmarkStart w:id="1925" w:name="_Toc484449150"/>
      <w:bookmarkStart w:id="1926" w:name="_Toc484449026"/>
      <w:bookmarkStart w:id="1927" w:name="_Toc484448902"/>
      <w:bookmarkStart w:id="1928" w:name="_Toc484448779"/>
      <w:bookmarkStart w:id="1929" w:name="_Toc484448655"/>
      <w:bookmarkStart w:id="1930" w:name="_Toc484448531"/>
      <w:bookmarkStart w:id="1931" w:name="_Toc484448407"/>
      <w:bookmarkStart w:id="1932" w:name="_Toc484448283"/>
      <w:bookmarkStart w:id="1933" w:name="_Toc484448159"/>
      <w:bookmarkStart w:id="1934" w:name="_Toc484440499"/>
      <w:bookmarkStart w:id="1935" w:name="_Toc484440139"/>
      <w:bookmarkStart w:id="1936" w:name="_Toc484440015"/>
      <w:bookmarkStart w:id="1937" w:name="_Toc484439892"/>
      <w:bookmarkStart w:id="1938" w:name="_Toc484438972"/>
      <w:bookmarkStart w:id="1939" w:name="_Toc484438848"/>
      <w:bookmarkStart w:id="1940" w:name="_Toc484438724"/>
      <w:bookmarkStart w:id="1941" w:name="_Toc484429149"/>
      <w:bookmarkStart w:id="1942" w:name="_Toc484428979"/>
      <w:bookmarkStart w:id="1943" w:name="_Toc484097805"/>
      <w:bookmarkStart w:id="1944" w:name="_Toc484011731"/>
      <w:bookmarkStart w:id="1945" w:name="_Toc484011256"/>
      <w:bookmarkStart w:id="1946" w:name="_Toc484011134"/>
      <w:bookmarkStart w:id="1947" w:name="_Toc484011012"/>
      <w:bookmarkStart w:id="1948" w:name="_Toc484010888"/>
      <w:bookmarkStart w:id="1949" w:name="_Toc484010766"/>
      <w:bookmarkStart w:id="1950" w:name="_Toc483907016"/>
      <w:bookmarkStart w:id="1951" w:name="_Toc483571638"/>
      <w:bookmarkStart w:id="1952" w:name="_Toc483571516"/>
      <w:bookmarkStart w:id="1953" w:name="_Toc483474085"/>
      <w:bookmarkStart w:id="1954" w:name="_Toc483401289"/>
      <w:bookmarkStart w:id="1955" w:name="_Toc483325811"/>
      <w:bookmarkStart w:id="1956" w:name="_Toc483316508"/>
      <w:bookmarkStart w:id="1957" w:name="_Toc483316377"/>
      <w:bookmarkStart w:id="1958" w:name="_Toc483316245"/>
      <w:bookmarkStart w:id="1959" w:name="_Toc483316040"/>
      <w:bookmarkStart w:id="1960" w:name="_Toc483302419"/>
      <w:bookmarkStart w:id="1961" w:name="_Toc483233702"/>
      <w:bookmarkStart w:id="1962" w:name="_Toc482979742"/>
      <w:bookmarkStart w:id="1963" w:name="_Toc482979644"/>
      <w:bookmarkStart w:id="1964" w:name="_Toc482979546"/>
      <w:bookmarkStart w:id="1965" w:name="_Toc482979438"/>
      <w:bookmarkStart w:id="1966" w:name="_Toc482979329"/>
      <w:bookmarkStart w:id="1967" w:name="_Toc482979220"/>
      <w:bookmarkStart w:id="1968" w:name="_Toc482979109"/>
      <w:bookmarkStart w:id="1969" w:name="_Toc482979001"/>
      <w:bookmarkStart w:id="1970" w:name="_Toc482978892"/>
      <w:bookmarkStart w:id="1971" w:name="_Toc482959773"/>
      <w:bookmarkStart w:id="1972" w:name="_Toc482959663"/>
      <w:bookmarkStart w:id="1973" w:name="_Toc482959553"/>
      <w:bookmarkStart w:id="1974" w:name="_Toc482712765"/>
      <w:bookmarkStart w:id="1975" w:name="_Toc482641319"/>
      <w:bookmarkStart w:id="1976" w:name="_Toc482633142"/>
      <w:bookmarkStart w:id="1977" w:name="_Toc482352301"/>
      <w:bookmarkStart w:id="1978" w:name="_Toc482352211"/>
      <w:bookmarkStart w:id="1979" w:name="_Toc482352121"/>
      <w:bookmarkStart w:id="1980" w:name="_Toc482352031"/>
      <w:bookmarkStart w:id="1981" w:name="_Toc482102167"/>
      <w:bookmarkStart w:id="1982" w:name="_Toc482102073"/>
      <w:bookmarkStart w:id="1983" w:name="_Toc482101978"/>
      <w:bookmarkStart w:id="1984" w:name="_Toc482101883"/>
      <w:bookmarkStart w:id="1985" w:name="_Toc482101790"/>
      <w:bookmarkStart w:id="1986" w:name="_Toc482101615"/>
      <w:bookmarkStart w:id="1987" w:name="_Toc482101500"/>
      <w:bookmarkStart w:id="1988" w:name="_Toc482101363"/>
      <w:bookmarkStart w:id="1989" w:name="_Toc482100937"/>
      <w:bookmarkStart w:id="1990" w:name="_Toc482100780"/>
      <w:bookmarkStart w:id="1991" w:name="_Toc482099063"/>
      <w:bookmarkStart w:id="1992" w:name="_Toc482097961"/>
      <w:bookmarkStart w:id="1993" w:name="_Toc482097769"/>
      <w:bookmarkStart w:id="1994" w:name="_Toc482097680"/>
      <w:bookmarkStart w:id="1995" w:name="_Toc482097591"/>
      <w:bookmarkStart w:id="1996" w:name="_Toc482025767"/>
      <w:bookmarkStart w:id="1997" w:name="_Toc485218347"/>
      <w:bookmarkStart w:id="1998" w:name="_Toc484688912"/>
      <w:bookmarkStart w:id="1999" w:name="_Toc484688357"/>
      <w:bookmarkStart w:id="2000" w:name="_Toc484605488"/>
      <w:bookmarkStart w:id="2001" w:name="_Toc484605364"/>
      <w:bookmarkStart w:id="2002" w:name="_Toc484526644"/>
      <w:bookmarkStart w:id="2003" w:name="_Toc484449149"/>
      <w:bookmarkStart w:id="2004" w:name="_Toc484449025"/>
      <w:bookmarkStart w:id="2005" w:name="_Toc484448901"/>
      <w:bookmarkStart w:id="2006" w:name="_Toc484448778"/>
      <w:bookmarkStart w:id="2007" w:name="_Toc484448654"/>
      <w:bookmarkStart w:id="2008" w:name="_Toc484448530"/>
      <w:bookmarkStart w:id="2009" w:name="_Toc484448406"/>
      <w:bookmarkStart w:id="2010" w:name="_Toc484448282"/>
      <w:bookmarkStart w:id="2011" w:name="_Toc484448158"/>
      <w:bookmarkStart w:id="2012" w:name="_Toc484440498"/>
      <w:bookmarkStart w:id="2013" w:name="_Toc484440138"/>
      <w:bookmarkStart w:id="2014" w:name="_Toc484440014"/>
      <w:bookmarkStart w:id="2015" w:name="_Toc484439891"/>
      <w:bookmarkStart w:id="2016" w:name="_Toc484438971"/>
      <w:bookmarkStart w:id="2017" w:name="_Toc484438847"/>
      <w:bookmarkStart w:id="2018" w:name="_Toc484438723"/>
      <w:bookmarkStart w:id="2019" w:name="_Toc484429148"/>
      <w:bookmarkStart w:id="2020" w:name="_Toc484428978"/>
      <w:bookmarkStart w:id="2021" w:name="_Toc484097804"/>
      <w:bookmarkStart w:id="2022" w:name="_Toc484011730"/>
      <w:bookmarkStart w:id="2023" w:name="_Toc484011255"/>
      <w:bookmarkStart w:id="2024" w:name="_Toc484011133"/>
      <w:bookmarkStart w:id="2025" w:name="_Toc484011011"/>
      <w:bookmarkStart w:id="2026" w:name="_Toc484010887"/>
      <w:bookmarkStart w:id="2027" w:name="_Toc484010765"/>
      <w:bookmarkStart w:id="2028" w:name="_Toc483907015"/>
      <w:bookmarkStart w:id="2029" w:name="_Toc483571637"/>
      <w:bookmarkStart w:id="2030" w:name="_Toc483571515"/>
      <w:bookmarkStart w:id="2031" w:name="_Toc483474084"/>
      <w:bookmarkStart w:id="2032" w:name="_Toc483401288"/>
      <w:bookmarkStart w:id="2033" w:name="_Toc483325810"/>
      <w:bookmarkStart w:id="2034" w:name="_Toc483316507"/>
      <w:bookmarkStart w:id="2035" w:name="_Toc483316376"/>
      <w:bookmarkStart w:id="2036" w:name="_Toc483316244"/>
      <w:bookmarkStart w:id="2037" w:name="_Toc483316039"/>
      <w:bookmarkStart w:id="2038" w:name="_Toc483302418"/>
      <w:bookmarkStart w:id="2039" w:name="_Toc483233701"/>
      <w:bookmarkStart w:id="2040" w:name="_Toc482979741"/>
      <w:bookmarkStart w:id="2041" w:name="_Toc482979643"/>
      <w:bookmarkStart w:id="2042" w:name="_Toc482979545"/>
      <w:bookmarkStart w:id="2043" w:name="_Toc482979437"/>
      <w:bookmarkStart w:id="2044" w:name="_Toc482979328"/>
      <w:bookmarkStart w:id="2045" w:name="_Toc482979219"/>
      <w:bookmarkStart w:id="2046" w:name="_Toc482979108"/>
      <w:bookmarkStart w:id="2047" w:name="_Toc482979000"/>
      <w:bookmarkStart w:id="2048" w:name="_Toc482978891"/>
      <w:bookmarkStart w:id="2049" w:name="_Toc482959772"/>
      <w:bookmarkStart w:id="2050" w:name="_Toc482959662"/>
      <w:bookmarkStart w:id="2051" w:name="_Toc482959552"/>
      <w:bookmarkStart w:id="2052" w:name="_Toc482712764"/>
      <w:bookmarkStart w:id="2053" w:name="_Toc482641318"/>
      <w:bookmarkStart w:id="2054" w:name="_Toc482633141"/>
      <w:bookmarkStart w:id="2055" w:name="_Toc482352300"/>
      <w:bookmarkStart w:id="2056" w:name="_Toc482352210"/>
      <w:bookmarkStart w:id="2057" w:name="_Toc482352120"/>
      <w:bookmarkStart w:id="2058" w:name="_Toc482352030"/>
      <w:bookmarkStart w:id="2059" w:name="_Toc482102166"/>
      <w:bookmarkStart w:id="2060" w:name="_Toc482102072"/>
      <w:bookmarkStart w:id="2061" w:name="_Toc482101977"/>
      <w:bookmarkStart w:id="2062" w:name="_Toc482101882"/>
      <w:bookmarkStart w:id="2063" w:name="_Toc482101789"/>
      <w:bookmarkStart w:id="2064" w:name="_Toc482101614"/>
      <w:bookmarkStart w:id="2065" w:name="_Toc482101499"/>
      <w:bookmarkStart w:id="2066" w:name="_Toc482101362"/>
      <w:bookmarkStart w:id="2067" w:name="_Toc482100936"/>
      <w:bookmarkStart w:id="2068" w:name="_Toc482100779"/>
      <w:bookmarkStart w:id="2069" w:name="_Toc482099062"/>
      <w:bookmarkStart w:id="2070" w:name="_Toc482097960"/>
      <w:bookmarkStart w:id="2071" w:name="_Toc482097768"/>
      <w:bookmarkStart w:id="2072" w:name="_Toc482097679"/>
      <w:bookmarkStart w:id="2073" w:name="_Toc482097590"/>
      <w:bookmarkStart w:id="2074" w:name="_Toc482025766"/>
      <w:bookmarkStart w:id="2075" w:name="_Toc485218346"/>
      <w:bookmarkStart w:id="2076" w:name="_Toc484688911"/>
      <w:bookmarkStart w:id="2077" w:name="_Toc484688356"/>
      <w:bookmarkStart w:id="2078" w:name="_Toc484605487"/>
      <w:bookmarkStart w:id="2079" w:name="_Toc484605363"/>
      <w:bookmarkStart w:id="2080" w:name="_Toc484526643"/>
      <w:bookmarkStart w:id="2081" w:name="_Toc484449148"/>
      <w:bookmarkStart w:id="2082" w:name="_Toc484449024"/>
      <w:bookmarkStart w:id="2083" w:name="_Toc484448900"/>
      <w:bookmarkStart w:id="2084" w:name="_Toc484448777"/>
      <w:bookmarkStart w:id="2085" w:name="_Toc484448653"/>
      <w:bookmarkStart w:id="2086" w:name="_Toc484448529"/>
      <w:bookmarkStart w:id="2087" w:name="_Toc484448405"/>
      <w:bookmarkStart w:id="2088" w:name="_Toc484448281"/>
      <w:bookmarkStart w:id="2089" w:name="_Toc484448157"/>
      <w:bookmarkStart w:id="2090" w:name="_Toc484440497"/>
      <w:bookmarkStart w:id="2091" w:name="_Toc484440137"/>
      <w:bookmarkStart w:id="2092" w:name="_Toc484440013"/>
      <w:bookmarkStart w:id="2093" w:name="_Toc484439890"/>
      <w:bookmarkStart w:id="2094" w:name="_Toc484438970"/>
      <w:bookmarkStart w:id="2095" w:name="_Toc484438846"/>
      <w:bookmarkStart w:id="2096" w:name="_Toc484438722"/>
      <w:bookmarkStart w:id="2097" w:name="_Toc484429147"/>
      <w:bookmarkStart w:id="2098" w:name="_Toc484428977"/>
      <w:bookmarkStart w:id="2099" w:name="_Toc484097803"/>
      <w:bookmarkStart w:id="2100" w:name="_Toc484011729"/>
      <w:bookmarkStart w:id="2101" w:name="_Toc484011254"/>
      <w:bookmarkStart w:id="2102" w:name="_Toc484011132"/>
      <w:bookmarkStart w:id="2103" w:name="_Toc484011010"/>
      <w:bookmarkStart w:id="2104" w:name="_Toc484010886"/>
      <w:bookmarkStart w:id="2105" w:name="_Toc484010764"/>
      <w:bookmarkStart w:id="2106" w:name="_Toc483907014"/>
      <w:bookmarkStart w:id="2107" w:name="_Toc483571636"/>
      <w:bookmarkStart w:id="2108" w:name="_Toc483571514"/>
      <w:bookmarkStart w:id="2109" w:name="_Toc483474083"/>
      <w:bookmarkStart w:id="2110" w:name="_Toc483401287"/>
      <w:bookmarkStart w:id="2111" w:name="_Toc483325809"/>
      <w:bookmarkStart w:id="2112" w:name="_Toc483316506"/>
      <w:bookmarkStart w:id="2113" w:name="_Toc483316375"/>
      <w:bookmarkStart w:id="2114" w:name="_Toc483316243"/>
      <w:bookmarkStart w:id="2115" w:name="_Toc483316038"/>
      <w:bookmarkStart w:id="2116" w:name="_Toc483302417"/>
      <w:bookmarkStart w:id="2117" w:name="_Toc483233700"/>
      <w:bookmarkStart w:id="2118" w:name="_Toc482979740"/>
      <w:bookmarkStart w:id="2119" w:name="_Toc482979642"/>
      <w:bookmarkStart w:id="2120" w:name="_Toc482979544"/>
      <w:bookmarkStart w:id="2121" w:name="_Toc482979436"/>
      <w:bookmarkStart w:id="2122" w:name="_Toc482979327"/>
      <w:bookmarkStart w:id="2123" w:name="_Toc482979218"/>
      <w:bookmarkStart w:id="2124" w:name="_Toc482979107"/>
      <w:bookmarkStart w:id="2125" w:name="_Toc482978999"/>
      <w:bookmarkStart w:id="2126" w:name="_Toc482978890"/>
      <w:bookmarkStart w:id="2127" w:name="_Toc482959771"/>
      <w:bookmarkStart w:id="2128" w:name="_Toc482959661"/>
      <w:bookmarkStart w:id="2129" w:name="_Toc482959551"/>
      <w:bookmarkStart w:id="2130" w:name="_Toc482712763"/>
      <w:bookmarkStart w:id="2131" w:name="_Toc482641317"/>
      <w:bookmarkStart w:id="2132" w:name="_Toc482633140"/>
      <w:bookmarkStart w:id="2133" w:name="_Toc482352299"/>
      <w:bookmarkStart w:id="2134" w:name="_Toc482352209"/>
      <w:bookmarkStart w:id="2135" w:name="_Toc482352119"/>
      <w:bookmarkStart w:id="2136" w:name="_Toc482352029"/>
      <w:bookmarkStart w:id="2137" w:name="_Toc482102165"/>
      <w:bookmarkStart w:id="2138" w:name="_Toc482102071"/>
      <w:bookmarkStart w:id="2139" w:name="_Toc482101976"/>
      <w:bookmarkStart w:id="2140" w:name="_Toc482101881"/>
      <w:bookmarkStart w:id="2141" w:name="_Toc482101788"/>
      <w:bookmarkStart w:id="2142" w:name="_Toc482101613"/>
      <w:bookmarkStart w:id="2143" w:name="_Toc482101498"/>
      <w:bookmarkStart w:id="2144" w:name="_Toc482101361"/>
      <w:bookmarkStart w:id="2145" w:name="_Toc482100935"/>
      <w:bookmarkStart w:id="2146" w:name="_Toc482100778"/>
      <w:bookmarkStart w:id="2147" w:name="_Toc482099061"/>
      <w:bookmarkStart w:id="2148" w:name="_Toc482097959"/>
      <w:bookmarkStart w:id="2149" w:name="_Toc482097767"/>
      <w:bookmarkStart w:id="2150" w:name="_Toc482097678"/>
      <w:bookmarkStart w:id="2151" w:name="_Toc482097589"/>
      <w:bookmarkStart w:id="2152" w:name="_Toc482025765"/>
      <w:bookmarkStart w:id="2153" w:name="_Toc485218345"/>
      <w:bookmarkStart w:id="2154" w:name="_Toc484688910"/>
      <w:bookmarkStart w:id="2155" w:name="_Toc484688355"/>
      <w:bookmarkStart w:id="2156" w:name="_Toc484605486"/>
      <w:bookmarkStart w:id="2157" w:name="_Toc484605362"/>
      <w:bookmarkStart w:id="2158" w:name="_Toc484526642"/>
      <w:bookmarkStart w:id="2159" w:name="_Toc484449147"/>
      <w:bookmarkStart w:id="2160" w:name="_Toc484449023"/>
      <w:bookmarkStart w:id="2161" w:name="_Toc484448899"/>
      <w:bookmarkStart w:id="2162" w:name="_Toc484448776"/>
      <w:bookmarkStart w:id="2163" w:name="_Toc484448652"/>
      <w:bookmarkStart w:id="2164" w:name="_Toc484448528"/>
      <w:bookmarkStart w:id="2165" w:name="_Toc484448404"/>
      <w:bookmarkStart w:id="2166" w:name="_Toc484448280"/>
      <w:bookmarkStart w:id="2167" w:name="_Toc484448156"/>
      <w:bookmarkStart w:id="2168" w:name="_Toc484440496"/>
      <w:bookmarkStart w:id="2169" w:name="_Toc484440136"/>
      <w:bookmarkStart w:id="2170" w:name="_Toc484440012"/>
      <w:bookmarkStart w:id="2171" w:name="_Toc484439889"/>
      <w:bookmarkStart w:id="2172" w:name="_Toc484438969"/>
      <w:bookmarkStart w:id="2173" w:name="_Toc484438845"/>
      <w:bookmarkStart w:id="2174" w:name="_Toc484438721"/>
      <w:bookmarkStart w:id="2175" w:name="_Toc484429146"/>
      <w:bookmarkStart w:id="2176" w:name="_Toc484428976"/>
      <w:bookmarkStart w:id="2177" w:name="_Toc484097802"/>
      <w:bookmarkStart w:id="2178" w:name="_Toc484011728"/>
      <w:bookmarkStart w:id="2179" w:name="_Toc484011253"/>
      <w:bookmarkStart w:id="2180" w:name="_Toc484011131"/>
      <w:bookmarkStart w:id="2181" w:name="_Toc484011009"/>
      <w:bookmarkStart w:id="2182" w:name="_Toc484010885"/>
      <w:bookmarkStart w:id="2183" w:name="_Toc484010763"/>
      <w:bookmarkStart w:id="2184" w:name="_Toc483907013"/>
      <w:bookmarkStart w:id="2185" w:name="_Toc483571635"/>
      <w:bookmarkStart w:id="2186" w:name="_Toc483571513"/>
      <w:bookmarkStart w:id="2187" w:name="_Toc483474082"/>
      <w:bookmarkStart w:id="2188" w:name="_Toc483401286"/>
      <w:bookmarkStart w:id="2189" w:name="_Toc483325808"/>
      <w:bookmarkStart w:id="2190" w:name="_Toc483316505"/>
      <w:bookmarkStart w:id="2191" w:name="_Toc483316374"/>
      <w:bookmarkStart w:id="2192" w:name="_Toc483316242"/>
      <w:bookmarkStart w:id="2193" w:name="_Toc483316037"/>
      <w:bookmarkStart w:id="2194" w:name="_Toc483302416"/>
      <w:bookmarkStart w:id="2195" w:name="_Toc483233699"/>
      <w:bookmarkStart w:id="2196" w:name="_Toc482979739"/>
      <w:bookmarkStart w:id="2197" w:name="_Toc482979641"/>
      <w:bookmarkStart w:id="2198" w:name="_Toc482979543"/>
      <w:bookmarkStart w:id="2199" w:name="_Toc482979435"/>
      <w:bookmarkStart w:id="2200" w:name="_Toc482979326"/>
      <w:bookmarkStart w:id="2201" w:name="_Toc482979217"/>
      <w:bookmarkStart w:id="2202" w:name="_Toc482979106"/>
      <w:bookmarkStart w:id="2203" w:name="_Toc482978998"/>
      <w:bookmarkStart w:id="2204" w:name="_Toc482978889"/>
      <w:bookmarkStart w:id="2205" w:name="_Toc482959770"/>
      <w:bookmarkStart w:id="2206" w:name="_Toc482959660"/>
      <w:bookmarkStart w:id="2207" w:name="_Toc482959550"/>
      <w:bookmarkStart w:id="2208" w:name="_Toc482712762"/>
      <w:bookmarkStart w:id="2209" w:name="_Toc482641316"/>
      <w:bookmarkStart w:id="2210" w:name="_Toc482633139"/>
      <w:bookmarkStart w:id="2211" w:name="_Toc482352298"/>
      <w:bookmarkStart w:id="2212" w:name="_Toc482352208"/>
      <w:bookmarkStart w:id="2213" w:name="_Toc482352118"/>
      <w:bookmarkStart w:id="2214" w:name="_Toc482352028"/>
      <w:bookmarkStart w:id="2215" w:name="_Toc482102164"/>
      <w:bookmarkStart w:id="2216" w:name="_Toc482102070"/>
      <w:bookmarkStart w:id="2217" w:name="_Toc482101975"/>
      <w:bookmarkStart w:id="2218" w:name="_Toc482101880"/>
      <w:bookmarkStart w:id="2219" w:name="_Toc482101787"/>
      <w:bookmarkStart w:id="2220" w:name="_Toc482101612"/>
      <w:bookmarkStart w:id="2221" w:name="_Toc482101497"/>
      <w:bookmarkStart w:id="2222" w:name="_Toc482101360"/>
      <w:bookmarkStart w:id="2223" w:name="_Toc482100934"/>
      <w:bookmarkStart w:id="2224" w:name="_Toc482100777"/>
      <w:bookmarkStart w:id="2225" w:name="_Toc482099060"/>
      <w:bookmarkStart w:id="2226" w:name="_Toc482097958"/>
      <w:bookmarkStart w:id="2227" w:name="_Toc482097766"/>
      <w:bookmarkStart w:id="2228" w:name="_Toc482097677"/>
      <w:bookmarkStart w:id="2229" w:name="_Toc482097588"/>
      <w:bookmarkStart w:id="2230" w:name="_Toc482025764"/>
      <w:bookmarkStart w:id="2231" w:name="_Toc485218344"/>
      <w:bookmarkStart w:id="2232" w:name="_Toc484688909"/>
      <w:bookmarkStart w:id="2233" w:name="_Toc484688354"/>
      <w:bookmarkStart w:id="2234" w:name="_Toc484605485"/>
      <w:bookmarkStart w:id="2235" w:name="_Toc484605361"/>
      <w:bookmarkStart w:id="2236" w:name="_Toc484526641"/>
      <w:bookmarkStart w:id="2237" w:name="_Toc484449146"/>
      <w:bookmarkStart w:id="2238" w:name="_Toc484449022"/>
      <w:bookmarkStart w:id="2239" w:name="_Toc484448898"/>
      <w:bookmarkStart w:id="2240" w:name="_Toc484448775"/>
      <w:bookmarkStart w:id="2241" w:name="_Toc484448651"/>
      <w:bookmarkStart w:id="2242" w:name="_Toc484448527"/>
      <w:bookmarkStart w:id="2243" w:name="_Toc484448403"/>
      <w:bookmarkStart w:id="2244" w:name="_Toc484448279"/>
      <w:bookmarkStart w:id="2245" w:name="_Toc484448155"/>
      <w:bookmarkStart w:id="2246" w:name="_Toc484440495"/>
      <w:bookmarkStart w:id="2247" w:name="_Toc484440135"/>
      <w:bookmarkStart w:id="2248" w:name="_Toc484440011"/>
      <w:bookmarkStart w:id="2249" w:name="_Toc484439888"/>
      <w:bookmarkStart w:id="2250" w:name="_Toc484438968"/>
      <w:bookmarkStart w:id="2251" w:name="_Toc484438844"/>
      <w:bookmarkStart w:id="2252" w:name="_Toc484438720"/>
      <w:bookmarkStart w:id="2253" w:name="_Toc484429145"/>
      <w:bookmarkStart w:id="2254" w:name="_Toc484428975"/>
      <w:bookmarkStart w:id="2255" w:name="_Toc484097801"/>
      <w:bookmarkStart w:id="2256" w:name="_Toc484011727"/>
      <w:bookmarkStart w:id="2257" w:name="_Toc484011252"/>
      <w:bookmarkStart w:id="2258" w:name="_Toc484011130"/>
      <w:bookmarkStart w:id="2259" w:name="_Toc484011008"/>
      <w:bookmarkStart w:id="2260" w:name="_Toc484010884"/>
      <w:bookmarkStart w:id="2261" w:name="_Toc484010762"/>
      <w:bookmarkStart w:id="2262" w:name="_Toc483907012"/>
      <w:bookmarkStart w:id="2263" w:name="_Toc483571634"/>
      <w:bookmarkStart w:id="2264" w:name="_Toc483571512"/>
      <w:bookmarkStart w:id="2265" w:name="_Toc483474081"/>
      <w:bookmarkStart w:id="2266" w:name="_Toc483401285"/>
      <w:bookmarkStart w:id="2267" w:name="_Toc483325807"/>
      <w:bookmarkStart w:id="2268" w:name="_Toc483316504"/>
      <w:bookmarkStart w:id="2269" w:name="_Toc483316373"/>
      <w:bookmarkStart w:id="2270" w:name="_Toc483316241"/>
      <w:bookmarkStart w:id="2271" w:name="_Toc483316036"/>
      <w:bookmarkStart w:id="2272" w:name="_Toc483302415"/>
      <w:bookmarkStart w:id="2273" w:name="_Toc483233698"/>
      <w:bookmarkStart w:id="2274" w:name="_Toc482979738"/>
      <w:bookmarkStart w:id="2275" w:name="_Toc482979640"/>
      <w:bookmarkStart w:id="2276" w:name="_Toc482979542"/>
      <w:bookmarkStart w:id="2277" w:name="_Toc482979434"/>
      <w:bookmarkStart w:id="2278" w:name="_Toc482979325"/>
      <w:bookmarkStart w:id="2279" w:name="_Toc482979216"/>
      <w:bookmarkStart w:id="2280" w:name="_Toc482979105"/>
      <w:bookmarkStart w:id="2281" w:name="_Toc482978997"/>
      <w:bookmarkStart w:id="2282" w:name="_Toc482978888"/>
      <w:bookmarkStart w:id="2283" w:name="_Toc482959769"/>
      <w:bookmarkStart w:id="2284" w:name="_Toc482959659"/>
      <w:bookmarkStart w:id="2285" w:name="_Toc482959549"/>
      <w:bookmarkStart w:id="2286" w:name="_Toc482712761"/>
      <w:bookmarkStart w:id="2287" w:name="_Toc482641315"/>
      <w:bookmarkStart w:id="2288" w:name="_Toc482633138"/>
      <w:bookmarkStart w:id="2289" w:name="_Toc482352297"/>
      <w:bookmarkStart w:id="2290" w:name="_Toc482352207"/>
      <w:bookmarkStart w:id="2291" w:name="_Toc482352117"/>
      <w:bookmarkStart w:id="2292" w:name="_Toc482352027"/>
      <w:bookmarkStart w:id="2293" w:name="_Toc482102163"/>
      <w:bookmarkStart w:id="2294" w:name="_Toc482102069"/>
      <w:bookmarkStart w:id="2295" w:name="_Toc482101974"/>
      <w:bookmarkStart w:id="2296" w:name="_Toc482101879"/>
      <w:bookmarkStart w:id="2297" w:name="_Toc482101786"/>
      <w:bookmarkStart w:id="2298" w:name="_Toc482101611"/>
      <w:bookmarkStart w:id="2299" w:name="_Toc482101496"/>
      <w:bookmarkStart w:id="2300" w:name="_Toc482101359"/>
      <w:bookmarkStart w:id="2301" w:name="_Toc482100933"/>
      <w:bookmarkStart w:id="2302" w:name="_Toc482100776"/>
      <w:bookmarkStart w:id="2303" w:name="_Toc482099059"/>
      <w:bookmarkStart w:id="2304" w:name="_Toc482097957"/>
      <w:bookmarkStart w:id="2305" w:name="_Toc482097765"/>
      <w:bookmarkStart w:id="2306" w:name="_Toc482097676"/>
      <w:bookmarkStart w:id="2307" w:name="_Toc482097587"/>
      <w:bookmarkStart w:id="2308" w:name="_Toc482025763"/>
      <w:bookmarkStart w:id="2309" w:name="_Toc485218343"/>
      <w:bookmarkStart w:id="2310" w:name="_Toc484688908"/>
      <w:bookmarkStart w:id="2311" w:name="_Toc484688353"/>
      <w:bookmarkStart w:id="2312" w:name="_Toc484605484"/>
      <w:bookmarkStart w:id="2313" w:name="_Toc484605360"/>
      <w:bookmarkStart w:id="2314" w:name="_Toc484526640"/>
      <w:bookmarkStart w:id="2315" w:name="_Toc484449145"/>
      <w:bookmarkStart w:id="2316" w:name="_Toc484449021"/>
      <w:bookmarkStart w:id="2317" w:name="_Toc484448897"/>
      <w:bookmarkStart w:id="2318" w:name="_Toc484448774"/>
      <w:bookmarkStart w:id="2319" w:name="_Toc484448650"/>
      <w:bookmarkStart w:id="2320" w:name="_Toc484448526"/>
      <w:bookmarkStart w:id="2321" w:name="_Toc484448402"/>
      <w:bookmarkStart w:id="2322" w:name="_Toc484448278"/>
      <w:bookmarkStart w:id="2323" w:name="_Toc484448154"/>
      <w:bookmarkStart w:id="2324" w:name="_Toc484440494"/>
      <w:bookmarkStart w:id="2325" w:name="_Toc484440134"/>
      <w:bookmarkStart w:id="2326" w:name="_Toc484440010"/>
      <w:bookmarkStart w:id="2327" w:name="_Toc484439887"/>
      <w:bookmarkStart w:id="2328" w:name="_Toc484438967"/>
      <w:bookmarkStart w:id="2329" w:name="_Toc484438843"/>
      <w:bookmarkStart w:id="2330" w:name="_Toc484438719"/>
      <w:bookmarkStart w:id="2331" w:name="_Toc484429144"/>
      <w:bookmarkStart w:id="2332" w:name="_Toc484428974"/>
      <w:bookmarkStart w:id="2333" w:name="_Toc484097800"/>
      <w:bookmarkStart w:id="2334" w:name="_Toc484011726"/>
      <w:bookmarkStart w:id="2335" w:name="_Toc484011251"/>
      <w:bookmarkStart w:id="2336" w:name="_Toc484011129"/>
      <w:bookmarkStart w:id="2337" w:name="_Toc484011007"/>
      <w:bookmarkStart w:id="2338" w:name="_Toc484010883"/>
      <w:bookmarkStart w:id="2339" w:name="_Toc484010761"/>
      <w:bookmarkStart w:id="2340" w:name="_Toc483907011"/>
      <w:bookmarkStart w:id="2341" w:name="_Toc483571633"/>
      <w:bookmarkStart w:id="2342" w:name="_Toc483571511"/>
      <w:bookmarkStart w:id="2343" w:name="_Toc483474080"/>
      <w:bookmarkStart w:id="2344" w:name="_Toc483401284"/>
      <w:bookmarkStart w:id="2345" w:name="_Toc483325806"/>
      <w:bookmarkStart w:id="2346" w:name="_Toc483316503"/>
      <w:bookmarkStart w:id="2347" w:name="_Toc483316372"/>
      <w:bookmarkStart w:id="2348" w:name="_Toc483316240"/>
      <w:bookmarkStart w:id="2349" w:name="_Toc483316035"/>
      <w:bookmarkStart w:id="2350" w:name="_Toc483302414"/>
      <w:bookmarkStart w:id="2351" w:name="_Toc483233697"/>
      <w:bookmarkStart w:id="2352" w:name="_Toc482979737"/>
      <w:bookmarkStart w:id="2353" w:name="_Toc482979639"/>
      <w:bookmarkStart w:id="2354" w:name="_Toc482979541"/>
      <w:bookmarkStart w:id="2355" w:name="_Toc482979433"/>
      <w:bookmarkStart w:id="2356" w:name="_Toc482979324"/>
      <w:bookmarkStart w:id="2357" w:name="_Toc482979215"/>
      <w:bookmarkStart w:id="2358" w:name="_Toc482979104"/>
      <w:bookmarkStart w:id="2359" w:name="_Toc482978996"/>
      <w:bookmarkStart w:id="2360" w:name="_Toc482978887"/>
      <w:bookmarkStart w:id="2361" w:name="_Toc482959768"/>
      <w:bookmarkStart w:id="2362" w:name="_Toc482959658"/>
      <w:bookmarkStart w:id="2363" w:name="_Toc482959548"/>
      <w:bookmarkStart w:id="2364" w:name="_Toc482712760"/>
      <w:bookmarkStart w:id="2365" w:name="_Toc482641314"/>
      <w:bookmarkStart w:id="2366" w:name="_Toc482633137"/>
      <w:bookmarkStart w:id="2367" w:name="_Toc482352296"/>
      <w:bookmarkStart w:id="2368" w:name="_Toc482352206"/>
      <w:bookmarkStart w:id="2369" w:name="_Toc482352116"/>
      <w:bookmarkStart w:id="2370" w:name="_Toc482352026"/>
      <w:bookmarkStart w:id="2371" w:name="_Toc482102162"/>
      <w:bookmarkStart w:id="2372" w:name="_Toc482102068"/>
      <w:bookmarkStart w:id="2373" w:name="_Toc482101973"/>
      <w:bookmarkStart w:id="2374" w:name="_Toc482101878"/>
      <w:bookmarkStart w:id="2375" w:name="_Toc482101785"/>
      <w:bookmarkStart w:id="2376" w:name="_Toc482101610"/>
      <w:bookmarkStart w:id="2377" w:name="_Toc482101495"/>
      <w:bookmarkStart w:id="2378" w:name="_Toc482101358"/>
      <w:bookmarkStart w:id="2379" w:name="_Toc482100932"/>
      <w:bookmarkStart w:id="2380" w:name="_Toc482100775"/>
      <w:bookmarkStart w:id="2381" w:name="_Toc482099058"/>
      <w:bookmarkStart w:id="2382" w:name="_Toc482097956"/>
      <w:bookmarkStart w:id="2383" w:name="_Toc482097764"/>
      <w:bookmarkStart w:id="2384" w:name="_Toc482097675"/>
      <w:bookmarkStart w:id="2385" w:name="_Toc482097586"/>
      <w:bookmarkStart w:id="2386" w:name="_Toc482025762"/>
      <w:bookmarkStart w:id="2387" w:name="_Toc485218342"/>
      <w:bookmarkStart w:id="2388" w:name="_Toc484688907"/>
      <w:bookmarkStart w:id="2389" w:name="_Toc484688352"/>
      <w:bookmarkStart w:id="2390" w:name="_Toc484605483"/>
      <w:bookmarkStart w:id="2391" w:name="_Toc484605359"/>
      <w:bookmarkStart w:id="2392" w:name="_Toc484526639"/>
      <w:bookmarkStart w:id="2393" w:name="_Toc484449144"/>
      <w:bookmarkStart w:id="2394" w:name="_Toc484449020"/>
      <w:bookmarkStart w:id="2395" w:name="_Toc484448896"/>
      <w:bookmarkStart w:id="2396" w:name="_Toc484448773"/>
      <w:bookmarkStart w:id="2397" w:name="_Toc484448649"/>
      <w:bookmarkStart w:id="2398" w:name="_Toc484448525"/>
      <w:bookmarkStart w:id="2399" w:name="_Toc484448401"/>
      <w:bookmarkStart w:id="2400" w:name="_Toc484448277"/>
      <w:bookmarkStart w:id="2401" w:name="_Toc484448153"/>
      <w:bookmarkStart w:id="2402" w:name="_Toc484440493"/>
      <w:bookmarkStart w:id="2403" w:name="_Toc484440133"/>
      <w:bookmarkStart w:id="2404" w:name="_Toc484440009"/>
      <w:bookmarkStart w:id="2405" w:name="_Toc484439886"/>
      <w:bookmarkStart w:id="2406" w:name="_Toc484438966"/>
      <w:bookmarkStart w:id="2407" w:name="_Toc484438842"/>
      <w:bookmarkStart w:id="2408" w:name="_Toc484438718"/>
      <w:bookmarkStart w:id="2409" w:name="_Toc484429143"/>
      <w:bookmarkStart w:id="2410" w:name="_Toc484428973"/>
      <w:bookmarkStart w:id="2411" w:name="_Toc484097799"/>
      <w:bookmarkStart w:id="2412" w:name="_Toc484011725"/>
      <w:bookmarkStart w:id="2413" w:name="_Toc484011250"/>
      <w:bookmarkStart w:id="2414" w:name="_Toc484011128"/>
      <w:bookmarkStart w:id="2415" w:name="_Toc484011006"/>
      <w:bookmarkStart w:id="2416" w:name="_Toc484010882"/>
      <w:bookmarkStart w:id="2417" w:name="_Toc484010760"/>
      <w:bookmarkStart w:id="2418" w:name="_Toc483907010"/>
      <w:bookmarkStart w:id="2419" w:name="_Toc483571632"/>
      <w:bookmarkStart w:id="2420" w:name="_Toc483571510"/>
      <w:bookmarkStart w:id="2421" w:name="_Toc483474079"/>
      <w:bookmarkStart w:id="2422" w:name="_Toc483401283"/>
      <w:bookmarkStart w:id="2423" w:name="_Toc483325805"/>
      <w:bookmarkStart w:id="2424" w:name="_Toc483316502"/>
      <w:bookmarkStart w:id="2425" w:name="_Toc483316371"/>
      <w:bookmarkStart w:id="2426" w:name="_Toc483316239"/>
      <w:bookmarkStart w:id="2427" w:name="_Toc483316034"/>
      <w:bookmarkStart w:id="2428" w:name="_Toc483302413"/>
      <w:bookmarkStart w:id="2429" w:name="_Toc483233696"/>
      <w:bookmarkStart w:id="2430" w:name="_Toc482979736"/>
      <w:bookmarkStart w:id="2431" w:name="_Toc482979638"/>
      <w:bookmarkStart w:id="2432" w:name="_Toc482979540"/>
      <w:bookmarkStart w:id="2433" w:name="_Toc482979432"/>
      <w:bookmarkStart w:id="2434" w:name="_Toc482979323"/>
      <w:bookmarkStart w:id="2435" w:name="_Toc482979214"/>
      <w:bookmarkStart w:id="2436" w:name="_Toc482979103"/>
      <w:bookmarkStart w:id="2437" w:name="_Toc482978995"/>
      <w:bookmarkStart w:id="2438" w:name="_Toc482978886"/>
      <w:bookmarkStart w:id="2439" w:name="_Toc482959767"/>
      <w:bookmarkStart w:id="2440" w:name="_Toc482959657"/>
      <w:bookmarkStart w:id="2441" w:name="_Toc482959547"/>
      <w:bookmarkStart w:id="2442" w:name="_Toc482712759"/>
      <w:bookmarkStart w:id="2443" w:name="_Toc482641313"/>
      <w:bookmarkStart w:id="2444" w:name="_Toc482633136"/>
      <w:bookmarkStart w:id="2445" w:name="_Toc482352295"/>
      <w:bookmarkStart w:id="2446" w:name="_Toc482352205"/>
      <w:bookmarkStart w:id="2447" w:name="_Toc482352115"/>
      <w:bookmarkStart w:id="2448" w:name="_Toc482352025"/>
      <w:bookmarkStart w:id="2449" w:name="_Toc482102161"/>
      <w:bookmarkStart w:id="2450" w:name="_Toc482102067"/>
      <w:bookmarkStart w:id="2451" w:name="_Toc482101972"/>
      <w:bookmarkStart w:id="2452" w:name="_Toc482101877"/>
      <w:bookmarkStart w:id="2453" w:name="_Toc482101784"/>
      <w:bookmarkStart w:id="2454" w:name="_Toc482101609"/>
      <w:bookmarkStart w:id="2455" w:name="_Toc482101494"/>
      <w:bookmarkStart w:id="2456" w:name="_Toc482101357"/>
      <w:bookmarkStart w:id="2457" w:name="_Toc482100931"/>
      <w:bookmarkStart w:id="2458" w:name="_Toc482100774"/>
      <w:bookmarkStart w:id="2459" w:name="_Toc482099057"/>
      <w:bookmarkStart w:id="2460" w:name="_Toc482097955"/>
      <w:bookmarkStart w:id="2461" w:name="_Toc482097763"/>
      <w:bookmarkStart w:id="2462" w:name="_Toc482097674"/>
      <w:bookmarkStart w:id="2463" w:name="_Toc482097585"/>
      <w:bookmarkStart w:id="2464" w:name="_Toc482025761"/>
      <w:bookmarkStart w:id="2465" w:name="_Toc485218341"/>
      <w:bookmarkStart w:id="2466" w:name="_Toc484688906"/>
      <w:bookmarkStart w:id="2467" w:name="_Toc484688351"/>
      <w:bookmarkStart w:id="2468" w:name="_Toc484605482"/>
      <w:bookmarkStart w:id="2469" w:name="_Toc484605358"/>
      <w:bookmarkStart w:id="2470" w:name="_Toc484526638"/>
      <w:bookmarkStart w:id="2471" w:name="_Toc484449143"/>
      <w:bookmarkStart w:id="2472" w:name="_Toc484449019"/>
      <w:bookmarkStart w:id="2473" w:name="_Toc484448895"/>
      <w:bookmarkStart w:id="2474" w:name="_Toc484448772"/>
      <w:bookmarkStart w:id="2475" w:name="_Toc484448648"/>
      <w:bookmarkStart w:id="2476" w:name="_Toc484448524"/>
      <w:bookmarkStart w:id="2477" w:name="_Toc484448400"/>
      <w:bookmarkStart w:id="2478" w:name="_Toc484448276"/>
      <w:bookmarkStart w:id="2479" w:name="_Toc484448152"/>
      <w:bookmarkStart w:id="2480" w:name="_Toc484440492"/>
      <w:bookmarkStart w:id="2481" w:name="_Toc484440132"/>
      <w:bookmarkStart w:id="2482" w:name="_Toc484440008"/>
      <w:bookmarkStart w:id="2483" w:name="_Toc484439885"/>
      <w:bookmarkStart w:id="2484" w:name="_Toc484438965"/>
      <w:bookmarkStart w:id="2485" w:name="_Toc484438841"/>
      <w:bookmarkStart w:id="2486" w:name="_Toc484438717"/>
      <w:bookmarkStart w:id="2487" w:name="_Toc484429142"/>
      <w:bookmarkStart w:id="2488" w:name="_Toc484428972"/>
      <w:bookmarkStart w:id="2489" w:name="_Toc484097798"/>
      <w:bookmarkStart w:id="2490" w:name="_Toc484011724"/>
      <w:bookmarkStart w:id="2491" w:name="_Toc484011249"/>
      <w:bookmarkStart w:id="2492" w:name="_Toc484011127"/>
      <w:bookmarkStart w:id="2493" w:name="_Toc484011005"/>
      <w:bookmarkStart w:id="2494" w:name="_Toc484010881"/>
      <w:bookmarkStart w:id="2495" w:name="_Toc484010759"/>
      <w:bookmarkStart w:id="2496" w:name="_Toc483907009"/>
      <w:bookmarkStart w:id="2497" w:name="_Toc483571631"/>
      <w:bookmarkStart w:id="2498" w:name="_Toc483571509"/>
      <w:bookmarkStart w:id="2499" w:name="_Toc483474078"/>
      <w:bookmarkStart w:id="2500" w:name="_Toc483401282"/>
      <w:bookmarkStart w:id="2501" w:name="_Toc483325804"/>
      <w:bookmarkStart w:id="2502" w:name="_Toc483316501"/>
      <w:bookmarkStart w:id="2503" w:name="_Toc483316370"/>
      <w:bookmarkStart w:id="2504" w:name="_Toc483316238"/>
      <w:bookmarkStart w:id="2505" w:name="_Toc483316033"/>
      <w:bookmarkStart w:id="2506" w:name="_Toc483302412"/>
      <w:bookmarkStart w:id="2507" w:name="_Toc483233695"/>
      <w:bookmarkStart w:id="2508" w:name="_Toc482979735"/>
      <w:bookmarkStart w:id="2509" w:name="_Toc482979637"/>
      <w:bookmarkStart w:id="2510" w:name="_Toc482979539"/>
      <w:bookmarkStart w:id="2511" w:name="_Toc482979431"/>
      <w:bookmarkStart w:id="2512" w:name="_Toc482979322"/>
      <w:bookmarkStart w:id="2513" w:name="_Toc482979213"/>
      <w:bookmarkStart w:id="2514" w:name="_Toc482979102"/>
      <w:bookmarkStart w:id="2515" w:name="_Toc482978994"/>
      <w:bookmarkStart w:id="2516" w:name="_Toc482978885"/>
      <w:bookmarkStart w:id="2517" w:name="_Toc482959766"/>
      <w:bookmarkStart w:id="2518" w:name="_Toc482959656"/>
      <w:bookmarkStart w:id="2519" w:name="_Toc482959546"/>
      <w:bookmarkStart w:id="2520" w:name="_Toc482712758"/>
      <w:bookmarkStart w:id="2521" w:name="_Toc482641312"/>
      <w:bookmarkStart w:id="2522" w:name="_Toc482633135"/>
      <w:bookmarkStart w:id="2523" w:name="_Toc482352294"/>
      <w:bookmarkStart w:id="2524" w:name="_Toc482352204"/>
      <w:bookmarkStart w:id="2525" w:name="_Toc482352114"/>
      <w:bookmarkStart w:id="2526" w:name="_Toc482352024"/>
      <w:bookmarkStart w:id="2527" w:name="_Toc482102160"/>
      <w:bookmarkStart w:id="2528" w:name="_Toc482102066"/>
      <w:bookmarkStart w:id="2529" w:name="_Toc482101971"/>
      <w:bookmarkStart w:id="2530" w:name="_Toc482101876"/>
      <w:bookmarkStart w:id="2531" w:name="_Toc482101783"/>
      <w:bookmarkStart w:id="2532" w:name="_Toc482101608"/>
      <w:bookmarkStart w:id="2533" w:name="_Toc482101493"/>
      <w:bookmarkStart w:id="2534" w:name="_Toc482101356"/>
      <w:bookmarkStart w:id="2535" w:name="_Toc482100930"/>
      <w:bookmarkStart w:id="2536" w:name="_Toc482100773"/>
      <w:bookmarkStart w:id="2537" w:name="_Toc482099056"/>
      <w:bookmarkStart w:id="2538" w:name="_Toc482097954"/>
      <w:bookmarkStart w:id="2539" w:name="_Toc482097762"/>
      <w:bookmarkStart w:id="2540" w:name="_Toc482097673"/>
      <w:bookmarkStart w:id="2541" w:name="_Toc482097584"/>
      <w:bookmarkStart w:id="2542" w:name="_Toc482025760"/>
      <w:bookmarkStart w:id="2543" w:name="_Toc485218340"/>
      <w:bookmarkStart w:id="2544" w:name="_Toc484688905"/>
      <w:bookmarkStart w:id="2545" w:name="_Toc484688350"/>
      <w:bookmarkStart w:id="2546" w:name="_Toc484605481"/>
      <w:bookmarkStart w:id="2547" w:name="_Toc484605357"/>
      <w:bookmarkStart w:id="2548" w:name="_Toc484526637"/>
      <w:bookmarkStart w:id="2549" w:name="_Toc484449142"/>
      <w:bookmarkStart w:id="2550" w:name="_Toc484449018"/>
      <w:bookmarkStart w:id="2551" w:name="_Toc484448894"/>
      <w:bookmarkStart w:id="2552" w:name="_Toc484448771"/>
      <w:bookmarkStart w:id="2553" w:name="_Toc484448647"/>
      <w:bookmarkStart w:id="2554" w:name="_Toc484448523"/>
      <w:bookmarkStart w:id="2555" w:name="_Toc484448399"/>
      <w:bookmarkStart w:id="2556" w:name="_Toc484448275"/>
      <w:bookmarkStart w:id="2557" w:name="_Toc484448151"/>
      <w:bookmarkStart w:id="2558" w:name="_Toc484440491"/>
      <w:bookmarkStart w:id="2559" w:name="_Toc484440131"/>
      <w:bookmarkStart w:id="2560" w:name="_Toc484440007"/>
      <w:bookmarkStart w:id="2561" w:name="_Toc484439884"/>
      <w:bookmarkStart w:id="2562" w:name="_Toc484438964"/>
      <w:bookmarkStart w:id="2563" w:name="_Toc484438840"/>
      <w:bookmarkStart w:id="2564" w:name="_Toc484438716"/>
      <w:bookmarkStart w:id="2565" w:name="_Toc484429141"/>
      <w:bookmarkStart w:id="2566" w:name="_Toc484428971"/>
      <w:bookmarkStart w:id="2567" w:name="_Toc484097797"/>
      <w:bookmarkStart w:id="2568" w:name="_Toc484011723"/>
      <w:bookmarkStart w:id="2569" w:name="_Toc484011248"/>
      <w:bookmarkStart w:id="2570" w:name="_Toc484011126"/>
      <w:bookmarkStart w:id="2571" w:name="_Toc484011004"/>
      <w:bookmarkStart w:id="2572" w:name="_Toc484010880"/>
      <w:bookmarkStart w:id="2573" w:name="_Toc484010758"/>
      <w:bookmarkStart w:id="2574" w:name="_Toc483907008"/>
      <w:bookmarkStart w:id="2575" w:name="_Toc483571630"/>
      <w:bookmarkStart w:id="2576" w:name="_Toc483571508"/>
      <w:bookmarkStart w:id="2577" w:name="_Toc483474077"/>
      <w:bookmarkStart w:id="2578" w:name="_Toc483401281"/>
      <w:bookmarkStart w:id="2579" w:name="_Toc483325803"/>
      <w:bookmarkStart w:id="2580" w:name="_Toc483316500"/>
      <w:bookmarkStart w:id="2581" w:name="_Toc483316369"/>
      <w:bookmarkStart w:id="2582" w:name="_Toc483316237"/>
      <w:bookmarkStart w:id="2583" w:name="_Toc483316032"/>
      <w:bookmarkStart w:id="2584" w:name="_Toc483302411"/>
      <w:bookmarkStart w:id="2585" w:name="_Toc483233694"/>
      <w:bookmarkStart w:id="2586" w:name="_Toc482979734"/>
      <w:bookmarkStart w:id="2587" w:name="_Toc482979636"/>
      <w:bookmarkStart w:id="2588" w:name="_Toc482979538"/>
      <w:bookmarkStart w:id="2589" w:name="_Toc482979430"/>
      <w:bookmarkStart w:id="2590" w:name="_Toc482979321"/>
      <w:bookmarkStart w:id="2591" w:name="_Toc482979212"/>
      <w:bookmarkStart w:id="2592" w:name="_Toc482979101"/>
      <w:bookmarkStart w:id="2593" w:name="_Toc482978993"/>
      <w:bookmarkStart w:id="2594" w:name="_Toc482978884"/>
      <w:bookmarkStart w:id="2595" w:name="_Toc482959765"/>
      <w:bookmarkStart w:id="2596" w:name="_Toc482959655"/>
      <w:bookmarkStart w:id="2597" w:name="_Toc482959545"/>
      <w:bookmarkStart w:id="2598" w:name="_Toc482712757"/>
      <w:bookmarkStart w:id="2599" w:name="_Toc482641311"/>
      <w:bookmarkStart w:id="2600" w:name="_Toc482633134"/>
      <w:bookmarkStart w:id="2601" w:name="_Toc482352293"/>
      <w:bookmarkStart w:id="2602" w:name="_Toc482352203"/>
      <w:bookmarkStart w:id="2603" w:name="_Toc482352113"/>
      <w:bookmarkStart w:id="2604" w:name="_Toc482352023"/>
      <w:bookmarkStart w:id="2605" w:name="_Toc482102159"/>
      <w:bookmarkStart w:id="2606" w:name="_Toc482102065"/>
      <w:bookmarkStart w:id="2607" w:name="_Toc482101970"/>
      <w:bookmarkStart w:id="2608" w:name="_Toc482101875"/>
      <w:bookmarkStart w:id="2609" w:name="_Toc482101782"/>
      <w:bookmarkStart w:id="2610" w:name="_Toc482101607"/>
      <w:bookmarkStart w:id="2611" w:name="_Toc482101492"/>
      <w:bookmarkStart w:id="2612" w:name="_Toc482101355"/>
      <w:bookmarkStart w:id="2613" w:name="_Toc482100929"/>
      <w:bookmarkStart w:id="2614" w:name="_Toc482100772"/>
      <w:bookmarkStart w:id="2615" w:name="_Toc482099055"/>
      <w:bookmarkStart w:id="2616" w:name="_Toc482097953"/>
      <w:bookmarkStart w:id="2617" w:name="_Toc482097761"/>
      <w:bookmarkStart w:id="2618" w:name="_Toc482097672"/>
      <w:bookmarkStart w:id="2619" w:name="_Toc482097583"/>
      <w:bookmarkStart w:id="2620" w:name="_Toc482025759"/>
      <w:bookmarkStart w:id="2621" w:name="_Toc485218339"/>
      <w:bookmarkStart w:id="2622" w:name="_Toc484688904"/>
      <w:bookmarkStart w:id="2623" w:name="_Toc484688349"/>
      <w:bookmarkStart w:id="2624" w:name="_Toc484605480"/>
      <w:bookmarkStart w:id="2625" w:name="_Toc484605356"/>
      <w:bookmarkStart w:id="2626" w:name="_Toc484526636"/>
      <w:bookmarkStart w:id="2627" w:name="_Toc484449141"/>
      <w:bookmarkStart w:id="2628" w:name="_Toc484449017"/>
      <w:bookmarkStart w:id="2629" w:name="_Toc484448893"/>
      <w:bookmarkStart w:id="2630" w:name="_Toc484448770"/>
      <w:bookmarkStart w:id="2631" w:name="_Toc484448646"/>
      <w:bookmarkStart w:id="2632" w:name="_Toc484448522"/>
      <w:bookmarkStart w:id="2633" w:name="_Toc484448398"/>
      <w:bookmarkStart w:id="2634" w:name="_Toc484448274"/>
      <w:bookmarkStart w:id="2635" w:name="_Toc484448150"/>
      <w:bookmarkStart w:id="2636" w:name="_Toc484440490"/>
      <w:bookmarkStart w:id="2637" w:name="_Toc484440130"/>
      <w:bookmarkStart w:id="2638" w:name="_Toc484440006"/>
      <w:bookmarkStart w:id="2639" w:name="_Toc484439883"/>
      <w:bookmarkStart w:id="2640" w:name="_Toc484438963"/>
      <w:bookmarkStart w:id="2641" w:name="_Toc484438839"/>
      <w:bookmarkStart w:id="2642" w:name="_Toc484438715"/>
      <w:bookmarkStart w:id="2643" w:name="_Toc484429140"/>
      <w:bookmarkStart w:id="2644" w:name="_Toc484428970"/>
      <w:bookmarkStart w:id="2645" w:name="_Toc484097796"/>
      <w:bookmarkStart w:id="2646" w:name="_Toc484011722"/>
      <w:bookmarkStart w:id="2647" w:name="_Toc484011247"/>
      <w:bookmarkStart w:id="2648" w:name="_Toc484011125"/>
      <w:bookmarkStart w:id="2649" w:name="_Toc484011003"/>
      <w:bookmarkStart w:id="2650" w:name="_Toc484010879"/>
      <w:bookmarkStart w:id="2651" w:name="_Toc484010757"/>
      <w:bookmarkStart w:id="2652" w:name="_Toc483907007"/>
      <w:bookmarkStart w:id="2653" w:name="_Toc483571629"/>
      <w:bookmarkStart w:id="2654" w:name="_Toc483571507"/>
      <w:bookmarkStart w:id="2655" w:name="_Toc483474076"/>
      <w:bookmarkStart w:id="2656" w:name="_Toc483401280"/>
      <w:bookmarkStart w:id="2657" w:name="_Toc483325802"/>
      <w:bookmarkStart w:id="2658" w:name="_Toc483316499"/>
      <w:bookmarkStart w:id="2659" w:name="_Toc483316368"/>
      <w:bookmarkStart w:id="2660" w:name="_Toc483316236"/>
      <w:bookmarkStart w:id="2661" w:name="_Toc483316031"/>
      <w:bookmarkStart w:id="2662" w:name="_Toc483302410"/>
      <w:bookmarkStart w:id="2663" w:name="_Toc483233693"/>
      <w:bookmarkStart w:id="2664" w:name="_Toc482979733"/>
      <w:bookmarkStart w:id="2665" w:name="_Toc482979635"/>
      <w:bookmarkStart w:id="2666" w:name="_Toc482979537"/>
      <w:bookmarkStart w:id="2667" w:name="_Toc482979429"/>
      <w:bookmarkStart w:id="2668" w:name="_Toc482979320"/>
      <w:bookmarkStart w:id="2669" w:name="_Toc482979211"/>
      <w:bookmarkStart w:id="2670" w:name="_Toc482979100"/>
      <w:bookmarkStart w:id="2671" w:name="_Toc482978992"/>
      <w:bookmarkStart w:id="2672" w:name="_Toc482978883"/>
      <w:bookmarkStart w:id="2673" w:name="_Toc482959764"/>
      <w:bookmarkStart w:id="2674" w:name="_Toc482959654"/>
      <w:bookmarkStart w:id="2675" w:name="_Toc482959544"/>
      <w:bookmarkStart w:id="2676" w:name="_Toc482712756"/>
      <w:bookmarkStart w:id="2677" w:name="_Toc482641310"/>
      <w:bookmarkStart w:id="2678" w:name="_Toc482633133"/>
      <w:bookmarkStart w:id="2679" w:name="_Toc482352292"/>
      <w:bookmarkStart w:id="2680" w:name="_Toc482352202"/>
      <w:bookmarkStart w:id="2681" w:name="_Toc482352112"/>
      <w:bookmarkStart w:id="2682" w:name="_Toc482352022"/>
      <w:bookmarkStart w:id="2683" w:name="_Toc482102158"/>
      <w:bookmarkStart w:id="2684" w:name="_Toc482102064"/>
      <w:bookmarkStart w:id="2685" w:name="_Toc482101969"/>
      <w:bookmarkStart w:id="2686" w:name="_Toc482101874"/>
      <w:bookmarkStart w:id="2687" w:name="_Toc482101781"/>
      <w:bookmarkStart w:id="2688" w:name="_Toc482101606"/>
      <w:bookmarkStart w:id="2689" w:name="_Toc482101491"/>
      <w:bookmarkStart w:id="2690" w:name="_Toc482101354"/>
      <w:bookmarkStart w:id="2691" w:name="_Toc482100928"/>
      <w:bookmarkStart w:id="2692" w:name="_Toc482100771"/>
      <w:bookmarkStart w:id="2693" w:name="_Toc482099054"/>
      <w:bookmarkStart w:id="2694" w:name="_Toc482097952"/>
      <w:bookmarkStart w:id="2695" w:name="_Toc482097760"/>
      <w:bookmarkStart w:id="2696" w:name="_Toc482097671"/>
      <w:bookmarkStart w:id="2697" w:name="_Toc482097582"/>
      <w:bookmarkStart w:id="2698" w:name="_Toc482025758"/>
      <w:bookmarkStart w:id="2699" w:name="_Toc485218338"/>
      <w:bookmarkStart w:id="2700" w:name="_Toc484688903"/>
      <w:bookmarkStart w:id="2701" w:name="_Toc484688348"/>
      <w:bookmarkStart w:id="2702" w:name="_Toc484605479"/>
      <w:bookmarkStart w:id="2703" w:name="_Toc484605355"/>
      <w:bookmarkStart w:id="2704" w:name="_Toc484526635"/>
      <w:bookmarkStart w:id="2705" w:name="_Toc484449140"/>
      <w:bookmarkStart w:id="2706" w:name="_Toc484449016"/>
      <w:bookmarkStart w:id="2707" w:name="_Toc484448892"/>
      <w:bookmarkStart w:id="2708" w:name="_Toc484448769"/>
      <w:bookmarkStart w:id="2709" w:name="_Toc484448645"/>
      <w:bookmarkStart w:id="2710" w:name="_Toc484448521"/>
      <w:bookmarkStart w:id="2711" w:name="_Toc484448397"/>
      <w:bookmarkStart w:id="2712" w:name="_Toc484448273"/>
      <w:bookmarkStart w:id="2713" w:name="_Toc484448149"/>
      <w:bookmarkStart w:id="2714" w:name="_Toc484440489"/>
      <w:bookmarkStart w:id="2715" w:name="_Toc484440129"/>
      <w:bookmarkStart w:id="2716" w:name="_Toc484440005"/>
      <w:bookmarkStart w:id="2717" w:name="_Toc484439882"/>
      <w:bookmarkStart w:id="2718" w:name="_Toc484438962"/>
      <w:bookmarkStart w:id="2719" w:name="_Toc484438838"/>
      <w:bookmarkStart w:id="2720" w:name="_Toc484438714"/>
      <w:bookmarkStart w:id="2721" w:name="_Toc484429139"/>
      <w:bookmarkStart w:id="2722" w:name="_Toc484428969"/>
      <w:bookmarkStart w:id="2723" w:name="_Toc484097795"/>
      <w:bookmarkStart w:id="2724" w:name="_Toc484011721"/>
      <w:bookmarkStart w:id="2725" w:name="_Toc484011246"/>
      <w:bookmarkStart w:id="2726" w:name="_Toc484011124"/>
      <w:bookmarkStart w:id="2727" w:name="_Toc484011002"/>
      <w:bookmarkStart w:id="2728" w:name="_Toc484010878"/>
      <w:bookmarkStart w:id="2729" w:name="_Toc484010756"/>
      <w:bookmarkStart w:id="2730" w:name="_Toc483907006"/>
      <w:bookmarkStart w:id="2731" w:name="_Toc483571628"/>
      <w:bookmarkStart w:id="2732" w:name="_Toc483571506"/>
      <w:bookmarkStart w:id="2733" w:name="_Toc483474075"/>
      <w:bookmarkStart w:id="2734" w:name="_Toc483401279"/>
      <w:bookmarkStart w:id="2735" w:name="_Toc483325801"/>
      <w:bookmarkStart w:id="2736" w:name="_Toc483316498"/>
      <w:bookmarkStart w:id="2737" w:name="_Toc483316367"/>
      <w:bookmarkStart w:id="2738" w:name="_Toc483316235"/>
      <w:bookmarkStart w:id="2739" w:name="_Toc483316030"/>
      <w:bookmarkStart w:id="2740" w:name="_Toc483302409"/>
      <w:bookmarkStart w:id="2741" w:name="_Toc483233692"/>
      <w:bookmarkStart w:id="2742" w:name="_Toc482979732"/>
      <w:bookmarkStart w:id="2743" w:name="_Toc482979634"/>
      <w:bookmarkStart w:id="2744" w:name="_Toc482979536"/>
      <w:bookmarkStart w:id="2745" w:name="_Toc482979428"/>
      <w:bookmarkStart w:id="2746" w:name="_Toc482979319"/>
      <w:bookmarkStart w:id="2747" w:name="_Toc482979210"/>
      <w:bookmarkStart w:id="2748" w:name="_Toc482979099"/>
      <w:bookmarkStart w:id="2749" w:name="_Toc482978991"/>
      <w:bookmarkStart w:id="2750" w:name="_Toc482978882"/>
      <w:bookmarkStart w:id="2751" w:name="_Toc482959763"/>
      <w:bookmarkStart w:id="2752" w:name="_Toc482959653"/>
      <w:bookmarkStart w:id="2753" w:name="_Toc482959543"/>
      <w:bookmarkStart w:id="2754" w:name="_Toc482712755"/>
      <w:bookmarkStart w:id="2755" w:name="_Toc482641309"/>
      <w:bookmarkStart w:id="2756" w:name="_Toc482633132"/>
      <w:bookmarkStart w:id="2757" w:name="_Toc482352291"/>
      <w:bookmarkStart w:id="2758" w:name="_Toc482352201"/>
      <w:bookmarkStart w:id="2759" w:name="_Toc482352111"/>
      <w:bookmarkStart w:id="2760" w:name="_Toc482352021"/>
      <w:bookmarkStart w:id="2761" w:name="_Toc482102157"/>
      <w:bookmarkStart w:id="2762" w:name="_Toc482102063"/>
      <w:bookmarkStart w:id="2763" w:name="_Toc482101968"/>
      <w:bookmarkStart w:id="2764" w:name="_Toc482101873"/>
      <w:bookmarkStart w:id="2765" w:name="_Toc482101780"/>
      <w:bookmarkStart w:id="2766" w:name="_Toc482101605"/>
      <w:bookmarkStart w:id="2767" w:name="_Toc482101490"/>
      <w:bookmarkStart w:id="2768" w:name="_Toc482101353"/>
      <w:bookmarkStart w:id="2769" w:name="_Toc482100927"/>
      <w:bookmarkStart w:id="2770" w:name="_Toc482100770"/>
      <w:bookmarkStart w:id="2771" w:name="_Toc482099053"/>
      <w:bookmarkStart w:id="2772" w:name="_Toc482097951"/>
      <w:bookmarkStart w:id="2773" w:name="_Toc482097759"/>
      <w:bookmarkStart w:id="2774" w:name="_Toc482097670"/>
      <w:bookmarkStart w:id="2775" w:name="_Toc482097581"/>
      <w:bookmarkStart w:id="2776" w:name="_Toc482025757"/>
      <w:bookmarkStart w:id="2777" w:name="_Toc485218337"/>
      <w:bookmarkStart w:id="2778" w:name="_Toc484688902"/>
      <w:bookmarkStart w:id="2779" w:name="_Toc484688347"/>
      <w:bookmarkStart w:id="2780" w:name="_Toc484605478"/>
      <w:bookmarkStart w:id="2781" w:name="_Toc484605354"/>
      <w:bookmarkStart w:id="2782" w:name="_Toc484526634"/>
      <w:bookmarkStart w:id="2783" w:name="_Toc484449139"/>
      <w:bookmarkStart w:id="2784" w:name="_Toc484449015"/>
      <w:bookmarkStart w:id="2785" w:name="_Toc484448891"/>
      <w:bookmarkStart w:id="2786" w:name="_Toc484448768"/>
      <w:bookmarkStart w:id="2787" w:name="_Toc484448644"/>
      <w:bookmarkStart w:id="2788" w:name="_Toc484448520"/>
      <w:bookmarkStart w:id="2789" w:name="_Toc484448396"/>
      <w:bookmarkStart w:id="2790" w:name="_Toc484448272"/>
      <w:bookmarkStart w:id="2791" w:name="_Toc484448148"/>
      <w:bookmarkStart w:id="2792" w:name="_Toc484440488"/>
      <w:bookmarkStart w:id="2793" w:name="_Toc484440128"/>
      <w:bookmarkStart w:id="2794" w:name="_Toc484440004"/>
      <w:bookmarkStart w:id="2795" w:name="_Toc484439881"/>
      <w:bookmarkStart w:id="2796" w:name="_Toc484438961"/>
      <w:bookmarkStart w:id="2797" w:name="_Toc484438837"/>
      <w:bookmarkStart w:id="2798" w:name="_Toc484438713"/>
      <w:bookmarkStart w:id="2799" w:name="_Toc484429138"/>
      <w:bookmarkStart w:id="2800" w:name="_Toc484428968"/>
      <w:bookmarkStart w:id="2801" w:name="_Toc484097794"/>
      <w:bookmarkStart w:id="2802" w:name="_Toc484011720"/>
      <w:bookmarkStart w:id="2803" w:name="_Toc484011245"/>
      <w:bookmarkStart w:id="2804" w:name="_Toc484011123"/>
      <w:bookmarkStart w:id="2805" w:name="_Toc484011001"/>
      <w:bookmarkStart w:id="2806" w:name="_Toc484010877"/>
      <w:bookmarkStart w:id="2807" w:name="_Toc484010755"/>
      <w:bookmarkStart w:id="2808" w:name="_Toc483907005"/>
      <w:bookmarkStart w:id="2809" w:name="_Toc483571627"/>
      <w:bookmarkStart w:id="2810" w:name="_Toc483571505"/>
      <w:bookmarkStart w:id="2811" w:name="_Toc483474074"/>
      <w:bookmarkStart w:id="2812" w:name="_Toc483401278"/>
      <w:bookmarkStart w:id="2813" w:name="_Toc483325800"/>
      <w:bookmarkStart w:id="2814" w:name="_Toc483316497"/>
      <w:bookmarkStart w:id="2815" w:name="_Toc483316366"/>
      <w:bookmarkStart w:id="2816" w:name="_Toc483316234"/>
      <w:bookmarkStart w:id="2817" w:name="_Toc483316029"/>
      <w:bookmarkStart w:id="2818" w:name="_Toc483302408"/>
      <w:bookmarkStart w:id="2819" w:name="_Toc483233691"/>
      <w:bookmarkStart w:id="2820" w:name="_Toc482979731"/>
      <w:bookmarkStart w:id="2821" w:name="_Toc482979633"/>
      <w:bookmarkStart w:id="2822" w:name="_Toc482979535"/>
      <w:bookmarkStart w:id="2823" w:name="_Toc482979427"/>
      <w:bookmarkStart w:id="2824" w:name="_Toc482979318"/>
      <w:bookmarkStart w:id="2825" w:name="_Toc482979209"/>
      <w:bookmarkStart w:id="2826" w:name="_Toc482979098"/>
      <w:bookmarkStart w:id="2827" w:name="_Toc482978990"/>
      <w:bookmarkStart w:id="2828" w:name="_Toc482978881"/>
      <w:bookmarkStart w:id="2829" w:name="_Toc482959762"/>
      <w:bookmarkStart w:id="2830" w:name="_Toc482959652"/>
      <w:bookmarkStart w:id="2831" w:name="_Toc482959542"/>
      <w:bookmarkStart w:id="2832" w:name="_Toc482712754"/>
      <w:bookmarkStart w:id="2833" w:name="_Toc482641308"/>
      <w:bookmarkStart w:id="2834" w:name="_Toc482633131"/>
      <w:bookmarkStart w:id="2835" w:name="_Toc482352290"/>
      <w:bookmarkStart w:id="2836" w:name="_Toc482352200"/>
      <w:bookmarkStart w:id="2837" w:name="_Toc482352110"/>
      <w:bookmarkStart w:id="2838" w:name="_Toc482352020"/>
      <w:bookmarkStart w:id="2839" w:name="_Toc482102156"/>
      <w:bookmarkStart w:id="2840" w:name="_Toc482102062"/>
      <w:bookmarkStart w:id="2841" w:name="_Toc482101967"/>
      <w:bookmarkStart w:id="2842" w:name="_Toc482101872"/>
      <w:bookmarkStart w:id="2843" w:name="_Toc482101779"/>
      <w:bookmarkStart w:id="2844" w:name="_Toc482101604"/>
      <w:bookmarkStart w:id="2845" w:name="_Toc482101489"/>
      <w:bookmarkStart w:id="2846" w:name="_Toc482101352"/>
      <w:bookmarkStart w:id="2847" w:name="_Toc482100926"/>
      <w:bookmarkStart w:id="2848" w:name="_Toc482100769"/>
      <w:bookmarkStart w:id="2849" w:name="_Toc482099052"/>
      <w:bookmarkStart w:id="2850" w:name="_Toc482097950"/>
      <w:bookmarkStart w:id="2851" w:name="_Toc482097758"/>
      <w:bookmarkStart w:id="2852" w:name="_Toc482097669"/>
      <w:bookmarkStart w:id="2853" w:name="_Toc482097580"/>
      <w:bookmarkStart w:id="2854" w:name="_Toc482025756"/>
      <w:bookmarkStart w:id="2855" w:name="_Toc485218348"/>
      <w:bookmarkStart w:id="2856" w:name="_Toc484688913"/>
      <w:bookmarkStart w:id="2857" w:name="_Ref498613645"/>
      <w:bookmarkStart w:id="2858" w:name="_Toc243307021"/>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r w:rsidRPr="00515526">
        <w:rPr>
          <w:rFonts w:ascii="Times New Roman" w:hAnsi="Times New Roman"/>
          <w:szCs w:val="24"/>
        </w:rPr>
        <w:t>AGGIUDICAZIONE DELL’APPALTO E STIPULA DEL CONTRATTO</w:t>
      </w:r>
      <w:bookmarkStart w:id="2859" w:name="_Ref531265966"/>
      <w:bookmarkEnd w:id="2857"/>
      <w:bookmarkEnd w:id="2859"/>
      <w:bookmarkEnd w:id="2858"/>
    </w:p>
    <w:p w14:paraId="6B3FBEBB" w14:textId="7154FBDD" w:rsidR="00136D1E" w:rsidRPr="005D0FC7" w:rsidRDefault="00557FFB" w:rsidP="00F357BA">
      <w:pPr>
        <w:spacing w:line="240" w:lineRule="auto"/>
        <w:rPr>
          <w:rFonts w:ascii="Times New Roman" w:hAnsi="Times New Roman"/>
          <w:szCs w:val="24"/>
        </w:rPr>
      </w:pPr>
      <w:r w:rsidRPr="00515526">
        <w:rPr>
          <w:rFonts w:ascii="Times New Roman" w:hAnsi="Times New Roman"/>
          <w:szCs w:val="24"/>
        </w:rPr>
        <w:t>L</w:t>
      </w:r>
      <w:r w:rsidR="00870286" w:rsidRPr="00515526">
        <w:rPr>
          <w:rFonts w:ascii="Times New Roman" w:hAnsi="Times New Roman"/>
          <w:szCs w:val="24"/>
        </w:rPr>
        <w:t xml:space="preserve">’aggiudicazione </w:t>
      </w:r>
      <w:r w:rsidR="006405D2" w:rsidRPr="00515526">
        <w:rPr>
          <w:rFonts w:ascii="Times New Roman" w:hAnsi="Times New Roman"/>
          <w:szCs w:val="24"/>
        </w:rPr>
        <w:t>è disposta</w:t>
      </w:r>
      <w:r w:rsidR="00870286" w:rsidRPr="00515526">
        <w:rPr>
          <w:rFonts w:ascii="Times New Roman" w:hAnsi="Times New Roman"/>
          <w:szCs w:val="24"/>
        </w:rPr>
        <w:t xml:space="preserve"> all’esito positivo della verifica del possesso dei requisiti prescritti dal presente disciplinare</w:t>
      </w:r>
      <w:r w:rsidR="006405D2" w:rsidRPr="00515526">
        <w:rPr>
          <w:rFonts w:ascii="Times New Roman" w:hAnsi="Times New Roman"/>
          <w:szCs w:val="24"/>
        </w:rPr>
        <w:t xml:space="preserve"> ed è </w:t>
      </w:r>
      <w:r w:rsidR="006405D2" w:rsidRPr="005D0FC7">
        <w:rPr>
          <w:rFonts w:ascii="Times New Roman" w:hAnsi="Times New Roman"/>
          <w:szCs w:val="24"/>
        </w:rPr>
        <w:t>immediatamente efficace</w:t>
      </w:r>
      <w:r w:rsidR="00870286" w:rsidRPr="005D0FC7">
        <w:rPr>
          <w:rFonts w:ascii="Times New Roman" w:hAnsi="Times New Roman"/>
          <w:szCs w:val="24"/>
        </w:rPr>
        <w:t>.</w:t>
      </w:r>
      <w:r w:rsidR="008524B9" w:rsidRPr="005D0FC7">
        <w:rPr>
          <w:rFonts w:ascii="Times New Roman" w:hAnsi="Times New Roman"/>
          <w:szCs w:val="24"/>
        </w:rPr>
        <w:t xml:space="preserve"> </w:t>
      </w:r>
    </w:p>
    <w:p w14:paraId="6E65F11B" w14:textId="2A18960C" w:rsidR="00AB7FF5" w:rsidRPr="005D0FC7" w:rsidRDefault="00870286" w:rsidP="00F357BA">
      <w:pPr>
        <w:spacing w:line="240" w:lineRule="auto"/>
        <w:rPr>
          <w:rFonts w:ascii="Times New Roman" w:hAnsi="Times New Roman"/>
          <w:szCs w:val="24"/>
        </w:rPr>
      </w:pPr>
      <w:r w:rsidRPr="005D0FC7">
        <w:rPr>
          <w:rFonts w:ascii="Times New Roman" w:hAnsi="Times New Roman"/>
          <w:szCs w:val="24"/>
        </w:rPr>
        <w:t xml:space="preserve">In caso di esito negativo delle verifiche, </w:t>
      </w:r>
      <w:r w:rsidR="007B5801" w:rsidRPr="005D0FC7">
        <w:rPr>
          <w:rFonts w:ascii="Times New Roman" w:hAnsi="Times New Roman"/>
          <w:szCs w:val="24"/>
        </w:rPr>
        <w:t>si</w:t>
      </w:r>
      <w:r w:rsidRPr="005D0FC7">
        <w:rPr>
          <w:rFonts w:ascii="Times New Roman" w:hAnsi="Times New Roman"/>
          <w:szCs w:val="24"/>
        </w:rPr>
        <w:t xml:space="preserve"> procede</w:t>
      </w:r>
      <w:r w:rsidR="004300F2" w:rsidRPr="005D0FC7">
        <w:rPr>
          <w:rFonts w:ascii="Times New Roman" w:hAnsi="Times New Roman"/>
          <w:szCs w:val="24"/>
        </w:rPr>
        <w:t xml:space="preserve"> </w:t>
      </w:r>
      <w:r w:rsidR="00AB7FF5" w:rsidRPr="005D0FC7">
        <w:rPr>
          <w:rFonts w:ascii="Times New Roman" w:hAnsi="Times New Roman"/>
          <w:szCs w:val="24"/>
        </w:rPr>
        <w:t>all’esclusione</w:t>
      </w:r>
      <w:r w:rsidR="00295CB5" w:rsidRPr="005D0FC7">
        <w:rPr>
          <w:rFonts w:ascii="Times New Roman" w:hAnsi="Times New Roman"/>
          <w:szCs w:val="24"/>
        </w:rPr>
        <w:t xml:space="preserve"> e </w:t>
      </w:r>
      <w:r w:rsidRPr="005D0FC7">
        <w:rPr>
          <w:rFonts w:ascii="Times New Roman" w:hAnsi="Times New Roman"/>
          <w:szCs w:val="24"/>
        </w:rPr>
        <w:t>alla segnalazione all’ANAC</w:t>
      </w:r>
      <w:r w:rsidR="00AB7FF5" w:rsidRPr="005D0FC7">
        <w:rPr>
          <w:rFonts w:ascii="Times New Roman" w:hAnsi="Times New Roman"/>
          <w:szCs w:val="24"/>
        </w:rPr>
        <w:t>.</w:t>
      </w:r>
    </w:p>
    <w:p w14:paraId="5EFC29E0" w14:textId="580DDD97" w:rsidR="004C53A8" w:rsidRPr="005D0FC7" w:rsidRDefault="00AB7FF5" w:rsidP="00F357BA">
      <w:pPr>
        <w:spacing w:line="240" w:lineRule="auto"/>
        <w:rPr>
          <w:rFonts w:ascii="Times New Roman" w:hAnsi="Times New Roman"/>
          <w:szCs w:val="24"/>
        </w:rPr>
      </w:pPr>
      <w:r w:rsidRPr="005D0FC7">
        <w:rPr>
          <w:rFonts w:ascii="Times New Roman" w:hAnsi="Times New Roman"/>
          <w:szCs w:val="24"/>
        </w:rPr>
        <w:t xml:space="preserve">Successivamente si procede a ricalcolare i punteggi e a riformulare la graduatoria </w:t>
      </w:r>
      <w:r w:rsidR="00870286" w:rsidRPr="005D0FC7">
        <w:rPr>
          <w:rFonts w:ascii="Times New Roman" w:hAnsi="Times New Roman"/>
          <w:szCs w:val="24"/>
        </w:rPr>
        <w:t>procedendo altresì, alle verifiche nei termini sopra indicati.</w:t>
      </w:r>
      <w:r w:rsidR="008524B9" w:rsidRPr="005D0FC7">
        <w:rPr>
          <w:rFonts w:ascii="Times New Roman" w:hAnsi="Times New Roman"/>
          <w:szCs w:val="24"/>
        </w:rPr>
        <w:t xml:space="preserve"> </w:t>
      </w:r>
    </w:p>
    <w:p w14:paraId="11F9A655" w14:textId="7312EECF" w:rsidR="00F0614A" w:rsidRPr="005D0FC7" w:rsidRDefault="005D0FC7" w:rsidP="005D0FC7">
      <w:pPr>
        <w:spacing w:line="240" w:lineRule="auto"/>
        <w:rPr>
          <w:rFonts w:ascii="Times New Roman" w:hAnsi="Times New Roman"/>
          <w:szCs w:val="24"/>
        </w:rPr>
      </w:pPr>
      <w:r w:rsidRPr="005D0FC7">
        <w:rPr>
          <w:rFonts w:ascii="Times New Roman" w:hAnsi="Times New Roman"/>
          <w:szCs w:val="24"/>
        </w:rPr>
        <w:t>A norma dell’art. 18 del Codice, il contratto non sarà stipulato prima di 32 giorni dall’invio dell’ultima comunicazione di aggiudicazione; l</w:t>
      </w:r>
      <w:r w:rsidR="00F0614A" w:rsidRPr="005D0FC7">
        <w:rPr>
          <w:rFonts w:ascii="Times New Roman" w:hAnsi="Times New Roman"/>
          <w:szCs w:val="24"/>
        </w:rPr>
        <w:t>a stipulazione del contratto</w:t>
      </w:r>
      <w:r w:rsidRPr="005D0FC7">
        <w:rPr>
          <w:rFonts w:ascii="Times New Roman" w:hAnsi="Times New Roman"/>
          <w:szCs w:val="24"/>
        </w:rPr>
        <w:t xml:space="preserve"> ha luogo nel termine di sessanta giorni dalla data di adozione dell’aggiudicazione</w:t>
      </w:r>
      <w:r w:rsidR="002379CA" w:rsidRPr="002379CA">
        <w:t xml:space="preserve"> </w:t>
      </w:r>
      <w:r w:rsidR="002379CA" w:rsidRPr="002379CA">
        <w:rPr>
          <w:rFonts w:ascii="Times New Roman" w:hAnsi="Times New Roman"/>
          <w:szCs w:val="24"/>
        </w:rPr>
        <w:t>secondo i regolamenti del Committente</w:t>
      </w:r>
      <w:r>
        <w:rPr>
          <w:rFonts w:ascii="Times New Roman" w:hAnsi="Times New Roman"/>
          <w:szCs w:val="24"/>
        </w:rPr>
        <w:t>.</w:t>
      </w:r>
      <w:r w:rsidRPr="005D0FC7">
        <w:rPr>
          <w:rFonts w:ascii="Times New Roman" w:hAnsi="Times New Roman"/>
          <w:szCs w:val="24"/>
        </w:rPr>
        <w:t xml:space="preserve"> </w:t>
      </w:r>
    </w:p>
    <w:p w14:paraId="53B6E093" w14:textId="3A9927C4" w:rsidR="00F65B5E" w:rsidRPr="00515526" w:rsidRDefault="00F65B5E" w:rsidP="00F357BA">
      <w:pPr>
        <w:spacing w:line="240" w:lineRule="auto"/>
        <w:rPr>
          <w:rFonts w:ascii="Times New Roman" w:hAnsi="Times New Roman"/>
          <w:szCs w:val="24"/>
        </w:rPr>
      </w:pPr>
      <w:r w:rsidRPr="005D0FC7">
        <w:rPr>
          <w:rFonts w:ascii="Times New Roman" w:hAnsi="Times New Roman"/>
          <w:szCs w:val="24"/>
        </w:rPr>
        <w:t>Se la stipula del contratto non avviene nel termine per fatto del</w:t>
      </w:r>
      <w:r w:rsidR="005D0FC7" w:rsidRPr="005D0FC7">
        <w:rPr>
          <w:rFonts w:ascii="Times New Roman" w:hAnsi="Times New Roman"/>
          <w:szCs w:val="24"/>
        </w:rPr>
        <w:t xml:space="preserve"> committente</w:t>
      </w:r>
      <w:r w:rsidRPr="005D0FC7">
        <w:rPr>
          <w:rFonts w:ascii="Times New Roman" w:hAnsi="Times New Roman"/>
          <w:szCs w:val="24"/>
        </w:rPr>
        <w:t>, l’aggiudicatario può farne constatare il silenzio inadempimento o, in alternativa, può sciogliersi</w:t>
      </w:r>
      <w:r w:rsidRPr="00515526">
        <w:rPr>
          <w:rFonts w:ascii="Times New Roman" w:hAnsi="Times New Roman"/>
          <w:szCs w:val="24"/>
        </w:rPr>
        <w:t xml:space="preserve"> da ogni vincolo mediante atto notificato. All’aggiudicatario non spetta alcun indennizzo, salvo il rimborso delle spese contrattuali. </w:t>
      </w:r>
    </w:p>
    <w:p w14:paraId="44478406" w14:textId="2D3915B7" w:rsidR="00F65B5E" w:rsidRPr="00515526" w:rsidRDefault="00F65B5E" w:rsidP="00F357BA">
      <w:pPr>
        <w:spacing w:line="240" w:lineRule="auto"/>
        <w:rPr>
          <w:rFonts w:ascii="Times New Roman" w:hAnsi="Times New Roman"/>
          <w:szCs w:val="24"/>
        </w:rPr>
      </w:pPr>
      <w:r w:rsidRPr="00515526">
        <w:rPr>
          <w:rFonts w:ascii="Times New Roman" w:hAnsi="Times New Roman"/>
          <w:szCs w:val="24"/>
        </w:rPr>
        <w:t xml:space="preserve">Se la stipula del contratto non avviene nel termine fissato per fatto dell’aggiudicatario può costituire motivo di revoca dell’aggiudicazione. </w:t>
      </w:r>
    </w:p>
    <w:p w14:paraId="749CDA6C" w14:textId="444FCBBA" w:rsidR="00F65B5E" w:rsidRPr="00515526" w:rsidRDefault="00F65B5E" w:rsidP="00F357BA">
      <w:pPr>
        <w:spacing w:line="240" w:lineRule="auto"/>
        <w:rPr>
          <w:rFonts w:ascii="Times New Roman" w:hAnsi="Times New Roman"/>
          <w:szCs w:val="24"/>
        </w:rPr>
      </w:pPr>
      <w:r w:rsidRPr="00515526">
        <w:rPr>
          <w:rFonts w:ascii="Times New Roman" w:hAnsi="Times New Roman"/>
          <w:szCs w:val="24"/>
        </w:rPr>
        <w:t>La mancata o tardiva stipula del contratto al di fuori delle ipotesi predette, costituisce violazione del dovere di buona fede, anche in pendenza di contenzioso.</w:t>
      </w:r>
    </w:p>
    <w:p w14:paraId="1F8F9CC8" w14:textId="4EDC451E" w:rsidR="004C53A8" w:rsidRPr="00515526" w:rsidRDefault="002379CA" w:rsidP="00F357BA">
      <w:pPr>
        <w:spacing w:line="240" w:lineRule="auto"/>
        <w:rPr>
          <w:rFonts w:ascii="Times New Roman" w:hAnsi="Times New Roman"/>
          <w:szCs w:val="24"/>
        </w:rPr>
      </w:pPr>
      <w:r w:rsidRPr="002379CA">
        <w:rPr>
          <w:rFonts w:ascii="Times New Roman" w:hAnsi="Times New Roman"/>
          <w:szCs w:val="24"/>
        </w:rPr>
        <w:t>L’aggiudicatario deve presentare la garanzia definitiva ai sensi dell’articolo 117 del Codice</w:t>
      </w:r>
      <w:r>
        <w:rPr>
          <w:rFonts w:ascii="Times New Roman" w:hAnsi="Times New Roman"/>
          <w:szCs w:val="24"/>
        </w:rPr>
        <w:t xml:space="preserve"> e</w:t>
      </w:r>
      <w:r w:rsidR="00870286" w:rsidRPr="00515526">
        <w:rPr>
          <w:rFonts w:ascii="Times New Roman" w:hAnsi="Times New Roman"/>
          <w:szCs w:val="24"/>
        </w:rPr>
        <w:t xml:space="preserve"> deposita</w:t>
      </w:r>
      <w:r>
        <w:rPr>
          <w:rFonts w:ascii="Times New Roman" w:hAnsi="Times New Roman"/>
          <w:szCs w:val="24"/>
        </w:rPr>
        <w:t>re</w:t>
      </w:r>
      <w:r w:rsidR="00870286" w:rsidRPr="00515526">
        <w:rPr>
          <w:rFonts w:ascii="Times New Roman" w:hAnsi="Times New Roman"/>
          <w:szCs w:val="24"/>
        </w:rPr>
        <w:t xml:space="preserve">, prima o contestualmente alla sottoscrizione del contratto di appalto, i contratti continuativi di cooperazione, servizio e/o fornitura </w:t>
      </w:r>
      <w:r w:rsidR="00B6039B" w:rsidRPr="00515526">
        <w:rPr>
          <w:rFonts w:ascii="Times New Roman" w:hAnsi="Times New Roman"/>
          <w:szCs w:val="24"/>
        </w:rPr>
        <w:t xml:space="preserve">ex </w:t>
      </w:r>
      <w:r w:rsidR="00870286" w:rsidRPr="00515526">
        <w:rPr>
          <w:rFonts w:ascii="Times New Roman" w:hAnsi="Times New Roman"/>
          <w:szCs w:val="24"/>
        </w:rPr>
        <w:t>art</w:t>
      </w:r>
      <w:r w:rsidR="00B6039B" w:rsidRPr="00515526">
        <w:rPr>
          <w:rFonts w:ascii="Times New Roman" w:hAnsi="Times New Roman"/>
          <w:szCs w:val="24"/>
        </w:rPr>
        <w:t>.</w:t>
      </w:r>
      <w:r w:rsidR="00870286" w:rsidRPr="00515526">
        <w:rPr>
          <w:rFonts w:ascii="Times New Roman" w:hAnsi="Times New Roman"/>
          <w:szCs w:val="24"/>
        </w:rPr>
        <w:t xml:space="preserve"> </w:t>
      </w:r>
      <w:r w:rsidR="002721FB" w:rsidRPr="00515526">
        <w:rPr>
          <w:rFonts w:ascii="Times New Roman" w:hAnsi="Times New Roman"/>
          <w:szCs w:val="24"/>
        </w:rPr>
        <w:t>119</w:t>
      </w:r>
      <w:r w:rsidR="00163063" w:rsidRPr="00515526">
        <w:rPr>
          <w:rFonts w:ascii="Times New Roman" w:hAnsi="Times New Roman"/>
          <w:szCs w:val="24"/>
        </w:rPr>
        <w:t>,</w:t>
      </w:r>
      <w:r w:rsidR="00B6039B" w:rsidRPr="00515526">
        <w:rPr>
          <w:rFonts w:ascii="Times New Roman" w:hAnsi="Times New Roman"/>
          <w:szCs w:val="24"/>
        </w:rPr>
        <w:t xml:space="preserve"> co.</w:t>
      </w:r>
      <w:r w:rsidR="002721FB" w:rsidRPr="00515526">
        <w:rPr>
          <w:rFonts w:ascii="Times New Roman" w:hAnsi="Times New Roman"/>
          <w:szCs w:val="24"/>
        </w:rPr>
        <w:t xml:space="preserve"> 3</w:t>
      </w:r>
      <w:r w:rsidR="00163063" w:rsidRPr="00515526">
        <w:rPr>
          <w:rFonts w:ascii="Times New Roman" w:hAnsi="Times New Roman"/>
          <w:szCs w:val="24"/>
        </w:rPr>
        <w:t>,</w:t>
      </w:r>
      <w:r w:rsidR="002721FB" w:rsidRPr="00515526">
        <w:rPr>
          <w:rFonts w:ascii="Times New Roman" w:hAnsi="Times New Roman"/>
          <w:szCs w:val="24"/>
        </w:rPr>
        <w:t xml:space="preserve"> lett. d) </w:t>
      </w:r>
      <w:r w:rsidR="00870286" w:rsidRPr="00515526">
        <w:rPr>
          <w:rFonts w:ascii="Times New Roman" w:hAnsi="Times New Roman"/>
          <w:szCs w:val="24"/>
        </w:rPr>
        <w:t>del Codice.</w:t>
      </w:r>
    </w:p>
    <w:p w14:paraId="637E5715" w14:textId="746ACC19" w:rsidR="004C53A8" w:rsidRPr="00515526" w:rsidRDefault="00557FFB" w:rsidP="00F357BA">
      <w:pPr>
        <w:spacing w:line="240" w:lineRule="auto"/>
        <w:rPr>
          <w:rFonts w:ascii="Times New Roman" w:hAnsi="Times New Roman"/>
          <w:szCs w:val="24"/>
        </w:rPr>
      </w:pPr>
      <w:r w:rsidRPr="00515526">
        <w:rPr>
          <w:rFonts w:ascii="Times New Roman" w:hAnsi="Times New Roman"/>
          <w:szCs w:val="24"/>
        </w:rPr>
        <w:t>L</w:t>
      </w:r>
      <w:r w:rsidR="00870286" w:rsidRPr="00515526">
        <w:rPr>
          <w:rFonts w:ascii="Times New Roman" w:hAnsi="Times New Roman"/>
          <w:szCs w:val="24"/>
        </w:rPr>
        <w:t>’affidatario comunica, per ogni sub-contratto che non costituisce subappalto, l’importo e l’oggetto del medesimo, nonché il nome del sub-contraente, prima dell’inizio della prestazione.</w:t>
      </w:r>
    </w:p>
    <w:p w14:paraId="22E68870" w14:textId="1F03C4B4" w:rsidR="004C53A8" w:rsidRPr="00515526" w:rsidRDefault="00870286" w:rsidP="00F357BA">
      <w:pPr>
        <w:widowControl w:val="0"/>
        <w:spacing w:line="240" w:lineRule="auto"/>
        <w:rPr>
          <w:rFonts w:ascii="Times New Roman" w:hAnsi="Times New Roman"/>
          <w:szCs w:val="24"/>
          <w:lang w:eastAsia="it-IT"/>
        </w:rPr>
      </w:pPr>
      <w:r w:rsidRPr="00515526">
        <w:rPr>
          <w:rFonts w:ascii="Times New Roman" w:hAnsi="Times New Roman"/>
          <w:szCs w:val="24"/>
          <w:lang w:eastAsia="it-IT"/>
        </w:rPr>
        <w:t xml:space="preserve">Sono a carico dell’aggiudicatario tutte le spese contrattuali, gli oneri fiscali quali imposte e tasse - ivi comprese quelle di registro ove dovute - relative alla stipulazione del contratto. </w:t>
      </w:r>
    </w:p>
    <w:p w14:paraId="6E9DE5BC" w14:textId="09ADD340" w:rsidR="00CD3EBE" w:rsidRPr="00515526" w:rsidRDefault="00CD2A6F" w:rsidP="00F357BA">
      <w:pPr>
        <w:spacing w:line="240" w:lineRule="auto"/>
        <w:rPr>
          <w:rFonts w:ascii="Times New Roman" w:hAnsi="Times New Roman"/>
          <w:szCs w:val="24"/>
        </w:rPr>
      </w:pPr>
      <w:r w:rsidRPr="00515526">
        <w:rPr>
          <w:rFonts w:ascii="Times New Roman" w:hAnsi="Times New Roman"/>
          <w:szCs w:val="24"/>
        </w:rPr>
        <w:t>In caso di interpello a seguito di</w:t>
      </w:r>
      <w:r w:rsidR="00CD3EBE" w:rsidRPr="00515526">
        <w:rPr>
          <w:rFonts w:ascii="Times New Roman" w:hAnsi="Times New Roman"/>
          <w:szCs w:val="24"/>
        </w:rPr>
        <w:t xml:space="preserve"> risoluzione/recesso </w:t>
      </w:r>
      <w:r w:rsidR="00A97D6B" w:rsidRPr="00515526">
        <w:rPr>
          <w:rFonts w:ascii="Times New Roman" w:hAnsi="Times New Roman"/>
          <w:szCs w:val="24"/>
        </w:rPr>
        <w:t xml:space="preserve">del contratto </w:t>
      </w:r>
      <w:r w:rsidR="00CD3EBE" w:rsidRPr="00515526">
        <w:rPr>
          <w:rFonts w:ascii="Times New Roman" w:hAnsi="Times New Roman"/>
          <w:szCs w:val="24"/>
        </w:rPr>
        <w:t>in corso di esecuzione</w:t>
      </w:r>
      <w:r w:rsidRPr="00515526">
        <w:rPr>
          <w:rFonts w:ascii="Times New Roman" w:hAnsi="Times New Roman"/>
          <w:szCs w:val="24"/>
        </w:rPr>
        <w:t>,</w:t>
      </w:r>
      <w:r w:rsidR="00CD3EBE" w:rsidRPr="00515526">
        <w:rPr>
          <w:rFonts w:ascii="Times New Roman" w:hAnsi="Times New Roman"/>
          <w:szCs w:val="24"/>
        </w:rPr>
        <w:t xml:space="preserve"> il nuovo affidamento avviene alle condizioni proposte dall’operatore economico interpellato</w:t>
      </w:r>
      <w:r w:rsidRPr="00515526">
        <w:rPr>
          <w:rFonts w:ascii="Times New Roman" w:hAnsi="Times New Roman"/>
          <w:szCs w:val="24"/>
        </w:rPr>
        <w:t xml:space="preserve">, ai sensi dell’art. 124 comma 2 del </w:t>
      </w:r>
      <w:r w:rsidR="00F65B5E" w:rsidRPr="00515526">
        <w:rPr>
          <w:rFonts w:ascii="Times New Roman" w:hAnsi="Times New Roman"/>
          <w:szCs w:val="24"/>
        </w:rPr>
        <w:t>C</w:t>
      </w:r>
      <w:r w:rsidRPr="00515526">
        <w:rPr>
          <w:rFonts w:ascii="Times New Roman" w:hAnsi="Times New Roman"/>
          <w:szCs w:val="24"/>
        </w:rPr>
        <w:t>odice.</w:t>
      </w:r>
    </w:p>
    <w:p w14:paraId="6C8DE6B5" w14:textId="77777777" w:rsidR="00406950" w:rsidRPr="00515526" w:rsidRDefault="00406950" w:rsidP="00F357BA">
      <w:pPr>
        <w:spacing w:line="240" w:lineRule="auto"/>
        <w:rPr>
          <w:rFonts w:ascii="Times New Roman" w:hAnsi="Times New Roman"/>
          <w:szCs w:val="24"/>
        </w:rPr>
      </w:pPr>
    </w:p>
    <w:p w14:paraId="010CE3B8" w14:textId="7086BDD7" w:rsidR="004C53A8" w:rsidRPr="00515526" w:rsidRDefault="004C667D" w:rsidP="00F357BA">
      <w:pPr>
        <w:pStyle w:val="Titolo2"/>
        <w:numPr>
          <w:ilvl w:val="0"/>
          <w:numId w:val="2"/>
        </w:numPr>
        <w:spacing w:before="0" w:after="0" w:line="240" w:lineRule="auto"/>
        <w:ind w:left="357" w:hanging="357"/>
        <w:rPr>
          <w:rFonts w:ascii="Times New Roman" w:hAnsi="Times New Roman"/>
          <w:szCs w:val="24"/>
        </w:rPr>
      </w:pPr>
      <w:bookmarkStart w:id="2860" w:name="_Toc243307022"/>
      <w:r w:rsidRPr="00515526">
        <w:rPr>
          <w:rFonts w:ascii="Times New Roman" w:hAnsi="Times New Roman"/>
          <w:szCs w:val="24"/>
        </w:rPr>
        <w:t>OBBLIGHI RELATIVI ALLA TRACCIABILITÀ DEI FLUSSI FINANZIARI</w:t>
      </w:r>
      <w:bookmarkEnd w:id="2860"/>
      <w:r w:rsidRPr="00515526">
        <w:rPr>
          <w:rFonts w:ascii="Times New Roman" w:hAnsi="Times New Roman"/>
          <w:szCs w:val="24"/>
        </w:rPr>
        <w:t xml:space="preserve"> </w:t>
      </w:r>
    </w:p>
    <w:p w14:paraId="6688B1B4" w14:textId="16EE4446" w:rsidR="004C53A8" w:rsidRPr="00515526" w:rsidRDefault="00870286" w:rsidP="00365284">
      <w:pPr>
        <w:spacing w:line="240" w:lineRule="auto"/>
        <w:rPr>
          <w:rFonts w:ascii="Times New Roman" w:hAnsi="Times New Roman"/>
          <w:szCs w:val="24"/>
        </w:rPr>
      </w:pPr>
      <w:r w:rsidRPr="00515526">
        <w:rPr>
          <w:rFonts w:ascii="Times New Roman" w:hAnsi="Times New Roman"/>
          <w:szCs w:val="24"/>
        </w:rPr>
        <w:t xml:space="preserve">Il contratto d’appalto è soggetto agli obblighi in tema di tracciabilità dei flussi finanziari di cui alla </w:t>
      </w:r>
      <w:r w:rsidR="007868F0" w:rsidRPr="00515526">
        <w:rPr>
          <w:rFonts w:ascii="Times New Roman" w:hAnsi="Times New Roman"/>
          <w:szCs w:val="24"/>
        </w:rPr>
        <w:t>legge</w:t>
      </w:r>
      <w:r w:rsidRPr="00515526">
        <w:rPr>
          <w:rFonts w:ascii="Times New Roman" w:hAnsi="Times New Roman"/>
          <w:szCs w:val="24"/>
        </w:rPr>
        <w:t xml:space="preserve"> 13 agosto 2010, n. 136.</w:t>
      </w:r>
    </w:p>
    <w:p w14:paraId="25163882" w14:textId="77777777" w:rsidR="004C53A8" w:rsidRPr="00515526" w:rsidRDefault="00870286" w:rsidP="00365284">
      <w:pPr>
        <w:spacing w:line="240" w:lineRule="auto"/>
        <w:rPr>
          <w:rFonts w:ascii="Times New Roman" w:hAnsi="Times New Roman"/>
          <w:szCs w:val="24"/>
        </w:rPr>
      </w:pPr>
      <w:r w:rsidRPr="00515526">
        <w:rPr>
          <w:rFonts w:ascii="Times New Roman" w:hAnsi="Times New Roman"/>
          <w:szCs w:val="24"/>
        </w:rPr>
        <w:t>L’affidatario deve comunicare alla stazione appaltante:</w:t>
      </w:r>
    </w:p>
    <w:p w14:paraId="6082AAAB" w14:textId="77777777" w:rsidR="004C53A8" w:rsidRPr="00515526" w:rsidRDefault="00870286" w:rsidP="00575F2B">
      <w:pPr>
        <w:pStyle w:val="Paragrafoelenco"/>
        <w:numPr>
          <w:ilvl w:val="0"/>
          <w:numId w:val="17"/>
        </w:numPr>
        <w:spacing w:line="240" w:lineRule="auto"/>
        <w:rPr>
          <w:rFonts w:ascii="Times New Roman" w:hAnsi="Times New Roman"/>
          <w:szCs w:val="24"/>
        </w:rPr>
      </w:pPr>
      <w:r w:rsidRPr="00515526">
        <w:rPr>
          <w:rFonts w:ascii="Times New Roman" w:hAnsi="Times New Roman"/>
          <w:szCs w:val="24"/>
        </w:rPr>
        <w:t>gli estremi identificativi dei conti correnti bancari o postali dedicati, con l'indicazione dell'opera/servizio/fornitura alla quale sono dedicati;</w:t>
      </w:r>
    </w:p>
    <w:p w14:paraId="0FDA3AFD" w14:textId="77777777" w:rsidR="004C53A8" w:rsidRPr="00515526" w:rsidRDefault="00870286" w:rsidP="00575F2B">
      <w:pPr>
        <w:pStyle w:val="Paragrafoelenco"/>
        <w:numPr>
          <w:ilvl w:val="0"/>
          <w:numId w:val="17"/>
        </w:numPr>
        <w:spacing w:line="240" w:lineRule="auto"/>
        <w:rPr>
          <w:rFonts w:ascii="Times New Roman" w:hAnsi="Times New Roman"/>
          <w:szCs w:val="24"/>
        </w:rPr>
      </w:pPr>
      <w:r w:rsidRPr="00515526">
        <w:rPr>
          <w:rFonts w:ascii="Times New Roman" w:hAnsi="Times New Roman"/>
          <w:szCs w:val="24"/>
        </w:rPr>
        <w:t>le generalità e il codice fiscale delle persone delegate ad operare sugli stessi;</w:t>
      </w:r>
    </w:p>
    <w:p w14:paraId="4215BFB8" w14:textId="77777777" w:rsidR="004C53A8" w:rsidRPr="00515526" w:rsidRDefault="00870286" w:rsidP="00575F2B">
      <w:pPr>
        <w:pStyle w:val="Paragrafoelenco"/>
        <w:numPr>
          <w:ilvl w:val="0"/>
          <w:numId w:val="17"/>
        </w:numPr>
        <w:spacing w:line="240" w:lineRule="auto"/>
        <w:rPr>
          <w:rFonts w:ascii="Times New Roman" w:hAnsi="Times New Roman"/>
          <w:szCs w:val="24"/>
        </w:rPr>
      </w:pPr>
      <w:r w:rsidRPr="00515526">
        <w:rPr>
          <w:rFonts w:ascii="Times New Roman" w:hAnsi="Times New Roman"/>
          <w:szCs w:val="24"/>
        </w:rPr>
        <w:t xml:space="preserve">ogni modifica relativa ai dati trasmessi. </w:t>
      </w:r>
    </w:p>
    <w:p w14:paraId="5768DE71" w14:textId="51DC0A49" w:rsidR="004C53A8" w:rsidRPr="00515526" w:rsidRDefault="00870286" w:rsidP="00365284">
      <w:pPr>
        <w:spacing w:line="240" w:lineRule="auto"/>
        <w:rPr>
          <w:rFonts w:ascii="Times New Roman" w:hAnsi="Times New Roman"/>
          <w:szCs w:val="24"/>
        </w:rPr>
      </w:pPr>
      <w:r w:rsidRPr="00515526">
        <w:rPr>
          <w:rFonts w:ascii="Times New Roman" w:hAnsi="Times New Roman"/>
          <w:szCs w:val="24"/>
        </w:rPr>
        <w:t>La comunicazione deve essere effettuata entro sette giorni dall'accensione del conto corrente ovvero, nel caso di conti correnti già esistenti, dalla loro prima utilizzazione in operazioni finanziarie relative ad una commessa pubblica. In caso di persone giuridiche, la comunicazione de quo deve essere sottoscritta da un legale rappresentante ovvero da un soggetto munito di apposita procura. L'omessa, tardiva o incompleta comunicazione degli elementi informativi comporta, a carico del soggetto inadempiente, l'applicazione di una sanzione amministrativa pecuniaria da 500</w:t>
      </w:r>
      <w:r w:rsidR="00327045" w:rsidRPr="00515526">
        <w:rPr>
          <w:rFonts w:ascii="Times New Roman" w:hAnsi="Times New Roman"/>
          <w:szCs w:val="24"/>
        </w:rPr>
        <w:t>,00</w:t>
      </w:r>
      <w:r w:rsidRPr="00515526">
        <w:rPr>
          <w:rFonts w:ascii="Times New Roman" w:hAnsi="Times New Roman"/>
          <w:szCs w:val="24"/>
        </w:rPr>
        <w:t xml:space="preserve"> a 3.000</w:t>
      </w:r>
      <w:r w:rsidR="003A1C3A" w:rsidRPr="00515526">
        <w:rPr>
          <w:rFonts w:ascii="Times New Roman" w:hAnsi="Times New Roman"/>
          <w:szCs w:val="24"/>
        </w:rPr>
        <w:t>,00</w:t>
      </w:r>
      <w:r w:rsidRPr="00515526">
        <w:rPr>
          <w:rFonts w:ascii="Times New Roman" w:hAnsi="Times New Roman"/>
          <w:szCs w:val="24"/>
        </w:rPr>
        <w:t xml:space="preserve"> euro. </w:t>
      </w:r>
    </w:p>
    <w:p w14:paraId="6D2A84C4" w14:textId="77777777" w:rsidR="004C53A8" w:rsidRPr="00515526" w:rsidRDefault="00870286" w:rsidP="00365284">
      <w:pPr>
        <w:spacing w:line="240" w:lineRule="auto"/>
        <w:rPr>
          <w:rFonts w:ascii="Times New Roman" w:hAnsi="Times New Roman"/>
          <w:szCs w:val="24"/>
        </w:rPr>
      </w:pPr>
      <w:r w:rsidRPr="00515526">
        <w:rPr>
          <w:rFonts w:ascii="Times New Roman" w:hAnsi="Times New Roman"/>
          <w:szCs w:val="24"/>
        </w:rPr>
        <w:t xml:space="preserve">Il mancato adempimento agli obblighi previsti per la tracciabilità dei flussi finanziari relativi all’appalto comporta la risoluzione di diritto del contratto. </w:t>
      </w:r>
    </w:p>
    <w:p w14:paraId="13344CBD" w14:textId="77777777" w:rsidR="004C53A8" w:rsidRPr="00515526" w:rsidRDefault="00870286" w:rsidP="00365284">
      <w:pPr>
        <w:spacing w:line="240" w:lineRule="auto"/>
        <w:rPr>
          <w:rFonts w:ascii="Times New Roman" w:hAnsi="Times New Roman"/>
          <w:szCs w:val="24"/>
        </w:rPr>
      </w:pPr>
      <w:r w:rsidRPr="00515526">
        <w:rPr>
          <w:rFonts w:ascii="Times New Roman" w:hAnsi="Times New Roman"/>
          <w:szCs w:val="24"/>
        </w:rPr>
        <w:lastRenderedPageBreak/>
        <w:t>In occasione di ogni pagamento all’appaltatore o di interventi di controllo ulteriori si procede alla verifica dell’assolvimento degli obblighi relativi alla tracciabilità dei flussi finanziari.</w:t>
      </w:r>
    </w:p>
    <w:p w14:paraId="5870BA1D" w14:textId="5A718B01" w:rsidR="004C53A8" w:rsidRPr="00515526" w:rsidRDefault="00870286" w:rsidP="00365284">
      <w:pPr>
        <w:spacing w:line="240" w:lineRule="auto"/>
        <w:rPr>
          <w:rFonts w:ascii="Times New Roman" w:hAnsi="Times New Roman"/>
          <w:szCs w:val="24"/>
        </w:rPr>
      </w:pPr>
      <w:r w:rsidRPr="00515526">
        <w:rPr>
          <w:rFonts w:ascii="Times New Roman" w:hAnsi="Times New Roman"/>
          <w:szCs w:val="24"/>
        </w:rPr>
        <w:t>Il contratto è sottoposto alla condizione risolutiva in tutti i casi in cui le transazioni siano state eseguite senza avvalersi di banche o di Società Poste Italiane S.p.a. o anche senza strumenti diversi dal bonifico bancario o postale che siano idonei a garantire la piena tracciabilità delle operazioni per il corrispettivo dovuto in dipendenza del presente contratto.</w:t>
      </w:r>
    </w:p>
    <w:p w14:paraId="50EE8C8A" w14:textId="77777777" w:rsidR="00402E67" w:rsidRPr="00515526" w:rsidRDefault="00402E67" w:rsidP="00365284">
      <w:pPr>
        <w:spacing w:line="240" w:lineRule="auto"/>
        <w:rPr>
          <w:rFonts w:ascii="Times New Roman" w:hAnsi="Times New Roman"/>
          <w:szCs w:val="24"/>
        </w:rPr>
      </w:pPr>
    </w:p>
    <w:p w14:paraId="3B7883AF" w14:textId="77777777" w:rsidR="004C53A8" w:rsidRPr="00515526" w:rsidRDefault="00870286" w:rsidP="00575F2B">
      <w:pPr>
        <w:pStyle w:val="Titolo2"/>
        <w:numPr>
          <w:ilvl w:val="0"/>
          <w:numId w:val="2"/>
        </w:numPr>
        <w:spacing w:before="0" w:after="0" w:line="240" w:lineRule="auto"/>
        <w:ind w:left="357" w:hanging="357"/>
        <w:rPr>
          <w:rFonts w:ascii="Times New Roman" w:hAnsi="Times New Roman"/>
          <w:szCs w:val="24"/>
        </w:rPr>
      </w:pPr>
      <w:bookmarkStart w:id="2861" w:name="_Toc243307023"/>
      <w:r w:rsidRPr="00515526">
        <w:rPr>
          <w:rFonts w:ascii="Times New Roman" w:hAnsi="Times New Roman"/>
          <w:szCs w:val="24"/>
        </w:rPr>
        <w:t>ACCESSO AGLI ATTI</w:t>
      </w:r>
      <w:bookmarkEnd w:id="2861"/>
    </w:p>
    <w:p w14:paraId="115B3884" w14:textId="77777777" w:rsidR="00E453CA" w:rsidRPr="00515526" w:rsidRDefault="00327045" w:rsidP="00365284">
      <w:pPr>
        <w:widowControl w:val="0"/>
        <w:spacing w:line="240" w:lineRule="auto"/>
        <w:rPr>
          <w:rFonts w:ascii="Times New Roman" w:hAnsi="Times New Roman"/>
          <w:szCs w:val="24"/>
        </w:rPr>
      </w:pPr>
      <w:r w:rsidRPr="00515526">
        <w:rPr>
          <w:rFonts w:ascii="Times New Roman" w:hAnsi="Times New Roman"/>
          <w:szCs w:val="24"/>
        </w:rPr>
        <w:t xml:space="preserve">L’accesso agli atti della procedura è assicurato in modalità digitale mediante acquisizione diretta dei dati e delle informazioni inseriti nelle </w:t>
      </w:r>
      <w:r w:rsidR="00E453CA" w:rsidRPr="00515526">
        <w:rPr>
          <w:rFonts w:ascii="Times New Roman" w:hAnsi="Times New Roman"/>
          <w:szCs w:val="24"/>
        </w:rPr>
        <w:t>PAD a decorrere dalla comunicazione digitale dell’aggiudicazione.</w:t>
      </w:r>
    </w:p>
    <w:p w14:paraId="3223F486" w14:textId="77777777" w:rsidR="00FE7A32" w:rsidRPr="00515526" w:rsidRDefault="00FE7A32" w:rsidP="00365284">
      <w:pPr>
        <w:widowControl w:val="0"/>
        <w:spacing w:line="240" w:lineRule="auto"/>
        <w:rPr>
          <w:rFonts w:ascii="Times New Roman" w:hAnsi="Times New Roman"/>
          <w:szCs w:val="24"/>
        </w:rPr>
      </w:pPr>
      <w:r w:rsidRPr="00515526">
        <w:rPr>
          <w:rFonts w:ascii="Times New Roman" w:hAnsi="Times New Roman"/>
          <w:szCs w:val="24"/>
        </w:rPr>
        <w:t>A tutti i partecipanti non esclusi in via definitiva sono messi a disposizione, mediante la PAD, l’offerta dell’operatore economico risultato aggiudicatario, i verbali di gara e gli atti, i dati e le informazioni che sono stati valutati ai fini dell’aggiudicazione</w:t>
      </w:r>
    </w:p>
    <w:p w14:paraId="3239668D" w14:textId="66D3D48D" w:rsidR="00FE7A32" w:rsidRPr="00515526" w:rsidRDefault="00FE7A32" w:rsidP="00365284">
      <w:pPr>
        <w:widowControl w:val="0"/>
        <w:spacing w:line="240" w:lineRule="auto"/>
        <w:rPr>
          <w:rFonts w:ascii="Times New Roman" w:hAnsi="Times New Roman"/>
          <w:szCs w:val="24"/>
        </w:rPr>
      </w:pPr>
      <w:r w:rsidRPr="00515526">
        <w:rPr>
          <w:rFonts w:ascii="Times New Roman" w:hAnsi="Times New Roman"/>
          <w:szCs w:val="24"/>
        </w:rPr>
        <w:t>Ai partecipanti collocatisi nei primi cinque posti della graduatoria sono rese disponibili, reciprocamente, le offerte presentate dagli stessi</w:t>
      </w:r>
    </w:p>
    <w:p w14:paraId="52DD38E3" w14:textId="77777777" w:rsidR="00FE7A32" w:rsidRPr="00515526" w:rsidRDefault="00FE7A32" w:rsidP="00365284">
      <w:pPr>
        <w:widowControl w:val="0"/>
        <w:spacing w:line="240" w:lineRule="auto"/>
        <w:rPr>
          <w:rFonts w:ascii="Times New Roman" w:hAnsi="Times New Roman"/>
          <w:szCs w:val="24"/>
        </w:rPr>
      </w:pPr>
      <w:r w:rsidRPr="00515526">
        <w:rPr>
          <w:rFonts w:ascii="Times New Roman" w:hAnsi="Times New Roman"/>
          <w:szCs w:val="24"/>
        </w:rPr>
        <w:t>I partecipanti collocatisi oltre il quinto posto della graduatoria possono accedere alle offerte dei concorrenti diversi dal primo presentando apposita istanza ai sensi degli articoli 3 bis e 22 della legge n. 241/90.</w:t>
      </w:r>
    </w:p>
    <w:p w14:paraId="749721C1" w14:textId="265DFC73" w:rsidR="00FE7A32" w:rsidRPr="00515526" w:rsidRDefault="00FA6461" w:rsidP="00FA6461">
      <w:pPr>
        <w:widowControl w:val="0"/>
        <w:spacing w:line="240" w:lineRule="auto"/>
        <w:rPr>
          <w:rFonts w:ascii="Times New Roman" w:hAnsi="Times New Roman"/>
          <w:szCs w:val="24"/>
        </w:rPr>
      </w:pPr>
      <w:r w:rsidRPr="00515526">
        <w:rPr>
          <w:rFonts w:ascii="Times New Roman" w:hAnsi="Times New Roman"/>
          <w:szCs w:val="24"/>
        </w:rPr>
        <w:t xml:space="preserve">L’offerta (documentazione amministrativa, offerta tecnica – se presente - e offerta economica) sarà resa integralmente disponibile agli altri concorrenti (da ultimo parere del Consiglio di Stato n. 61/2026).  </w:t>
      </w:r>
    </w:p>
    <w:p w14:paraId="7912F1A3" w14:textId="77777777" w:rsidR="00FA6461" w:rsidRPr="00515526" w:rsidRDefault="00FA6461" w:rsidP="00FA6461">
      <w:pPr>
        <w:widowControl w:val="0"/>
        <w:spacing w:line="240" w:lineRule="auto"/>
        <w:rPr>
          <w:rFonts w:ascii="Times New Roman" w:hAnsi="Times New Roman"/>
          <w:szCs w:val="24"/>
        </w:rPr>
      </w:pPr>
    </w:p>
    <w:p w14:paraId="7B40F77C" w14:textId="64689049" w:rsidR="00FE7A32" w:rsidRPr="00515526" w:rsidRDefault="00FE7A32" w:rsidP="00FE7A32">
      <w:pPr>
        <w:spacing w:line="240" w:lineRule="auto"/>
        <w:rPr>
          <w:rFonts w:ascii="Times New Roman" w:hAnsi="Times New Roman"/>
          <w:szCs w:val="24"/>
        </w:rPr>
      </w:pPr>
      <w:bookmarkStart w:id="2862" w:name="_Hlk223425035"/>
      <w:r w:rsidRPr="00515526">
        <w:rPr>
          <w:rFonts w:ascii="Times New Roman" w:hAnsi="Times New Roman"/>
          <w:szCs w:val="24"/>
        </w:rPr>
        <w:t xml:space="preserve">Nel caso in cui sia richiesto l’oscuramento di parti delle offerte e dei giustificativi, le decisioni in ordine all’accoglimento o al rigetto della richiesta sono rese note dal Responsabile della fase di affidamento al momento della comunicazione dell’aggiudicazione. Le decisioni di cui sopra possono essere impugnate innanzi al Tribunale amministrativo di Parma nel termine di dieci giorni dalla comunicazione. </w:t>
      </w:r>
    </w:p>
    <w:p w14:paraId="06633FB2" w14:textId="77777777" w:rsidR="00FE7A32" w:rsidRPr="00515526" w:rsidRDefault="00FE7A32" w:rsidP="00FE7A32">
      <w:pPr>
        <w:spacing w:line="240" w:lineRule="auto"/>
        <w:rPr>
          <w:rFonts w:ascii="Times New Roman" w:hAnsi="Times New Roman"/>
          <w:szCs w:val="24"/>
        </w:rPr>
      </w:pPr>
    </w:p>
    <w:p w14:paraId="05D6A856" w14:textId="77777777" w:rsidR="00FE7A32" w:rsidRPr="00515526" w:rsidRDefault="00FE7A32" w:rsidP="00FE7A32">
      <w:pPr>
        <w:spacing w:line="240" w:lineRule="auto"/>
        <w:rPr>
          <w:rFonts w:ascii="Times New Roman" w:hAnsi="Times New Roman"/>
          <w:szCs w:val="24"/>
        </w:rPr>
      </w:pPr>
      <w:r w:rsidRPr="00515526">
        <w:rPr>
          <w:rFonts w:ascii="Times New Roman" w:hAnsi="Times New Roman"/>
          <w:szCs w:val="24"/>
        </w:rPr>
        <w:t>Fatti salvi i casi di esclusione di cui all’articolo 35, comma 4, del codice, gli atti della procedura sono resi accessibili ai soggetti che presentino apposita istanza di accesso civico ai sensi dell’articolo 5 del decreto legislativo 14/3/2013, n. 33. L’esercizio del diritto di accesso è differito nei casi indicati al comma 2 dell’articolo 35 del codice.</w:t>
      </w:r>
    </w:p>
    <w:p w14:paraId="70857B62" w14:textId="77777777" w:rsidR="00FE7A32" w:rsidRPr="00515526" w:rsidRDefault="00FE7A32" w:rsidP="00FE7A32">
      <w:pPr>
        <w:spacing w:line="240" w:lineRule="auto"/>
        <w:rPr>
          <w:rFonts w:ascii="Times New Roman" w:hAnsi="Times New Roman"/>
          <w:szCs w:val="24"/>
        </w:rPr>
      </w:pPr>
    </w:p>
    <w:p w14:paraId="28F59E88" w14:textId="77777777" w:rsidR="004C53A8" w:rsidRPr="00515526" w:rsidRDefault="00870286" w:rsidP="00CA1761">
      <w:pPr>
        <w:pStyle w:val="Titolo2"/>
        <w:numPr>
          <w:ilvl w:val="0"/>
          <w:numId w:val="2"/>
        </w:numPr>
        <w:spacing w:before="0" w:after="0" w:line="240" w:lineRule="auto"/>
        <w:ind w:left="357" w:hanging="357"/>
        <w:rPr>
          <w:rFonts w:ascii="Times New Roman" w:hAnsi="Times New Roman"/>
          <w:szCs w:val="24"/>
        </w:rPr>
      </w:pPr>
      <w:bookmarkStart w:id="2863" w:name="_Toc406058393"/>
      <w:bookmarkStart w:id="2864" w:name="_Toc403471285"/>
      <w:bookmarkStart w:id="2865" w:name="_Toc397422878"/>
      <w:bookmarkStart w:id="2866" w:name="_Toc397346837"/>
      <w:bookmarkStart w:id="2867" w:name="_Toc393706922"/>
      <w:bookmarkStart w:id="2868" w:name="_Toc393700849"/>
      <w:bookmarkStart w:id="2869" w:name="_Toc393283190"/>
      <w:bookmarkStart w:id="2870" w:name="_Toc393272674"/>
      <w:bookmarkStart w:id="2871" w:name="_Toc393272616"/>
      <w:bookmarkStart w:id="2872" w:name="_Toc393187860"/>
      <w:bookmarkStart w:id="2873" w:name="_Toc393112143"/>
      <w:bookmarkStart w:id="2874" w:name="_Toc393110579"/>
      <w:bookmarkStart w:id="2875" w:name="_Toc392577512"/>
      <w:bookmarkStart w:id="2876" w:name="_Toc391036071"/>
      <w:bookmarkStart w:id="2877" w:name="_Toc391035998"/>
      <w:bookmarkStart w:id="2878" w:name="_Toc380501885"/>
      <w:bookmarkStart w:id="2879" w:name="_Toc354038182"/>
      <w:bookmarkStart w:id="2880" w:name="_Toc416423377"/>
      <w:bookmarkStart w:id="2881" w:name="_Toc406754194"/>
      <w:bookmarkStart w:id="2882" w:name="_Toc243307024"/>
      <w:bookmarkEnd w:id="2862"/>
      <w:r w:rsidRPr="00515526">
        <w:rPr>
          <w:rFonts w:ascii="Times New Roman" w:hAnsi="Times New Roman"/>
          <w:szCs w:val="24"/>
        </w:rPr>
        <w:t>DEFINIZIONE DELLE CONTROVERSIE</w:t>
      </w:r>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r w:rsidRPr="00515526">
        <w:rPr>
          <w:rFonts w:ascii="Times New Roman" w:hAnsi="Times New Roman"/>
          <w:szCs w:val="24"/>
        </w:rPr>
        <w:t xml:space="preserve"> </w:t>
      </w:r>
    </w:p>
    <w:p w14:paraId="1680E591" w14:textId="332887C2" w:rsidR="00316914" w:rsidRPr="00515526" w:rsidRDefault="00870286" w:rsidP="00CA1761">
      <w:pPr>
        <w:spacing w:line="240" w:lineRule="auto"/>
        <w:rPr>
          <w:rFonts w:ascii="Times New Roman" w:hAnsi="Times New Roman"/>
          <w:szCs w:val="24"/>
          <w:lang w:eastAsia="it-IT"/>
        </w:rPr>
      </w:pPr>
      <w:r w:rsidRPr="00515526">
        <w:rPr>
          <w:rFonts w:ascii="Times New Roman" w:hAnsi="Times New Roman"/>
          <w:szCs w:val="24"/>
          <w:lang w:eastAsia="it-IT"/>
        </w:rPr>
        <w:t xml:space="preserve">Per le controversie derivanti dalla presente procedura di gara è competente il Tribunale Amministrativo di </w:t>
      </w:r>
      <w:r w:rsidR="00316914" w:rsidRPr="00515526">
        <w:rPr>
          <w:rFonts w:ascii="Times New Roman" w:hAnsi="Times New Roman"/>
          <w:szCs w:val="24"/>
          <w:lang w:eastAsia="it-IT"/>
        </w:rPr>
        <w:t>Parma.</w:t>
      </w:r>
    </w:p>
    <w:p w14:paraId="34ECEC27" w14:textId="77777777" w:rsidR="00402E67" w:rsidRPr="00515526" w:rsidRDefault="00402E67" w:rsidP="00CA1761">
      <w:pPr>
        <w:spacing w:line="240" w:lineRule="auto"/>
        <w:rPr>
          <w:rFonts w:ascii="Times New Roman" w:hAnsi="Times New Roman"/>
          <w:szCs w:val="24"/>
          <w:lang w:eastAsia="it-IT"/>
        </w:rPr>
      </w:pPr>
    </w:p>
    <w:p w14:paraId="1B099A1D" w14:textId="4E76BEEA" w:rsidR="004C53A8" w:rsidRPr="00515526" w:rsidRDefault="00870286" w:rsidP="00CA1761">
      <w:pPr>
        <w:pStyle w:val="Titolo2"/>
        <w:numPr>
          <w:ilvl w:val="0"/>
          <w:numId w:val="2"/>
        </w:numPr>
        <w:spacing w:before="0" w:after="0" w:line="240" w:lineRule="auto"/>
        <w:ind w:left="357" w:hanging="357"/>
        <w:rPr>
          <w:rFonts w:ascii="Times New Roman" w:hAnsi="Times New Roman"/>
          <w:szCs w:val="24"/>
        </w:rPr>
      </w:pPr>
      <w:bookmarkStart w:id="2883" w:name="_Toc406058394"/>
      <w:bookmarkStart w:id="2884" w:name="_Toc403471286"/>
      <w:bookmarkStart w:id="2885" w:name="_Toc397422879"/>
      <w:bookmarkStart w:id="2886" w:name="_Toc397346838"/>
      <w:bookmarkStart w:id="2887" w:name="_Toc393706923"/>
      <w:bookmarkStart w:id="2888" w:name="_Toc393700850"/>
      <w:bookmarkStart w:id="2889" w:name="_Toc393283191"/>
      <w:bookmarkStart w:id="2890" w:name="_Toc393272675"/>
      <w:bookmarkStart w:id="2891" w:name="_Toc393272617"/>
      <w:bookmarkStart w:id="2892" w:name="_Toc393187861"/>
      <w:bookmarkStart w:id="2893" w:name="_Toc393112144"/>
      <w:bookmarkStart w:id="2894" w:name="_Toc393110580"/>
      <w:bookmarkStart w:id="2895" w:name="_Toc392577513"/>
      <w:bookmarkStart w:id="2896" w:name="_Toc391036072"/>
      <w:bookmarkStart w:id="2897" w:name="_Toc391035999"/>
      <w:bookmarkStart w:id="2898" w:name="_Toc380501886"/>
      <w:bookmarkStart w:id="2899" w:name="_Toc354038183"/>
      <w:bookmarkStart w:id="2900" w:name="_Toc416423378"/>
      <w:bookmarkStart w:id="2901" w:name="_Toc406754195"/>
      <w:bookmarkStart w:id="2902" w:name="_Ref132066072"/>
      <w:bookmarkStart w:id="2903" w:name="_Toc243307025"/>
      <w:r w:rsidRPr="00515526">
        <w:rPr>
          <w:rFonts w:ascii="Times New Roman" w:hAnsi="Times New Roman"/>
          <w:szCs w:val="24"/>
        </w:rPr>
        <w:t>TRATTAMENTO DEI DATI PERSONALI</w:t>
      </w:r>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p>
    <w:p w14:paraId="7FCF227F" w14:textId="5FC3A629" w:rsidR="0088581F" w:rsidRPr="00515526" w:rsidRDefault="00403DD4" w:rsidP="00CA1761">
      <w:pPr>
        <w:spacing w:line="240" w:lineRule="auto"/>
        <w:rPr>
          <w:rFonts w:ascii="Times New Roman" w:hAnsi="Times New Roman"/>
          <w:szCs w:val="24"/>
          <w:lang w:eastAsia="it-IT"/>
        </w:rPr>
      </w:pPr>
      <w:r w:rsidRPr="00515526">
        <w:rPr>
          <w:rFonts w:ascii="Times New Roman" w:hAnsi="Times New Roman"/>
          <w:szCs w:val="24"/>
          <w:lang w:eastAsia="it-IT"/>
        </w:rPr>
        <w:t xml:space="preserve">I dati raccolti sono trattati </w:t>
      </w:r>
      <w:r w:rsidR="00172914" w:rsidRPr="00515526">
        <w:rPr>
          <w:rFonts w:ascii="Times New Roman" w:hAnsi="Times New Roman"/>
          <w:szCs w:val="24"/>
          <w:lang w:eastAsia="it-IT"/>
        </w:rPr>
        <w:t xml:space="preserve">e conservati </w:t>
      </w:r>
      <w:r w:rsidR="0088581F" w:rsidRPr="00515526">
        <w:rPr>
          <w:rFonts w:ascii="Times New Roman" w:hAnsi="Times New Roman"/>
          <w:szCs w:val="24"/>
          <w:lang w:eastAsia="it-IT"/>
        </w:rPr>
        <w:t>a</w:t>
      </w:r>
      <w:r w:rsidR="00870286" w:rsidRPr="00515526">
        <w:rPr>
          <w:rFonts w:ascii="Times New Roman" w:hAnsi="Times New Roman"/>
          <w:szCs w:val="24"/>
          <w:lang w:eastAsia="it-IT"/>
        </w:rPr>
        <w:t>i sensi del Regolamento UE n.</w:t>
      </w:r>
      <w:r w:rsidR="00FE096F" w:rsidRPr="00515526">
        <w:rPr>
          <w:rFonts w:ascii="Times New Roman" w:hAnsi="Times New Roman"/>
          <w:szCs w:val="24"/>
          <w:lang w:eastAsia="it-IT"/>
        </w:rPr>
        <w:t xml:space="preserve"> </w:t>
      </w:r>
      <w:r w:rsidR="00870286" w:rsidRPr="00515526">
        <w:rPr>
          <w:rFonts w:ascii="Times New Roman" w:hAnsi="Times New Roman"/>
          <w:szCs w:val="24"/>
          <w:lang w:eastAsia="it-IT"/>
        </w:rPr>
        <w:t>2016/679 relativo alla protezione delle persone fisiche con riguardo al trattamento dei dati personali, nonché alla libera circolazione di tali dati</w:t>
      </w:r>
      <w:r w:rsidR="00DE507E" w:rsidRPr="00515526">
        <w:rPr>
          <w:rFonts w:ascii="Times New Roman" w:hAnsi="Times New Roman"/>
          <w:szCs w:val="24"/>
          <w:lang w:eastAsia="it-IT"/>
        </w:rPr>
        <w:t xml:space="preserve">, </w:t>
      </w:r>
      <w:r w:rsidR="00172914" w:rsidRPr="00515526">
        <w:rPr>
          <w:rFonts w:ascii="Times New Roman" w:hAnsi="Times New Roman"/>
          <w:szCs w:val="24"/>
          <w:lang w:eastAsia="it-IT"/>
        </w:rPr>
        <w:t xml:space="preserve">del decreto legislativo 30 giugno 2003, n.196 recante il “Codice in materia di protezione dei dati personali” e </w:t>
      </w:r>
      <w:proofErr w:type="spellStart"/>
      <w:r w:rsidR="00172914" w:rsidRPr="00515526">
        <w:rPr>
          <w:rFonts w:ascii="Times New Roman" w:hAnsi="Times New Roman"/>
          <w:szCs w:val="24"/>
          <w:lang w:eastAsia="it-IT"/>
        </w:rPr>
        <w:t>ss</w:t>
      </w:r>
      <w:proofErr w:type="spellEnd"/>
      <w:r w:rsidR="00172914" w:rsidRPr="00515526">
        <w:rPr>
          <w:rFonts w:ascii="Times New Roman" w:hAnsi="Times New Roman"/>
          <w:szCs w:val="24"/>
          <w:lang w:eastAsia="it-IT"/>
        </w:rPr>
        <w:t xml:space="preserve"> mm e ii</w:t>
      </w:r>
      <w:r w:rsidR="00DE507E" w:rsidRPr="00515526">
        <w:rPr>
          <w:rFonts w:ascii="Times New Roman" w:hAnsi="Times New Roman"/>
          <w:szCs w:val="24"/>
          <w:lang w:eastAsia="it-IT"/>
        </w:rPr>
        <w:t xml:space="preserve">, </w:t>
      </w:r>
      <w:r w:rsidR="00172914" w:rsidRPr="00515526">
        <w:rPr>
          <w:rFonts w:ascii="Times New Roman" w:hAnsi="Times New Roman"/>
          <w:szCs w:val="24"/>
          <w:lang w:eastAsia="it-IT"/>
        </w:rPr>
        <w:t>del decreto della Presidenza del Consiglio dei Ministri n. 148/21 e dei relativi atti di attuazione.</w:t>
      </w:r>
      <w:r w:rsidR="0088581F" w:rsidRPr="00515526">
        <w:rPr>
          <w:rFonts w:ascii="Times New Roman" w:hAnsi="Times New Roman"/>
          <w:szCs w:val="24"/>
          <w:lang w:eastAsia="it-IT"/>
        </w:rPr>
        <w:t xml:space="preserve"> </w:t>
      </w:r>
    </w:p>
    <w:p w14:paraId="6D9ACDC4" w14:textId="365C3FE4" w:rsidR="00FF7B71" w:rsidRPr="00515526" w:rsidRDefault="00FF7B71" w:rsidP="001066C6">
      <w:pPr>
        <w:spacing w:line="240" w:lineRule="auto"/>
        <w:rPr>
          <w:rFonts w:ascii="Times New Roman" w:hAnsi="Times New Roman"/>
          <w:szCs w:val="24"/>
        </w:rPr>
      </w:pPr>
      <w:bookmarkStart w:id="2904" w:name="_Hlk119399290"/>
    </w:p>
    <w:p w14:paraId="650BCCC3" w14:textId="77777777" w:rsidR="009E5411" w:rsidRDefault="009E5411" w:rsidP="00183AB7">
      <w:pPr>
        <w:spacing w:line="240" w:lineRule="auto"/>
        <w:ind w:left="10"/>
        <w:jc w:val="center"/>
        <w:rPr>
          <w:rFonts w:ascii="Times-Italic" w:eastAsia="Calibri" w:hAnsi="Times-Italic" w:cs="Times-Italic"/>
          <w:i/>
          <w:iCs/>
          <w:szCs w:val="24"/>
          <w:lang w:eastAsia="it-IT"/>
        </w:rPr>
      </w:pPr>
    </w:p>
    <w:p w14:paraId="730DF8FE" w14:textId="6AF57163" w:rsidR="007F5E1A" w:rsidRPr="00515526" w:rsidRDefault="007F5E1A" w:rsidP="00183AB7">
      <w:pPr>
        <w:spacing w:line="240" w:lineRule="auto"/>
        <w:ind w:left="10"/>
        <w:jc w:val="center"/>
        <w:rPr>
          <w:rFonts w:ascii="Times-Italic" w:eastAsia="Calibri" w:hAnsi="Times-Italic" w:cs="Times-Italic"/>
          <w:i/>
          <w:iCs/>
          <w:szCs w:val="24"/>
          <w:lang w:eastAsia="it-IT"/>
        </w:rPr>
      </w:pPr>
      <w:r w:rsidRPr="00515526">
        <w:rPr>
          <w:rFonts w:ascii="Times-Italic" w:eastAsia="Calibri" w:hAnsi="Times-Italic" w:cs="Times-Italic"/>
          <w:i/>
          <w:iCs/>
          <w:szCs w:val="24"/>
          <w:lang w:eastAsia="it-IT"/>
        </w:rPr>
        <w:t>LA TITOLARE DI INCARICO DI ELEVATA QUALIFICAZIONE</w:t>
      </w:r>
    </w:p>
    <w:p w14:paraId="124DD935" w14:textId="41D0670B" w:rsidR="007F5E1A" w:rsidRPr="00515526" w:rsidRDefault="007F5E1A" w:rsidP="00183AB7">
      <w:pPr>
        <w:spacing w:line="240" w:lineRule="auto"/>
        <w:ind w:left="10"/>
        <w:jc w:val="center"/>
        <w:rPr>
          <w:rFonts w:ascii="Times New Roman" w:hAnsi="Times New Roman"/>
          <w:i/>
          <w:sz w:val="22"/>
        </w:rPr>
      </w:pPr>
      <w:r w:rsidRPr="00515526">
        <w:rPr>
          <w:rFonts w:ascii="Times New Roman" w:hAnsi="Times New Roman"/>
          <w:i/>
          <w:sz w:val="22"/>
        </w:rPr>
        <w:t>d</w:t>
      </w:r>
      <w:r w:rsidR="002030E8" w:rsidRPr="00515526">
        <w:rPr>
          <w:rFonts w:ascii="Times New Roman" w:hAnsi="Times New Roman"/>
          <w:i/>
          <w:sz w:val="22"/>
        </w:rPr>
        <w:t>ott</w:t>
      </w:r>
      <w:r w:rsidRPr="00515526">
        <w:rPr>
          <w:rFonts w:ascii="Times New Roman" w:hAnsi="Times New Roman"/>
          <w:i/>
          <w:sz w:val="22"/>
        </w:rPr>
        <w:t>.ssa</w:t>
      </w:r>
      <w:r w:rsidR="001E1CC3" w:rsidRPr="00515526">
        <w:rPr>
          <w:rFonts w:ascii="Times New Roman" w:hAnsi="Times New Roman"/>
          <w:i/>
          <w:sz w:val="22"/>
        </w:rPr>
        <w:t xml:space="preserve"> </w:t>
      </w:r>
      <w:r w:rsidRPr="00515526">
        <w:rPr>
          <w:rFonts w:ascii="Times New Roman" w:hAnsi="Times New Roman"/>
          <w:i/>
          <w:sz w:val="22"/>
        </w:rPr>
        <w:t>Giordana Pinardi</w:t>
      </w:r>
    </w:p>
    <w:p w14:paraId="31F69DAC" w14:textId="364BBAE6" w:rsidR="004917C7" w:rsidRPr="00515526" w:rsidRDefault="00F75C6B" w:rsidP="00183AB7">
      <w:pPr>
        <w:spacing w:line="240" w:lineRule="auto"/>
        <w:ind w:left="10"/>
        <w:jc w:val="center"/>
        <w:rPr>
          <w:rFonts w:ascii="Times New Roman" w:hAnsi="Times New Roman"/>
          <w:sz w:val="22"/>
          <w:lang w:eastAsia="it-IT"/>
        </w:rPr>
      </w:pPr>
      <w:r w:rsidRPr="00515526">
        <w:rPr>
          <w:rFonts w:ascii="Times New Roman" w:hAnsi="Times New Roman"/>
          <w:i/>
          <w:sz w:val="22"/>
        </w:rPr>
        <w:t>(documento firmato digitalmente)</w:t>
      </w:r>
      <w:bookmarkEnd w:id="2904"/>
    </w:p>
    <w:sectPr w:rsidR="004917C7" w:rsidRPr="00515526" w:rsidSect="00944FFF">
      <w:headerReference w:type="default" r:id="rId22"/>
      <w:footerReference w:type="default" r:id="rId23"/>
      <w:pgSz w:w="11906" w:h="16838" w:code="9"/>
      <w:pgMar w:top="1418" w:right="1134" w:bottom="680" w:left="1548" w:header="851" w:footer="454" w:gutter="0"/>
      <w:cols w:space="720"/>
      <w:formProt w:val="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2C88F21" w16cex:dateUtc="2026-09-09T10:28:00Z"/>
  <w16cex:commentExtensible w16cex:durableId="74D4881D" w16cex:dateUtc="2026-09-09T10:28:00Z"/>
  <w16cex:commentExtensible w16cex:durableId="07573E49" w16cex:dateUtc="2026-09-09T10:2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34E71" w14:textId="77777777" w:rsidR="002379CA" w:rsidRDefault="002379CA">
      <w:pPr>
        <w:spacing w:line="240" w:lineRule="auto"/>
      </w:pPr>
      <w:r>
        <w:separator/>
      </w:r>
    </w:p>
  </w:endnote>
  <w:endnote w:type="continuationSeparator" w:id="0">
    <w:p w14:paraId="2B350FF8" w14:textId="77777777" w:rsidR="002379CA" w:rsidRDefault="002379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tilium">
    <w:altName w:val="Times New Roman"/>
    <w:charset w:val="01"/>
    <w:family w:val="auto"/>
    <w:pitch w:val="default"/>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New Roman Grassetto">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0">
    <w:altName w:val="Calibri"/>
    <w:panose1 w:val="00000000000000000000"/>
    <w:charset w:val="00"/>
    <w:family w:val="roman"/>
    <w:notTrueType/>
    <w:pitch w:val="default"/>
  </w:font>
  <w:font w:name="Gotham Light">
    <w:altName w:val="Calibri"/>
    <w:panose1 w:val="00000000000000000000"/>
    <w:charset w:val="00"/>
    <w:family w:val="modern"/>
    <w:notTrueType/>
    <w:pitch w:val="variable"/>
    <w:sig w:usb0="A00000AF" w:usb1="50000048" w:usb2="00000000" w:usb3="00000000" w:csb0="00000111" w:csb1="00000000"/>
  </w:font>
  <w:font w:name="Gotham Book">
    <w:altName w:val="Calibri"/>
    <w:panose1 w:val="00000000000000000000"/>
    <w:charset w:val="00"/>
    <w:family w:val="modern"/>
    <w:notTrueType/>
    <w:pitch w:val="variable"/>
    <w:sig w:usb0="A00000AF" w:usb1="50000048" w:usb2="00000000" w:usb3="00000000" w:csb0="00000111" w:csb1="00000000"/>
  </w:font>
  <w:font w:name="Times New Roman (Corpo CS)">
    <w:altName w:val="Times New Roman"/>
    <w:panose1 w:val="00000000000000000000"/>
    <w:charset w:val="00"/>
    <w:family w:val="roman"/>
    <w:notTrueType/>
    <w:pitch w:val="default"/>
  </w:font>
  <w:font w:name="Gotham Medium">
    <w:altName w:val="Calibri"/>
    <w:charset w:val="00"/>
    <w:family w:val="auto"/>
    <w:pitch w:val="variable"/>
    <w:sig w:usb0="800000AF" w:usb1="40000048" w:usb2="00000000" w:usb3="00000000" w:csb0="0000011B" w:csb1="00000000"/>
  </w:font>
  <w:font w:name="Minion Pro">
    <w:altName w:val="Times New Roman"/>
    <w:panose1 w:val="00000000000000000000"/>
    <w:charset w:val="00"/>
    <w:family w:val="roman"/>
    <w:notTrueType/>
    <w:pitch w:val="variable"/>
    <w:sig w:usb0="60000287" w:usb1="00000001" w:usb2="00000000" w:usb3="00000000" w:csb0="0000019F" w:csb1="00000000"/>
  </w:font>
  <w:font w:name="OpenSymbol">
    <w:panose1 w:val="05010000000000000000"/>
    <w:charset w:val="00"/>
    <w:family w:val="auto"/>
    <w:pitch w:val="variable"/>
    <w:sig w:usb0="800000AF" w:usb1="1001ECEA" w:usb2="00000000" w:usb3="00000000" w:csb0="00000001" w:csb1="00000000"/>
  </w:font>
  <w:font w:name="Lucida Sans">
    <w:charset w:val="00"/>
    <w:family w:val="swiss"/>
    <w:pitch w:val="variable"/>
    <w:sig w:usb0="00000003" w:usb1="00000000" w:usb2="00000000" w:usb3="00000000" w:csb0="00000001"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UAlbertina">
    <w:altName w:val="Times New Roman"/>
    <w:charset w:val="00"/>
    <w:family w:val="roman"/>
    <w:pitch w:val="variable"/>
  </w:font>
  <w:font w:name="Liberation Mono">
    <w:panose1 w:val="02070409020205020404"/>
    <w:charset w:val="00"/>
    <w:family w:val="modern"/>
    <w:pitch w:val="fixed"/>
    <w:sig w:usb0="E0000AFF" w:usb1="400078FF" w:usb2="00000001" w:usb3="00000000" w:csb0="000001BF" w:csb1="00000000"/>
  </w:font>
  <w:font w:name="Songti SC">
    <w:panose1 w:val="00000000000000000000"/>
    <w:charset w:val="86"/>
    <w:family w:val="auto"/>
    <w:notTrueType/>
    <w:pitch w:val="variable"/>
    <w:sig w:usb0="00000287" w:usb1="080F0000" w:usb2="00000010" w:usb3="00000000" w:csb0="0004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Narrow">
    <w:altName w:val="Arial"/>
    <w:panose1 w:val="00000000000000000000"/>
    <w:charset w:val="00"/>
    <w:family w:val="auto"/>
    <w:notTrueType/>
    <w:pitch w:val="default"/>
    <w:sig w:usb0="00000003" w:usb1="00000000" w:usb2="00000000" w:usb3="00000000" w:csb0="00000001" w:csb1="00000000"/>
  </w:font>
  <w:font w:name="TimesNewRomanPSMT">
    <w:altName w:val="MS Gothic"/>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Italic">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4B4F0" w14:textId="7EB46A08" w:rsidR="002379CA" w:rsidRPr="00461C95" w:rsidRDefault="002379CA">
    <w:pPr>
      <w:pStyle w:val="Pidipagina"/>
      <w:spacing w:after="100"/>
      <w:jc w:val="right"/>
      <w:rPr>
        <w:rFonts w:ascii="Times New Roman" w:hAnsi="Times New Roman"/>
      </w:rPr>
    </w:pPr>
    <w:r w:rsidRPr="00461C95">
      <w:rPr>
        <w:rFonts w:ascii="Times New Roman" w:hAnsi="Times New Roman"/>
        <w:sz w:val="16"/>
        <w:szCs w:val="16"/>
        <w:lang w:val="it-IT"/>
      </w:rPr>
      <w:t xml:space="preserve">Pag. </w:t>
    </w:r>
    <w:r w:rsidRPr="00461C95">
      <w:rPr>
        <w:rFonts w:ascii="Times New Roman" w:hAnsi="Times New Roman"/>
        <w:b/>
        <w:bCs/>
        <w:sz w:val="16"/>
        <w:szCs w:val="16"/>
      </w:rPr>
      <w:fldChar w:fldCharType="begin"/>
    </w:r>
    <w:r w:rsidRPr="00461C95">
      <w:rPr>
        <w:rFonts w:ascii="Times New Roman" w:hAnsi="Times New Roman"/>
        <w:b/>
        <w:bCs/>
        <w:sz w:val="16"/>
        <w:szCs w:val="16"/>
      </w:rPr>
      <w:instrText>PAGE</w:instrText>
    </w:r>
    <w:r w:rsidRPr="00461C95">
      <w:rPr>
        <w:rFonts w:ascii="Times New Roman" w:hAnsi="Times New Roman"/>
        <w:b/>
        <w:bCs/>
        <w:sz w:val="16"/>
        <w:szCs w:val="16"/>
      </w:rPr>
      <w:fldChar w:fldCharType="separate"/>
    </w:r>
    <w:r w:rsidR="00D30297">
      <w:rPr>
        <w:rFonts w:ascii="Times New Roman" w:hAnsi="Times New Roman"/>
        <w:b/>
        <w:bCs/>
        <w:noProof/>
        <w:sz w:val="16"/>
        <w:szCs w:val="16"/>
      </w:rPr>
      <w:t>32</w:t>
    </w:r>
    <w:r w:rsidRPr="00461C95">
      <w:rPr>
        <w:rFonts w:ascii="Times New Roman" w:hAnsi="Times New Roman"/>
        <w:b/>
        <w:bCs/>
        <w:sz w:val="16"/>
        <w:szCs w:val="16"/>
      </w:rPr>
      <w:fldChar w:fldCharType="end"/>
    </w:r>
    <w:r w:rsidRPr="00461C95">
      <w:rPr>
        <w:rFonts w:ascii="Times New Roman" w:hAnsi="Times New Roman"/>
        <w:sz w:val="16"/>
        <w:szCs w:val="16"/>
        <w:lang w:val="it-IT"/>
      </w:rPr>
      <w:t xml:space="preserve"> a </w:t>
    </w:r>
    <w:r w:rsidRPr="00461C95">
      <w:rPr>
        <w:rFonts w:ascii="Times New Roman" w:hAnsi="Times New Roman"/>
        <w:b/>
        <w:bCs/>
        <w:sz w:val="16"/>
        <w:szCs w:val="16"/>
      </w:rPr>
      <w:fldChar w:fldCharType="begin"/>
    </w:r>
    <w:r w:rsidRPr="00461C95">
      <w:rPr>
        <w:rFonts w:ascii="Times New Roman" w:hAnsi="Times New Roman"/>
        <w:b/>
        <w:bCs/>
        <w:sz w:val="16"/>
        <w:szCs w:val="16"/>
      </w:rPr>
      <w:instrText>NUMPAGES</w:instrText>
    </w:r>
    <w:r w:rsidRPr="00461C95">
      <w:rPr>
        <w:rFonts w:ascii="Times New Roman" w:hAnsi="Times New Roman"/>
        <w:b/>
        <w:bCs/>
        <w:sz w:val="16"/>
        <w:szCs w:val="16"/>
      </w:rPr>
      <w:fldChar w:fldCharType="separate"/>
    </w:r>
    <w:r w:rsidR="00D30297">
      <w:rPr>
        <w:rFonts w:ascii="Times New Roman" w:hAnsi="Times New Roman"/>
        <w:b/>
        <w:bCs/>
        <w:noProof/>
        <w:sz w:val="16"/>
        <w:szCs w:val="16"/>
      </w:rPr>
      <w:t>32</w:t>
    </w:r>
    <w:r w:rsidRPr="00461C95">
      <w:rPr>
        <w:rFonts w:ascii="Times New Roman" w:hAnsi="Times New Roman"/>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7441D5" w14:textId="77777777" w:rsidR="002379CA" w:rsidRDefault="002379CA"/>
  </w:footnote>
  <w:footnote w:type="continuationSeparator" w:id="0">
    <w:p w14:paraId="7981DF88" w14:textId="77777777" w:rsidR="002379CA" w:rsidRDefault="002379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7B243" w14:textId="653694DD" w:rsidR="002379CA" w:rsidRDefault="002379CA" w:rsidP="00A7329C">
    <w:pPr>
      <w:pStyle w:val="Intestazione"/>
      <w:spacing w:after="1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71841"/>
    <w:multiLevelType w:val="multilevel"/>
    <w:tmpl w:val="5C9A12BE"/>
    <w:lvl w:ilvl="0">
      <w:start w:val="1"/>
      <w:numFmt w:val="none"/>
      <w:suff w:val="nothing"/>
      <w:lvlText w:val="."/>
      <w:lvlJc w:val="left"/>
      <w:pPr>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360"/>
        </w:tabs>
        <w:ind w:left="360" w:hanging="360"/>
      </w:pPr>
      <w:rPr>
        <w:rFonts w:ascii="Times New Roman" w:hAnsi="Times New Roman" w:cs="Times New Roman" w:hint="default"/>
        <w:sz w:val="24"/>
        <w:szCs w:val="24"/>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B0736A"/>
    <w:multiLevelType w:val="hybridMultilevel"/>
    <w:tmpl w:val="B0F65116"/>
    <w:lvl w:ilvl="0" w:tplc="04100001">
      <w:start w:val="1"/>
      <w:numFmt w:val="bullet"/>
      <w:lvlText w:val=""/>
      <w:lvlJc w:val="left"/>
      <w:pPr>
        <w:ind w:left="782" w:hanging="360"/>
      </w:pPr>
      <w:rPr>
        <w:rFonts w:ascii="Symbol" w:hAnsi="Symbol" w:hint="default"/>
      </w:rPr>
    </w:lvl>
    <w:lvl w:ilvl="1" w:tplc="04100003" w:tentative="1">
      <w:start w:val="1"/>
      <w:numFmt w:val="bullet"/>
      <w:lvlText w:val="o"/>
      <w:lvlJc w:val="left"/>
      <w:pPr>
        <w:ind w:left="1502" w:hanging="360"/>
      </w:pPr>
      <w:rPr>
        <w:rFonts w:ascii="Courier New" w:hAnsi="Courier New" w:cs="Courier New" w:hint="default"/>
      </w:rPr>
    </w:lvl>
    <w:lvl w:ilvl="2" w:tplc="04100005" w:tentative="1">
      <w:start w:val="1"/>
      <w:numFmt w:val="bullet"/>
      <w:lvlText w:val=""/>
      <w:lvlJc w:val="left"/>
      <w:pPr>
        <w:ind w:left="2222" w:hanging="360"/>
      </w:pPr>
      <w:rPr>
        <w:rFonts w:ascii="Wingdings" w:hAnsi="Wingdings" w:hint="default"/>
      </w:rPr>
    </w:lvl>
    <w:lvl w:ilvl="3" w:tplc="04100001" w:tentative="1">
      <w:start w:val="1"/>
      <w:numFmt w:val="bullet"/>
      <w:lvlText w:val=""/>
      <w:lvlJc w:val="left"/>
      <w:pPr>
        <w:ind w:left="2942" w:hanging="360"/>
      </w:pPr>
      <w:rPr>
        <w:rFonts w:ascii="Symbol" w:hAnsi="Symbol" w:hint="default"/>
      </w:rPr>
    </w:lvl>
    <w:lvl w:ilvl="4" w:tplc="04100003" w:tentative="1">
      <w:start w:val="1"/>
      <w:numFmt w:val="bullet"/>
      <w:lvlText w:val="o"/>
      <w:lvlJc w:val="left"/>
      <w:pPr>
        <w:ind w:left="3662" w:hanging="360"/>
      </w:pPr>
      <w:rPr>
        <w:rFonts w:ascii="Courier New" w:hAnsi="Courier New" w:cs="Courier New" w:hint="default"/>
      </w:rPr>
    </w:lvl>
    <w:lvl w:ilvl="5" w:tplc="04100005" w:tentative="1">
      <w:start w:val="1"/>
      <w:numFmt w:val="bullet"/>
      <w:lvlText w:val=""/>
      <w:lvlJc w:val="left"/>
      <w:pPr>
        <w:ind w:left="4382" w:hanging="360"/>
      </w:pPr>
      <w:rPr>
        <w:rFonts w:ascii="Wingdings" w:hAnsi="Wingdings" w:hint="default"/>
      </w:rPr>
    </w:lvl>
    <w:lvl w:ilvl="6" w:tplc="04100001" w:tentative="1">
      <w:start w:val="1"/>
      <w:numFmt w:val="bullet"/>
      <w:lvlText w:val=""/>
      <w:lvlJc w:val="left"/>
      <w:pPr>
        <w:ind w:left="5102" w:hanging="360"/>
      </w:pPr>
      <w:rPr>
        <w:rFonts w:ascii="Symbol" w:hAnsi="Symbol" w:hint="default"/>
      </w:rPr>
    </w:lvl>
    <w:lvl w:ilvl="7" w:tplc="04100003" w:tentative="1">
      <w:start w:val="1"/>
      <w:numFmt w:val="bullet"/>
      <w:lvlText w:val="o"/>
      <w:lvlJc w:val="left"/>
      <w:pPr>
        <w:ind w:left="5822" w:hanging="360"/>
      </w:pPr>
      <w:rPr>
        <w:rFonts w:ascii="Courier New" w:hAnsi="Courier New" w:cs="Courier New" w:hint="default"/>
      </w:rPr>
    </w:lvl>
    <w:lvl w:ilvl="8" w:tplc="04100005" w:tentative="1">
      <w:start w:val="1"/>
      <w:numFmt w:val="bullet"/>
      <w:lvlText w:val=""/>
      <w:lvlJc w:val="left"/>
      <w:pPr>
        <w:ind w:left="6542" w:hanging="360"/>
      </w:pPr>
      <w:rPr>
        <w:rFonts w:ascii="Wingdings" w:hAnsi="Wingdings" w:hint="default"/>
      </w:rPr>
    </w:lvl>
  </w:abstractNum>
  <w:abstractNum w:abstractNumId="2" w15:restartNumberingAfterBreak="0">
    <w:nsid w:val="03C96137"/>
    <w:multiLevelType w:val="hybridMultilevel"/>
    <w:tmpl w:val="8172776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3DC4EE1"/>
    <w:multiLevelType w:val="hybridMultilevel"/>
    <w:tmpl w:val="1D9ADF1C"/>
    <w:lvl w:ilvl="0" w:tplc="CD7CA17C">
      <w:start w:val="1"/>
      <w:numFmt w:val="decimal"/>
      <w:lvlText w:val="%1."/>
      <w:lvlJc w:val="left"/>
      <w:pPr>
        <w:ind w:left="730" w:hanging="360"/>
      </w:pPr>
      <w:rPr>
        <w:b w:val="0"/>
      </w:rPr>
    </w:lvl>
    <w:lvl w:ilvl="1" w:tplc="04100019" w:tentative="1">
      <w:start w:val="1"/>
      <w:numFmt w:val="lowerLetter"/>
      <w:lvlText w:val="%2."/>
      <w:lvlJc w:val="left"/>
      <w:pPr>
        <w:ind w:left="1450" w:hanging="360"/>
      </w:pPr>
    </w:lvl>
    <w:lvl w:ilvl="2" w:tplc="0410001B" w:tentative="1">
      <w:start w:val="1"/>
      <w:numFmt w:val="lowerRoman"/>
      <w:lvlText w:val="%3."/>
      <w:lvlJc w:val="right"/>
      <w:pPr>
        <w:ind w:left="2170" w:hanging="180"/>
      </w:pPr>
    </w:lvl>
    <w:lvl w:ilvl="3" w:tplc="0410000F" w:tentative="1">
      <w:start w:val="1"/>
      <w:numFmt w:val="decimal"/>
      <w:lvlText w:val="%4."/>
      <w:lvlJc w:val="left"/>
      <w:pPr>
        <w:ind w:left="2890" w:hanging="360"/>
      </w:pPr>
    </w:lvl>
    <w:lvl w:ilvl="4" w:tplc="04100019" w:tentative="1">
      <w:start w:val="1"/>
      <w:numFmt w:val="lowerLetter"/>
      <w:lvlText w:val="%5."/>
      <w:lvlJc w:val="left"/>
      <w:pPr>
        <w:ind w:left="3610" w:hanging="360"/>
      </w:pPr>
    </w:lvl>
    <w:lvl w:ilvl="5" w:tplc="0410001B" w:tentative="1">
      <w:start w:val="1"/>
      <w:numFmt w:val="lowerRoman"/>
      <w:lvlText w:val="%6."/>
      <w:lvlJc w:val="right"/>
      <w:pPr>
        <w:ind w:left="4330" w:hanging="180"/>
      </w:pPr>
    </w:lvl>
    <w:lvl w:ilvl="6" w:tplc="0410000F" w:tentative="1">
      <w:start w:val="1"/>
      <w:numFmt w:val="decimal"/>
      <w:lvlText w:val="%7."/>
      <w:lvlJc w:val="left"/>
      <w:pPr>
        <w:ind w:left="5050" w:hanging="360"/>
      </w:pPr>
    </w:lvl>
    <w:lvl w:ilvl="7" w:tplc="04100019" w:tentative="1">
      <w:start w:val="1"/>
      <w:numFmt w:val="lowerLetter"/>
      <w:lvlText w:val="%8."/>
      <w:lvlJc w:val="left"/>
      <w:pPr>
        <w:ind w:left="5770" w:hanging="360"/>
      </w:pPr>
    </w:lvl>
    <w:lvl w:ilvl="8" w:tplc="0410001B" w:tentative="1">
      <w:start w:val="1"/>
      <w:numFmt w:val="lowerRoman"/>
      <w:lvlText w:val="%9."/>
      <w:lvlJc w:val="right"/>
      <w:pPr>
        <w:ind w:left="6490" w:hanging="180"/>
      </w:pPr>
    </w:lvl>
  </w:abstractNum>
  <w:abstractNum w:abstractNumId="4" w15:restartNumberingAfterBreak="0">
    <w:nsid w:val="04F13583"/>
    <w:multiLevelType w:val="multilevel"/>
    <w:tmpl w:val="25AEF6D0"/>
    <w:lvl w:ilvl="0">
      <w:start w:val="1"/>
      <w:numFmt w:val="bullet"/>
      <w:lvlText w:val="-"/>
      <w:lvlJc w:val="left"/>
      <w:pPr>
        <w:ind w:left="1080" w:hanging="360"/>
      </w:pPr>
      <w:rPr>
        <w:rFonts w:ascii="Titilium" w:hAnsi="Titilium" w:cs="Calibri" w:hint="default"/>
        <w:color w:val="auto"/>
        <w:sz w:val="18"/>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5" w15:restartNumberingAfterBreak="0">
    <w:nsid w:val="05C87D03"/>
    <w:multiLevelType w:val="multilevel"/>
    <w:tmpl w:val="F5C4E116"/>
    <w:lvl w:ilvl="0">
      <w:start w:val="1"/>
      <w:numFmt w:val="lowerLetter"/>
      <w:lvlText w:val="%1."/>
      <w:lvlJc w:val="left"/>
      <w:pPr>
        <w:ind w:left="1429" w:hanging="360"/>
      </w:pPr>
      <w:rPr>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 w15:restartNumberingAfterBreak="0">
    <w:nsid w:val="077414FC"/>
    <w:multiLevelType w:val="multilevel"/>
    <w:tmpl w:val="C442A58E"/>
    <w:lvl w:ilvl="0">
      <w:start w:val="1"/>
      <w:numFmt w:val="decimal"/>
      <w:lvlText w:val="%1."/>
      <w:lvlJc w:val="left"/>
      <w:pPr>
        <w:ind w:left="360" w:hanging="360"/>
      </w:pPr>
    </w:lvl>
    <w:lvl w:ilvl="1">
      <w:start w:val="1"/>
      <w:numFmt w:val="lowerLetter"/>
      <w:lvlText w:val="%1.%2)"/>
      <w:lvlJc w:val="left"/>
      <w:pPr>
        <w:ind w:left="792" w:hanging="432"/>
      </w:pPr>
    </w:lvl>
    <w:lvl w:ilvl="2">
      <w:start w:val="1"/>
      <w:numFmt w:val="decimal"/>
      <w:lvlText w:val="%1.%2.%3."/>
      <w:lvlJc w:val="left"/>
      <w:pPr>
        <w:ind w:left="1497" w:hanging="504"/>
      </w:pPr>
      <w:rPr>
        <w:b w:val="0"/>
        <w:i w:val="0"/>
        <w:strike w:val="0"/>
        <w:dstrike w:val="0"/>
        <w:sz w:val="24"/>
        <w:szCs w:val="24"/>
      </w:rPr>
    </w:lvl>
    <w:lvl w:ilvl="3">
      <w:start w:val="1"/>
      <w:numFmt w:val="lowerLetter"/>
      <w:lvlText w:val="%4."/>
      <w:lvlJc w:val="left"/>
      <w:pPr>
        <w:ind w:left="932" w:hanging="648"/>
      </w:pPr>
      <w:rPr>
        <w:b w:val="0"/>
        <w:strike w:val="0"/>
        <w:dstrike w:val="0"/>
        <w:color w:val="auto"/>
        <w:sz w:val="24"/>
        <w:szCs w:val="24"/>
      </w:rPr>
    </w:lvl>
    <w:lvl w:ilvl="4">
      <w:start w:val="1"/>
      <w:numFmt w:val="decimal"/>
      <w:lvlText w:val="%1.%2.%3.%4.%5."/>
      <w:lvlJc w:val="left"/>
      <w:pPr>
        <w:ind w:left="2069"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A406D1D"/>
    <w:multiLevelType w:val="multilevel"/>
    <w:tmpl w:val="A5760A80"/>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0C181967"/>
    <w:multiLevelType w:val="hybridMultilevel"/>
    <w:tmpl w:val="55C02D08"/>
    <w:lvl w:ilvl="0" w:tplc="04100001">
      <w:start w:val="1"/>
      <w:numFmt w:val="bullet"/>
      <w:lvlText w:val=""/>
      <w:lvlJc w:val="left"/>
      <w:pPr>
        <w:ind w:left="720" w:hanging="360"/>
      </w:pPr>
      <w:rPr>
        <w:rFonts w:ascii="Symbol" w:hAnsi="Symbol" w:hint="default"/>
      </w:rPr>
    </w:lvl>
    <w:lvl w:ilvl="1" w:tplc="27B25C28">
      <w:start w:val="1"/>
      <w:numFmt w:val="bullet"/>
      <w:lvlText w:val=""/>
      <w:lvlJc w:val="left"/>
      <w:pPr>
        <w:ind w:left="1440" w:hanging="360"/>
      </w:pPr>
      <w:rPr>
        <w:rFonts w:ascii="Symbol" w:hAnsi="Symbol"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06A5DF0"/>
    <w:multiLevelType w:val="multilevel"/>
    <w:tmpl w:val="67442682"/>
    <w:lvl w:ilvl="0">
      <w:start w:val="2"/>
      <w:numFmt w:val="decimal"/>
      <w:lvlText w:val="%1."/>
      <w:lvlJc w:val="left"/>
      <w:pPr>
        <w:ind w:left="9574" w:hanging="360"/>
      </w:pPr>
      <w:rPr>
        <w:rFonts w:ascii="Times New Roman Grassetto" w:hAnsi="Times New Roman Grassetto" w:cs="Times New Roman" w:hint="default"/>
        <w:b/>
        <w:i w:val="0"/>
        <w:sz w:val="24"/>
        <w:szCs w:val="24"/>
      </w:rPr>
    </w:lvl>
    <w:lvl w:ilvl="1">
      <w:start w:val="1"/>
      <w:numFmt w:val="decimal"/>
      <w:lvlText w:val="%1.%2."/>
      <w:lvlJc w:val="left"/>
      <w:pPr>
        <w:ind w:left="4968" w:hanging="432"/>
      </w:pPr>
      <w:rPr>
        <w:rFonts w:ascii="Times New Roman" w:hAnsi="Times New Roman" w:cs="Times New Roman" w:hint="default"/>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11C20C1"/>
    <w:multiLevelType w:val="multilevel"/>
    <w:tmpl w:val="B5FC2C4E"/>
    <w:lvl w:ilvl="0">
      <w:start w:val="1"/>
      <w:numFmt w:val="decimal"/>
      <w:lvlText w:val="%1)"/>
      <w:lvlJc w:val="left"/>
      <w:pPr>
        <w:ind w:left="720" w:hanging="360"/>
      </w:pPr>
      <w:rPr>
        <w:rFonts w:ascii="Times New Roman" w:hAnsi="Times New Roman" w:cs="Times New Roman" w:hint="default"/>
        <w:b w:val="0"/>
        <w:i w:val="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160C11DD"/>
    <w:multiLevelType w:val="multilevel"/>
    <w:tmpl w:val="DF22E0F8"/>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18926034"/>
    <w:multiLevelType w:val="multilevel"/>
    <w:tmpl w:val="E962E83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1A560CFB"/>
    <w:multiLevelType w:val="multilevel"/>
    <w:tmpl w:val="7C22826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o"/>
      <w:lvlJc w:val="left"/>
      <w:pPr>
        <w:ind w:left="3600" w:hanging="360"/>
      </w:pPr>
      <w:rPr>
        <w:rFonts w:ascii="Courier New" w:hAnsi="Courier New" w:cs="Wingdings" w:hint="default"/>
      </w:rPr>
    </w:lvl>
    <w:lvl w:ilvl="3">
      <w:start w:val="1"/>
      <w:numFmt w:val="bullet"/>
      <w:lvlText w:val="o"/>
      <w:lvlJc w:val="left"/>
      <w:pPr>
        <w:ind w:left="5760" w:hanging="360"/>
      </w:pPr>
      <w:rPr>
        <w:rFonts w:ascii="Courier New" w:hAnsi="Courier New"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20C848E0"/>
    <w:multiLevelType w:val="multilevel"/>
    <w:tmpl w:val="D6B0CD5C"/>
    <w:lvl w:ilvl="0">
      <w:start w:val="1"/>
      <w:numFmt w:val="decimal"/>
      <w:lvlText w:val="%1."/>
      <w:lvlJc w:val="left"/>
      <w:pPr>
        <w:ind w:left="568" w:hanging="358"/>
      </w:pPr>
      <w:rPr>
        <w:rFonts w:ascii="Times New Roman Grassetto" w:eastAsia="Times New Roman" w:hAnsi="Times New Roman Grassetto" w:cs="Times New Roman" w:hint="default"/>
        <w:b/>
        <w:bCs/>
        <w:w w:val="100"/>
        <w:sz w:val="24"/>
        <w:szCs w:val="24"/>
      </w:rPr>
    </w:lvl>
    <w:lvl w:ilvl="1">
      <w:start w:val="1"/>
      <w:numFmt w:val="decimal"/>
      <w:lvlText w:val="%1.%2"/>
      <w:lvlJc w:val="left"/>
      <w:pPr>
        <w:ind w:left="711" w:hanging="428"/>
      </w:pPr>
      <w:rPr>
        <w:rFonts w:ascii="Times New Roman Grassetto" w:eastAsia="Times New Roman" w:hAnsi="Times New Roman Grassetto" w:cs="Times New Roman" w:hint="default"/>
        <w:b/>
        <w:bCs/>
        <w:w w:val="100"/>
        <w:sz w:val="24"/>
        <w:szCs w:val="24"/>
      </w:rPr>
    </w:lvl>
    <w:lvl w:ilvl="2">
      <w:start w:val="1"/>
      <w:numFmt w:val="lowerLetter"/>
      <w:lvlText w:val="%3)"/>
      <w:lvlJc w:val="left"/>
      <w:pPr>
        <w:ind w:left="918" w:hanging="356"/>
      </w:pPr>
      <w:rPr>
        <w:rFonts w:ascii="Times New Roman" w:eastAsia="Times New Roman" w:hAnsi="Times New Roman" w:cs="Times New Roman" w:hint="default"/>
        <w:spacing w:val="0"/>
        <w:w w:val="100"/>
        <w:sz w:val="24"/>
        <w:szCs w:val="24"/>
      </w:rPr>
    </w:lvl>
    <w:lvl w:ilvl="3">
      <w:numFmt w:val="bullet"/>
      <w:lvlText w:val="-"/>
      <w:lvlJc w:val="left"/>
      <w:pPr>
        <w:ind w:left="1343" w:hanging="360"/>
      </w:pPr>
    </w:lvl>
    <w:lvl w:ilvl="4">
      <w:numFmt w:val="bullet"/>
      <w:lvlText w:val="•"/>
      <w:lvlJc w:val="left"/>
      <w:pPr>
        <w:ind w:left="2532" w:hanging="360"/>
      </w:pPr>
      <w:rPr>
        <w:rFonts w:hint="default"/>
      </w:rPr>
    </w:lvl>
    <w:lvl w:ilvl="5">
      <w:numFmt w:val="bullet"/>
      <w:lvlText w:val="•"/>
      <w:lvlJc w:val="left"/>
      <w:pPr>
        <w:ind w:left="3724" w:hanging="360"/>
      </w:pPr>
      <w:rPr>
        <w:rFonts w:hint="default"/>
      </w:rPr>
    </w:lvl>
    <w:lvl w:ilvl="6">
      <w:numFmt w:val="bullet"/>
      <w:lvlText w:val="•"/>
      <w:lvlJc w:val="left"/>
      <w:pPr>
        <w:ind w:left="4917" w:hanging="360"/>
      </w:pPr>
      <w:rPr>
        <w:rFonts w:hint="default"/>
      </w:rPr>
    </w:lvl>
    <w:lvl w:ilvl="7">
      <w:numFmt w:val="bullet"/>
      <w:lvlText w:val="•"/>
      <w:lvlJc w:val="left"/>
      <w:pPr>
        <w:ind w:left="6109" w:hanging="360"/>
      </w:pPr>
      <w:rPr>
        <w:rFonts w:hint="default"/>
      </w:rPr>
    </w:lvl>
    <w:lvl w:ilvl="8">
      <w:numFmt w:val="bullet"/>
      <w:lvlText w:val="•"/>
      <w:lvlJc w:val="left"/>
      <w:pPr>
        <w:ind w:left="7301" w:hanging="360"/>
      </w:pPr>
      <w:rPr>
        <w:rFonts w:hint="default"/>
      </w:rPr>
    </w:lvl>
  </w:abstractNum>
  <w:abstractNum w:abstractNumId="15" w15:restartNumberingAfterBreak="0">
    <w:nsid w:val="2CE45BCF"/>
    <w:multiLevelType w:val="hybridMultilevel"/>
    <w:tmpl w:val="DBD62E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DFB226C"/>
    <w:multiLevelType w:val="hybridMultilevel"/>
    <w:tmpl w:val="A8C042BE"/>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EDF5FEF"/>
    <w:multiLevelType w:val="multilevel"/>
    <w:tmpl w:val="323EC6F4"/>
    <w:lvl w:ilvl="0">
      <w:start w:val="1"/>
      <w:numFmt w:val="lowerLetter"/>
      <w:lvlText w:val="%1)"/>
      <w:lvlJc w:val="left"/>
      <w:pPr>
        <w:ind w:left="1069" w:hanging="360"/>
      </w:pPr>
      <w:rPr>
        <w:rFonts w:ascii="Times New Roman" w:hAnsi="Times New Roman" w:cs="Times New Roman" w:hint="default"/>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14C624F"/>
    <w:multiLevelType w:val="multilevel"/>
    <w:tmpl w:val="3280B458"/>
    <w:lvl w:ilvl="0">
      <w:start w:val="1"/>
      <w:numFmt w:val="lowerLetter"/>
      <w:lvlText w:val="%1)"/>
      <w:lvlJc w:val="left"/>
      <w:pPr>
        <w:ind w:left="1146" w:hanging="360"/>
      </w:pPr>
      <w:rPr>
        <w:sz w:val="24"/>
        <w:szCs w:val="24"/>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9" w15:restartNumberingAfterBreak="0">
    <w:nsid w:val="359715AC"/>
    <w:multiLevelType w:val="multilevel"/>
    <w:tmpl w:val="568E19C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rPr>
        <w:rFonts w:ascii="Times New Roman" w:eastAsia="Times New Roman" w:hAnsi="Times New Roman" w:cs="Times New Roman" w:hint="default"/>
        <w:i w:val="0"/>
        <w:color w:val="auto"/>
        <w:sz w:val="24"/>
        <w:szCs w:val="24"/>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372D0943"/>
    <w:multiLevelType w:val="hybridMultilevel"/>
    <w:tmpl w:val="F282FF0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1"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40454666"/>
    <w:multiLevelType w:val="hybridMultilevel"/>
    <w:tmpl w:val="E626E04A"/>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3" w15:restartNumberingAfterBreak="0">
    <w:nsid w:val="4B971BCA"/>
    <w:multiLevelType w:val="multilevel"/>
    <w:tmpl w:val="D6B0CD5C"/>
    <w:lvl w:ilvl="0">
      <w:start w:val="1"/>
      <w:numFmt w:val="decimal"/>
      <w:lvlText w:val="%1."/>
      <w:lvlJc w:val="left"/>
      <w:pPr>
        <w:ind w:left="568" w:hanging="358"/>
      </w:pPr>
      <w:rPr>
        <w:rFonts w:ascii="Times New Roman Grassetto" w:eastAsia="Times New Roman" w:hAnsi="Times New Roman Grassetto" w:cs="Times New Roman" w:hint="default"/>
        <w:b/>
        <w:bCs/>
        <w:w w:val="100"/>
        <w:sz w:val="24"/>
        <w:szCs w:val="24"/>
      </w:rPr>
    </w:lvl>
    <w:lvl w:ilvl="1">
      <w:start w:val="1"/>
      <w:numFmt w:val="decimal"/>
      <w:lvlText w:val="%1.%2"/>
      <w:lvlJc w:val="left"/>
      <w:pPr>
        <w:ind w:left="711" w:hanging="428"/>
      </w:pPr>
      <w:rPr>
        <w:rFonts w:ascii="Times New Roman Grassetto" w:eastAsia="Times New Roman" w:hAnsi="Times New Roman Grassetto" w:cs="Times New Roman" w:hint="default"/>
        <w:b/>
        <w:bCs/>
        <w:w w:val="100"/>
        <w:sz w:val="24"/>
        <w:szCs w:val="24"/>
      </w:rPr>
    </w:lvl>
    <w:lvl w:ilvl="2">
      <w:start w:val="1"/>
      <w:numFmt w:val="lowerLetter"/>
      <w:lvlText w:val="%3)"/>
      <w:lvlJc w:val="left"/>
      <w:pPr>
        <w:ind w:left="918" w:hanging="356"/>
      </w:pPr>
      <w:rPr>
        <w:rFonts w:ascii="Times New Roman" w:eastAsia="Times New Roman" w:hAnsi="Times New Roman" w:cs="Times New Roman" w:hint="default"/>
        <w:spacing w:val="0"/>
        <w:w w:val="100"/>
        <w:sz w:val="24"/>
        <w:szCs w:val="24"/>
      </w:rPr>
    </w:lvl>
    <w:lvl w:ilvl="3">
      <w:numFmt w:val="bullet"/>
      <w:lvlText w:val="-"/>
      <w:lvlJc w:val="left"/>
      <w:pPr>
        <w:ind w:left="1343" w:hanging="360"/>
      </w:pPr>
    </w:lvl>
    <w:lvl w:ilvl="4">
      <w:numFmt w:val="bullet"/>
      <w:lvlText w:val="•"/>
      <w:lvlJc w:val="left"/>
      <w:pPr>
        <w:ind w:left="2532" w:hanging="360"/>
      </w:pPr>
      <w:rPr>
        <w:rFonts w:hint="default"/>
      </w:rPr>
    </w:lvl>
    <w:lvl w:ilvl="5">
      <w:numFmt w:val="bullet"/>
      <w:lvlText w:val="•"/>
      <w:lvlJc w:val="left"/>
      <w:pPr>
        <w:ind w:left="3724" w:hanging="360"/>
      </w:pPr>
      <w:rPr>
        <w:rFonts w:hint="default"/>
      </w:rPr>
    </w:lvl>
    <w:lvl w:ilvl="6">
      <w:numFmt w:val="bullet"/>
      <w:lvlText w:val="•"/>
      <w:lvlJc w:val="left"/>
      <w:pPr>
        <w:ind w:left="4917" w:hanging="360"/>
      </w:pPr>
      <w:rPr>
        <w:rFonts w:hint="default"/>
      </w:rPr>
    </w:lvl>
    <w:lvl w:ilvl="7">
      <w:numFmt w:val="bullet"/>
      <w:lvlText w:val="•"/>
      <w:lvlJc w:val="left"/>
      <w:pPr>
        <w:ind w:left="6109" w:hanging="360"/>
      </w:pPr>
      <w:rPr>
        <w:rFonts w:hint="default"/>
      </w:rPr>
    </w:lvl>
    <w:lvl w:ilvl="8">
      <w:numFmt w:val="bullet"/>
      <w:lvlText w:val="•"/>
      <w:lvlJc w:val="left"/>
      <w:pPr>
        <w:ind w:left="7301" w:hanging="360"/>
      </w:pPr>
      <w:rPr>
        <w:rFonts w:hint="default"/>
      </w:rPr>
    </w:lvl>
  </w:abstractNum>
  <w:abstractNum w:abstractNumId="24" w15:restartNumberingAfterBreak="0">
    <w:nsid w:val="4EA316F0"/>
    <w:multiLevelType w:val="multilevel"/>
    <w:tmpl w:val="5976841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bullet"/>
      <w:lvlText w:val=""/>
      <w:lvlJc w:val="left"/>
      <w:pPr>
        <w:ind w:left="360" w:hanging="360"/>
      </w:pPr>
      <w:rPr>
        <w:rFonts w:ascii="Symbol" w:hAnsi="Symbol" w:hint="default"/>
        <w:i w:val="0"/>
        <w:color w:val="auto"/>
        <w:sz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50F45F6D"/>
    <w:multiLevelType w:val="hybridMultilevel"/>
    <w:tmpl w:val="90FCC10A"/>
    <w:lvl w:ilvl="0" w:tplc="FFFFFFFF">
      <w:numFmt w:val="bullet"/>
      <w:lvlText w:val="-"/>
      <w:lvlJc w:val="left"/>
      <w:pPr>
        <w:ind w:left="644" w:hanging="360"/>
      </w:pPr>
      <w:rPr>
        <w:rFonts w:ascii="Garamond" w:hAnsi="Garamond" w:hint="default"/>
        <w:b/>
        <w:i w:val="0"/>
      </w:rPr>
    </w:lvl>
    <w:lvl w:ilvl="1" w:tplc="FFFFFFFF">
      <w:start w:val="1"/>
      <w:numFmt w:val="bullet"/>
      <w:lvlText w:val="o"/>
      <w:lvlJc w:val="left"/>
      <w:pPr>
        <w:ind w:left="1866" w:hanging="360"/>
      </w:pPr>
      <w:rPr>
        <w:rFonts w:ascii="Courier New" w:hAnsi="Courier New" w:hint="default"/>
      </w:rPr>
    </w:lvl>
    <w:lvl w:ilvl="2" w:tplc="FFFFFFFF">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start w:val="1"/>
      <w:numFmt w:val="bullet"/>
      <w:lvlText w:val="o"/>
      <w:lvlJc w:val="left"/>
      <w:pPr>
        <w:ind w:left="4026" w:hanging="360"/>
      </w:pPr>
      <w:rPr>
        <w:rFonts w:ascii="Courier New" w:hAnsi="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6" w15:restartNumberingAfterBreak="0">
    <w:nsid w:val="51016710"/>
    <w:multiLevelType w:val="multilevel"/>
    <w:tmpl w:val="BFDAAA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591" w:hanging="180"/>
      </w:pPr>
      <w:rPr>
        <w:rFonts w:ascii="Times New Roman" w:hAnsi="Times New Roman" w:cs="Times New Roman" w:hint="default"/>
        <w:sz w:val="24"/>
        <w:szCs w:val="24"/>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4091C11"/>
    <w:multiLevelType w:val="hybridMultilevel"/>
    <w:tmpl w:val="E244E53A"/>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8" w15:restartNumberingAfterBreak="0">
    <w:nsid w:val="585200B2"/>
    <w:multiLevelType w:val="multilevel"/>
    <w:tmpl w:val="A57AB8B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5ACD32B0"/>
    <w:multiLevelType w:val="multilevel"/>
    <w:tmpl w:val="027477A8"/>
    <w:lvl w:ilvl="0">
      <w:start w:val="1"/>
      <w:numFmt w:val="decimal"/>
      <w:lvlText w:val="%1."/>
      <w:lvlJc w:val="left"/>
      <w:pPr>
        <w:ind w:left="360" w:hanging="360"/>
      </w:pPr>
    </w:lvl>
    <w:lvl w:ilvl="1">
      <w:start w:val="1"/>
      <w:numFmt w:val="decimal"/>
      <w:lvlText w:val="%1.%2."/>
      <w:lvlJc w:val="left"/>
      <w:pPr>
        <w:ind w:left="792" w:hanging="432"/>
      </w:pPr>
      <w:rPr>
        <w:b w:val="0"/>
        <w:i w:val="0"/>
        <w:sz w:val="24"/>
        <w:szCs w:val="24"/>
      </w:rPr>
    </w:lvl>
    <w:lvl w:ilvl="2">
      <w:start w:val="1"/>
      <w:numFmt w:val="decimal"/>
      <w:lvlText w:val="%1.%2.%3."/>
      <w:lvlJc w:val="left"/>
      <w:pPr>
        <w:ind w:left="788" w:hanging="504"/>
      </w:pPr>
      <w:rPr>
        <w:b w:val="0"/>
        <w:i w:val="0"/>
        <w:strike w:val="0"/>
        <w:dstrike w:val="0"/>
        <w:sz w:val="24"/>
        <w:szCs w:val="24"/>
      </w:rPr>
    </w:lvl>
    <w:lvl w:ilvl="3">
      <w:start w:val="1"/>
      <w:numFmt w:val="decimal"/>
      <w:lvlText w:val="%1.%2.%3.%4."/>
      <w:lvlJc w:val="left"/>
      <w:pPr>
        <w:ind w:left="932" w:hanging="648"/>
      </w:pPr>
      <w:rPr>
        <w:b w:val="0"/>
        <w:strike w:val="0"/>
        <w:dstrike w:val="0"/>
        <w:color w:val="auto"/>
        <w:sz w:val="24"/>
        <w:szCs w:val="24"/>
      </w:rPr>
    </w:lvl>
    <w:lvl w:ilvl="4">
      <w:start w:val="1"/>
      <w:numFmt w:val="lowerLetter"/>
      <w:lvlText w:val="%5."/>
      <w:lvlJc w:val="left"/>
      <w:pPr>
        <w:ind w:left="2069" w:hanging="792"/>
      </w:pPr>
      <w:rPr>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D84E59"/>
    <w:multiLevelType w:val="multilevel"/>
    <w:tmpl w:val="EC541B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FA764C5"/>
    <w:multiLevelType w:val="multilevel"/>
    <w:tmpl w:val="7F5C7414"/>
    <w:lvl w:ilvl="0">
      <w:start w:val="1"/>
      <w:numFmt w:val="decimal"/>
      <w:lvlText w:val="%1."/>
      <w:lvlJc w:val="left"/>
      <w:pPr>
        <w:ind w:left="502" w:hanging="360"/>
      </w:pPr>
      <w:rPr>
        <w:rFonts w:ascii="Times New Roman" w:hAnsi="Times New Roman" w:cs="Times New Roman" w:hint="default"/>
        <w:b/>
        <w:sz w:val="24"/>
        <w:szCs w:val="24"/>
      </w:rPr>
    </w:lvl>
    <w:lvl w:ilvl="1">
      <w:start w:val="1"/>
      <w:numFmt w:val="decimal"/>
      <w:lvlText w:val="%1.%2."/>
      <w:lvlJc w:val="left"/>
      <w:pPr>
        <w:ind w:left="999" w:hanging="432"/>
      </w:pPr>
      <w:rPr>
        <w:rFonts w:ascii="Times New Roman" w:hAnsi="Times New Roman" w:cs="Times New Roman" w:hint="default"/>
        <w:b w:val="0"/>
        <w:i w:val="0"/>
        <w:sz w:val="24"/>
        <w:szCs w:val="24"/>
      </w:rPr>
    </w:lvl>
    <w:lvl w:ilvl="2">
      <w:start w:val="1"/>
      <w:numFmt w:val="decimal"/>
      <w:lvlText w:val="%1.%2.%3."/>
      <w:lvlJc w:val="left"/>
      <w:pPr>
        <w:ind w:left="1497"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B881C7D"/>
    <w:multiLevelType w:val="hybridMultilevel"/>
    <w:tmpl w:val="502058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BE33A0F"/>
    <w:multiLevelType w:val="multilevel"/>
    <w:tmpl w:val="7D162C3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FF72B80"/>
    <w:multiLevelType w:val="hybridMultilevel"/>
    <w:tmpl w:val="F62A59F0"/>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0DF6EA0"/>
    <w:multiLevelType w:val="hybridMultilevel"/>
    <w:tmpl w:val="1D6E674A"/>
    <w:lvl w:ilvl="0" w:tplc="20D01FFC">
      <w:start w:val="1"/>
      <w:numFmt w:val="upperLetter"/>
      <w:lvlText w:val="%1)"/>
      <w:lvlJc w:val="left"/>
      <w:pPr>
        <w:ind w:left="3468" w:hanging="360"/>
      </w:pPr>
      <w:rPr>
        <w:rFonts w:ascii="Times New Roman" w:hAnsi="Times New Roman" w:cs="Times New Roman" w:hint="default"/>
        <w:b/>
        <w:sz w:val="24"/>
        <w:szCs w:val="24"/>
      </w:rPr>
    </w:lvl>
    <w:lvl w:ilvl="1" w:tplc="FFFFFFFF" w:tentative="1">
      <w:start w:val="1"/>
      <w:numFmt w:val="lowerLetter"/>
      <w:lvlText w:val="%2."/>
      <w:lvlJc w:val="left"/>
      <w:pPr>
        <w:ind w:left="4188" w:hanging="360"/>
      </w:pPr>
    </w:lvl>
    <w:lvl w:ilvl="2" w:tplc="FFFFFFFF" w:tentative="1">
      <w:start w:val="1"/>
      <w:numFmt w:val="lowerRoman"/>
      <w:lvlText w:val="%3."/>
      <w:lvlJc w:val="right"/>
      <w:pPr>
        <w:ind w:left="4908" w:hanging="180"/>
      </w:pPr>
    </w:lvl>
    <w:lvl w:ilvl="3" w:tplc="FFFFFFFF" w:tentative="1">
      <w:start w:val="1"/>
      <w:numFmt w:val="decimal"/>
      <w:lvlText w:val="%4."/>
      <w:lvlJc w:val="left"/>
      <w:pPr>
        <w:ind w:left="5628" w:hanging="360"/>
      </w:pPr>
    </w:lvl>
    <w:lvl w:ilvl="4" w:tplc="FFFFFFFF" w:tentative="1">
      <w:start w:val="1"/>
      <w:numFmt w:val="lowerLetter"/>
      <w:lvlText w:val="%5."/>
      <w:lvlJc w:val="left"/>
      <w:pPr>
        <w:ind w:left="6348" w:hanging="360"/>
      </w:pPr>
    </w:lvl>
    <w:lvl w:ilvl="5" w:tplc="FFFFFFFF" w:tentative="1">
      <w:start w:val="1"/>
      <w:numFmt w:val="lowerRoman"/>
      <w:lvlText w:val="%6."/>
      <w:lvlJc w:val="right"/>
      <w:pPr>
        <w:ind w:left="7068" w:hanging="180"/>
      </w:pPr>
    </w:lvl>
    <w:lvl w:ilvl="6" w:tplc="FFFFFFFF" w:tentative="1">
      <w:start w:val="1"/>
      <w:numFmt w:val="decimal"/>
      <w:lvlText w:val="%7."/>
      <w:lvlJc w:val="left"/>
      <w:pPr>
        <w:ind w:left="7788" w:hanging="360"/>
      </w:pPr>
    </w:lvl>
    <w:lvl w:ilvl="7" w:tplc="FFFFFFFF" w:tentative="1">
      <w:start w:val="1"/>
      <w:numFmt w:val="lowerLetter"/>
      <w:lvlText w:val="%8."/>
      <w:lvlJc w:val="left"/>
      <w:pPr>
        <w:ind w:left="8508" w:hanging="360"/>
      </w:pPr>
    </w:lvl>
    <w:lvl w:ilvl="8" w:tplc="FFFFFFFF" w:tentative="1">
      <w:start w:val="1"/>
      <w:numFmt w:val="lowerRoman"/>
      <w:lvlText w:val="%9."/>
      <w:lvlJc w:val="right"/>
      <w:pPr>
        <w:ind w:left="9228" w:hanging="180"/>
      </w:pPr>
    </w:lvl>
  </w:abstractNum>
  <w:abstractNum w:abstractNumId="36" w15:restartNumberingAfterBreak="0">
    <w:nsid w:val="714E16FC"/>
    <w:multiLevelType w:val="hybridMultilevel"/>
    <w:tmpl w:val="E626E04A"/>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7" w15:restartNumberingAfterBreak="0">
    <w:nsid w:val="71DF3727"/>
    <w:multiLevelType w:val="hybridMultilevel"/>
    <w:tmpl w:val="78A4AB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2CA0CAF"/>
    <w:multiLevelType w:val="multilevel"/>
    <w:tmpl w:val="F5C4E116"/>
    <w:lvl w:ilvl="0">
      <w:start w:val="1"/>
      <w:numFmt w:val="lowerLetter"/>
      <w:lvlText w:val="%1."/>
      <w:lvlJc w:val="left"/>
      <w:pPr>
        <w:ind w:left="1429" w:hanging="360"/>
      </w:pPr>
      <w:rPr>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9" w15:restartNumberingAfterBreak="0">
    <w:nsid w:val="754D586F"/>
    <w:multiLevelType w:val="hybridMultilevel"/>
    <w:tmpl w:val="A6C68010"/>
    <w:lvl w:ilvl="0" w:tplc="359E4A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7D109E"/>
    <w:multiLevelType w:val="multilevel"/>
    <w:tmpl w:val="BFDAAA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591" w:hanging="180"/>
      </w:pPr>
      <w:rPr>
        <w:rFonts w:ascii="Times New Roman" w:hAnsi="Times New Roman" w:cs="Times New Roman" w:hint="default"/>
        <w:sz w:val="24"/>
        <w:szCs w:val="24"/>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9"/>
  </w:num>
  <w:num w:numId="2">
    <w:abstractNumId w:val="9"/>
  </w:num>
  <w:num w:numId="3">
    <w:abstractNumId w:val="17"/>
  </w:num>
  <w:num w:numId="4">
    <w:abstractNumId w:val="18"/>
  </w:num>
  <w:num w:numId="5">
    <w:abstractNumId w:val="12"/>
  </w:num>
  <w:num w:numId="6">
    <w:abstractNumId w:val="11"/>
  </w:num>
  <w:num w:numId="7">
    <w:abstractNumId w:val="5"/>
  </w:num>
  <w:num w:numId="8">
    <w:abstractNumId w:val="7"/>
  </w:num>
  <w:num w:numId="9">
    <w:abstractNumId w:val="6"/>
  </w:num>
  <w:num w:numId="10">
    <w:abstractNumId w:val="10"/>
  </w:num>
  <w:num w:numId="11">
    <w:abstractNumId w:val="19"/>
  </w:num>
  <w:num w:numId="12">
    <w:abstractNumId w:val="40"/>
  </w:num>
  <w:num w:numId="13">
    <w:abstractNumId w:val="30"/>
  </w:num>
  <w:num w:numId="14">
    <w:abstractNumId w:val="4"/>
  </w:num>
  <w:num w:numId="15">
    <w:abstractNumId w:val="13"/>
  </w:num>
  <w:num w:numId="16">
    <w:abstractNumId w:val="21"/>
  </w:num>
  <w:num w:numId="17">
    <w:abstractNumId w:val="28"/>
  </w:num>
  <w:num w:numId="18">
    <w:abstractNumId w:val="13"/>
    <w:lvlOverride w:ilvl="0">
      <w:lvl w:ilvl="0">
        <w:start w:val="1"/>
        <w:numFmt w:val="bullet"/>
        <w:lvlText w:val="-"/>
        <w:lvlJc w:val="left"/>
        <w:pPr>
          <w:ind w:left="720" w:hanging="360"/>
        </w:pPr>
        <w:rPr>
          <w:rFonts w:ascii="Garamond" w:hAnsi="Garamond" w:cs="Times New Roman" w:hint="default"/>
          <w:b/>
          <w:i w:val="0"/>
        </w:rPr>
      </w:lvl>
    </w:lvlOverride>
    <w:lvlOverride w:ilvl="1">
      <w:lvl w:ilvl="1">
        <w:start w:val="1"/>
        <w:numFmt w:val="bullet"/>
        <w:lvlText w:val="o"/>
        <w:lvlJc w:val="left"/>
        <w:pPr>
          <w:ind w:left="1440" w:hanging="360"/>
        </w:pPr>
        <w:rPr>
          <w:rFonts w:ascii="Courier New" w:hAnsi="Courier New" w:cs="Courier New" w:hint="default"/>
        </w:rPr>
      </w:lvl>
    </w:lvlOverride>
    <w:lvlOverride w:ilvl="2">
      <w:lvl w:ilvl="2">
        <w:start w:val="1"/>
        <w:numFmt w:val="bullet"/>
        <w:lvlText w:val=""/>
        <w:lvlJc w:val="left"/>
        <w:pPr>
          <w:ind w:left="2160" w:hanging="360"/>
        </w:pPr>
        <w:rPr>
          <w:rFonts w:ascii="Wingdings" w:hAnsi="Wingdings" w:cs="Wingdings" w:hint="default"/>
        </w:rPr>
      </w:lvl>
    </w:lvlOverride>
    <w:lvlOverride w:ilvl="3">
      <w:lvl w:ilvl="3">
        <w:start w:val="1"/>
        <w:numFmt w:val="bullet"/>
        <w:lvlText w:val=""/>
        <w:lvlJc w:val="left"/>
        <w:pPr>
          <w:ind w:left="2880" w:hanging="360"/>
        </w:pPr>
        <w:rPr>
          <w:rFonts w:ascii="Symbol" w:hAnsi="Symbol" w:cs="Symbol" w:hint="default"/>
        </w:rPr>
      </w:lvl>
    </w:lvlOverride>
    <w:lvlOverride w:ilvl="4">
      <w:lvl w:ilvl="4">
        <w:start w:val="1"/>
        <w:numFmt w:val="bullet"/>
        <w:lvlText w:val="o"/>
        <w:lvlJc w:val="left"/>
        <w:pPr>
          <w:ind w:left="3600" w:hanging="360"/>
        </w:pPr>
        <w:rPr>
          <w:rFonts w:ascii="Courier New" w:hAnsi="Courier New" w:cs="Courier New" w:hint="default"/>
        </w:rPr>
      </w:lvl>
    </w:lvlOverride>
    <w:lvlOverride w:ilvl="5">
      <w:lvl w:ilvl="5">
        <w:start w:val="1"/>
        <w:numFmt w:val="bullet"/>
        <w:lvlText w:val=""/>
        <w:lvlJc w:val="left"/>
        <w:pPr>
          <w:ind w:left="4320" w:hanging="360"/>
        </w:pPr>
        <w:rPr>
          <w:rFonts w:ascii="Wingdings" w:hAnsi="Wingdings" w:cs="Wingdings" w:hint="default"/>
        </w:rPr>
      </w:lvl>
    </w:lvlOverride>
    <w:lvlOverride w:ilvl="6">
      <w:lvl w:ilvl="6">
        <w:start w:val="1"/>
        <w:numFmt w:val="bullet"/>
        <w:lvlText w:val=""/>
        <w:lvlJc w:val="left"/>
        <w:pPr>
          <w:ind w:left="5040" w:hanging="360"/>
        </w:pPr>
        <w:rPr>
          <w:rFonts w:ascii="Symbol" w:hAnsi="Symbol" w:cs="Symbol" w:hint="default"/>
        </w:rPr>
      </w:lvl>
    </w:lvlOverride>
    <w:lvlOverride w:ilvl="7">
      <w:lvl w:ilvl="7">
        <w:start w:val="1"/>
        <w:numFmt w:val="bullet"/>
        <w:lvlText w:val="o"/>
        <w:lvlJc w:val="left"/>
        <w:pPr>
          <w:ind w:left="5760" w:hanging="360"/>
        </w:pPr>
        <w:rPr>
          <w:rFonts w:ascii="Courier New" w:hAnsi="Courier New" w:cs="Courier New" w:hint="default"/>
        </w:rPr>
      </w:lvl>
    </w:lvlOverride>
    <w:lvlOverride w:ilvl="8">
      <w:lvl w:ilvl="8">
        <w:start w:val="1"/>
        <w:numFmt w:val="bullet"/>
        <w:lvlText w:val=""/>
        <w:lvlJc w:val="left"/>
        <w:pPr>
          <w:ind w:left="6480" w:hanging="360"/>
        </w:pPr>
        <w:rPr>
          <w:rFonts w:ascii="Wingdings" w:hAnsi="Wingdings" w:cs="Wingdings" w:hint="default"/>
        </w:rPr>
      </w:lvl>
    </w:lvlOverride>
  </w:num>
  <w:num w:numId="19">
    <w:abstractNumId w:val="33"/>
  </w:num>
  <w:num w:numId="20">
    <w:abstractNumId w:val="39"/>
  </w:num>
  <w:num w:numId="21">
    <w:abstractNumId w:val="35"/>
  </w:num>
  <w:num w:numId="22">
    <w:abstractNumId w:val="14"/>
  </w:num>
  <w:num w:numId="23">
    <w:abstractNumId w:val="25"/>
  </w:num>
  <w:num w:numId="24">
    <w:abstractNumId w:val="37"/>
  </w:num>
  <w:num w:numId="25">
    <w:abstractNumId w:val="32"/>
  </w:num>
  <w:num w:numId="26">
    <w:abstractNumId w:val="3"/>
  </w:num>
  <w:num w:numId="27">
    <w:abstractNumId w:val="15"/>
  </w:num>
  <w:num w:numId="28">
    <w:abstractNumId w:val="8"/>
  </w:num>
  <w:num w:numId="29">
    <w:abstractNumId w:val="22"/>
  </w:num>
  <w:num w:numId="30">
    <w:abstractNumId w:val="36"/>
  </w:num>
  <w:num w:numId="31">
    <w:abstractNumId w:val="2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1"/>
  </w:num>
  <w:num w:numId="35">
    <w:abstractNumId w:val="26"/>
  </w:num>
  <w:num w:numId="36">
    <w:abstractNumId w:val="23"/>
  </w:num>
  <w:num w:numId="37">
    <w:abstractNumId w:val="38"/>
  </w:num>
  <w:num w:numId="38">
    <w:abstractNumId w:val="34"/>
  </w:num>
  <w:num w:numId="39">
    <w:abstractNumId w:val="2"/>
  </w:num>
  <w:num w:numId="40">
    <w:abstractNumId w:val="20"/>
  </w:num>
  <w:num w:numId="41">
    <w:abstractNumId w:val="27"/>
  </w:num>
  <w:num w:numId="42">
    <w:abstractNumId w:val="3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it-IT" w:vendorID="64" w:dllVersion="6" w:nlCheck="1" w:checkStyle="0"/>
  <w:activeWritingStyle w:appName="MSWord" w:lang="it-IT" w:vendorID="64" w:dllVersion="0" w:nlCheck="1" w:checkStyle="0"/>
  <w:activeWritingStyle w:appName="MSWord" w:lang="en-US" w:vendorID="64" w:dllVersion="6" w:nlCheck="1" w:checkStyle="1"/>
  <w:activeWritingStyle w:appName="MSWord" w:lang="en-US" w:vendorID="64" w:dllVersion="0" w:nlCheck="1" w:checkStyle="0"/>
  <w:activeWritingStyle w:appName="MSWord" w:lang="it-IT" w:vendorID="64" w:dllVersion="4096" w:nlCheck="1" w:checkStyle="0"/>
  <w:activeWritingStyle w:appName="MSWord" w:lang="en-US" w:vendorID="64" w:dllVersion="4096" w:nlCheck="1" w:checkStyle="0"/>
  <w:proofState w:spelling="clean" w:grammar="clean"/>
  <w:defaultTabStop w:val="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3A8"/>
    <w:rsid w:val="000005FD"/>
    <w:rsid w:val="00000EA3"/>
    <w:rsid w:val="000019D4"/>
    <w:rsid w:val="00001A95"/>
    <w:rsid w:val="00001CF6"/>
    <w:rsid w:val="000043E1"/>
    <w:rsid w:val="000047CD"/>
    <w:rsid w:val="00004CE1"/>
    <w:rsid w:val="00005305"/>
    <w:rsid w:val="00005387"/>
    <w:rsid w:val="0000590E"/>
    <w:rsid w:val="00005949"/>
    <w:rsid w:val="00005EEC"/>
    <w:rsid w:val="00006294"/>
    <w:rsid w:val="00006719"/>
    <w:rsid w:val="000070DE"/>
    <w:rsid w:val="00007435"/>
    <w:rsid w:val="0000749D"/>
    <w:rsid w:val="00007B56"/>
    <w:rsid w:val="00007C62"/>
    <w:rsid w:val="0001096E"/>
    <w:rsid w:val="000111D2"/>
    <w:rsid w:val="00012AFC"/>
    <w:rsid w:val="00012CEB"/>
    <w:rsid w:val="00012ECB"/>
    <w:rsid w:val="00012F78"/>
    <w:rsid w:val="00013455"/>
    <w:rsid w:val="00013AC7"/>
    <w:rsid w:val="000148A7"/>
    <w:rsid w:val="00014D35"/>
    <w:rsid w:val="00014D3A"/>
    <w:rsid w:val="000154AA"/>
    <w:rsid w:val="0001616C"/>
    <w:rsid w:val="000169E9"/>
    <w:rsid w:val="00017161"/>
    <w:rsid w:val="00020DDD"/>
    <w:rsid w:val="0002185F"/>
    <w:rsid w:val="0002232C"/>
    <w:rsid w:val="0002298D"/>
    <w:rsid w:val="00022A02"/>
    <w:rsid w:val="00022B58"/>
    <w:rsid w:val="0002365A"/>
    <w:rsid w:val="00023D01"/>
    <w:rsid w:val="00025169"/>
    <w:rsid w:val="00026337"/>
    <w:rsid w:val="00026D9F"/>
    <w:rsid w:val="000277C0"/>
    <w:rsid w:val="00027CD0"/>
    <w:rsid w:val="000302ED"/>
    <w:rsid w:val="000306BE"/>
    <w:rsid w:val="000315E8"/>
    <w:rsid w:val="00032F35"/>
    <w:rsid w:val="00033B3D"/>
    <w:rsid w:val="0003597C"/>
    <w:rsid w:val="000364D6"/>
    <w:rsid w:val="00036784"/>
    <w:rsid w:val="00036D7E"/>
    <w:rsid w:val="00041185"/>
    <w:rsid w:val="00041A5C"/>
    <w:rsid w:val="00043CAA"/>
    <w:rsid w:val="00044072"/>
    <w:rsid w:val="000454AB"/>
    <w:rsid w:val="000459FB"/>
    <w:rsid w:val="00045B07"/>
    <w:rsid w:val="00045D47"/>
    <w:rsid w:val="0004614B"/>
    <w:rsid w:val="0004696D"/>
    <w:rsid w:val="000469B0"/>
    <w:rsid w:val="000475A1"/>
    <w:rsid w:val="00050774"/>
    <w:rsid w:val="00050E0B"/>
    <w:rsid w:val="00050F87"/>
    <w:rsid w:val="00051128"/>
    <w:rsid w:val="00052E2F"/>
    <w:rsid w:val="00052FD6"/>
    <w:rsid w:val="0005319E"/>
    <w:rsid w:val="000535F3"/>
    <w:rsid w:val="00053A82"/>
    <w:rsid w:val="00053C3C"/>
    <w:rsid w:val="00054667"/>
    <w:rsid w:val="00056C61"/>
    <w:rsid w:val="000572D6"/>
    <w:rsid w:val="0005750B"/>
    <w:rsid w:val="0006009F"/>
    <w:rsid w:val="000606B1"/>
    <w:rsid w:val="00061583"/>
    <w:rsid w:val="00061AE7"/>
    <w:rsid w:val="00061C0E"/>
    <w:rsid w:val="00061F4C"/>
    <w:rsid w:val="00061F4E"/>
    <w:rsid w:val="000621E7"/>
    <w:rsid w:val="00063BB7"/>
    <w:rsid w:val="000654DF"/>
    <w:rsid w:val="00065688"/>
    <w:rsid w:val="00065D5F"/>
    <w:rsid w:val="0006616F"/>
    <w:rsid w:val="0006740A"/>
    <w:rsid w:val="00070045"/>
    <w:rsid w:val="0007192A"/>
    <w:rsid w:val="00072450"/>
    <w:rsid w:val="00074B74"/>
    <w:rsid w:val="00074F92"/>
    <w:rsid w:val="00075078"/>
    <w:rsid w:val="00075E96"/>
    <w:rsid w:val="0007641C"/>
    <w:rsid w:val="000771B0"/>
    <w:rsid w:val="000779BF"/>
    <w:rsid w:val="00080520"/>
    <w:rsid w:val="000824F1"/>
    <w:rsid w:val="00082556"/>
    <w:rsid w:val="00082A7D"/>
    <w:rsid w:val="00082D01"/>
    <w:rsid w:val="00082FB9"/>
    <w:rsid w:val="00083B53"/>
    <w:rsid w:val="00084AD6"/>
    <w:rsid w:val="00084D1E"/>
    <w:rsid w:val="000853BC"/>
    <w:rsid w:val="00085E63"/>
    <w:rsid w:val="000871A0"/>
    <w:rsid w:val="000903DD"/>
    <w:rsid w:val="000905D4"/>
    <w:rsid w:val="00090AED"/>
    <w:rsid w:val="00090B93"/>
    <w:rsid w:val="00090F2B"/>
    <w:rsid w:val="00091055"/>
    <w:rsid w:val="00091914"/>
    <w:rsid w:val="0009275D"/>
    <w:rsid w:val="0009290B"/>
    <w:rsid w:val="00092FE3"/>
    <w:rsid w:val="00093C46"/>
    <w:rsid w:val="00093DF9"/>
    <w:rsid w:val="0009403D"/>
    <w:rsid w:val="000947B4"/>
    <w:rsid w:val="000947B7"/>
    <w:rsid w:val="000953BD"/>
    <w:rsid w:val="00095947"/>
    <w:rsid w:val="00096140"/>
    <w:rsid w:val="00096261"/>
    <w:rsid w:val="000A038B"/>
    <w:rsid w:val="000A09BF"/>
    <w:rsid w:val="000A0F80"/>
    <w:rsid w:val="000A1948"/>
    <w:rsid w:val="000A2417"/>
    <w:rsid w:val="000A29E8"/>
    <w:rsid w:val="000A32B2"/>
    <w:rsid w:val="000A3996"/>
    <w:rsid w:val="000A5602"/>
    <w:rsid w:val="000A607C"/>
    <w:rsid w:val="000A7AA0"/>
    <w:rsid w:val="000B0721"/>
    <w:rsid w:val="000B19D5"/>
    <w:rsid w:val="000B28F4"/>
    <w:rsid w:val="000B438B"/>
    <w:rsid w:val="000B4A42"/>
    <w:rsid w:val="000B523C"/>
    <w:rsid w:val="000B53F9"/>
    <w:rsid w:val="000B54FB"/>
    <w:rsid w:val="000B6B67"/>
    <w:rsid w:val="000B7B2F"/>
    <w:rsid w:val="000B7D8B"/>
    <w:rsid w:val="000C035F"/>
    <w:rsid w:val="000C113D"/>
    <w:rsid w:val="000C293E"/>
    <w:rsid w:val="000C29CD"/>
    <w:rsid w:val="000C313F"/>
    <w:rsid w:val="000C344B"/>
    <w:rsid w:val="000C3B1A"/>
    <w:rsid w:val="000C48D2"/>
    <w:rsid w:val="000C4D3B"/>
    <w:rsid w:val="000C5ADF"/>
    <w:rsid w:val="000C5C95"/>
    <w:rsid w:val="000C70DE"/>
    <w:rsid w:val="000C7C37"/>
    <w:rsid w:val="000D03DB"/>
    <w:rsid w:val="000D0B39"/>
    <w:rsid w:val="000D10B9"/>
    <w:rsid w:val="000D2516"/>
    <w:rsid w:val="000D2875"/>
    <w:rsid w:val="000D2AC1"/>
    <w:rsid w:val="000D3551"/>
    <w:rsid w:val="000D3801"/>
    <w:rsid w:val="000D4913"/>
    <w:rsid w:val="000D49E9"/>
    <w:rsid w:val="000D56B0"/>
    <w:rsid w:val="000D5C7D"/>
    <w:rsid w:val="000D6246"/>
    <w:rsid w:val="000D68B4"/>
    <w:rsid w:val="000D756B"/>
    <w:rsid w:val="000D7F75"/>
    <w:rsid w:val="000E0900"/>
    <w:rsid w:val="000E0A13"/>
    <w:rsid w:val="000E0E7C"/>
    <w:rsid w:val="000E1B2B"/>
    <w:rsid w:val="000E2446"/>
    <w:rsid w:val="000E45B5"/>
    <w:rsid w:val="000E6306"/>
    <w:rsid w:val="000E63DD"/>
    <w:rsid w:val="000E65AD"/>
    <w:rsid w:val="000E7F3A"/>
    <w:rsid w:val="000F03DF"/>
    <w:rsid w:val="000F04A8"/>
    <w:rsid w:val="000F0882"/>
    <w:rsid w:val="000F1101"/>
    <w:rsid w:val="000F12B6"/>
    <w:rsid w:val="000F1336"/>
    <w:rsid w:val="000F1BA1"/>
    <w:rsid w:val="000F205C"/>
    <w:rsid w:val="000F2975"/>
    <w:rsid w:val="000F2BBF"/>
    <w:rsid w:val="000F2CA8"/>
    <w:rsid w:val="000F3274"/>
    <w:rsid w:val="000F3546"/>
    <w:rsid w:val="000F4352"/>
    <w:rsid w:val="000F4380"/>
    <w:rsid w:val="000F4400"/>
    <w:rsid w:val="000F4C7B"/>
    <w:rsid w:val="000F569A"/>
    <w:rsid w:val="000F5777"/>
    <w:rsid w:val="000F5A78"/>
    <w:rsid w:val="000F62FB"/>
    <w:rsid w:val="000F6C00"/>
    <w:rsid w:val="000F6ED6"/>
    <w:rsid w:val="000F72D7"/>
    <w:rsid w:val="000F7E82"/>
    <w:rsid w:val="00100922"/>
    <w:rsid w:val="00100FB3"/>
    <w:rsid w:val="001011A5"/>
    <w:rsid w:val="001011DC"/>
    <w:rsid w:val="00101A51"/>
    <w:rsid w:val="0010256D"/>
    <w:rsid w:val="0010294E"/>
    <w:rsid w:val="00102EF9"/>
    <w:rsid w:val="001030AC"/>
    <w:rsid w:val="001030DB"/>
    <w:rsid w:val="001035D6"/>
    <w:rsid w:val="001037BE"/>
    <w:rsid w:val="00103C1C"/>
    <w:rsid w:val="00103CF8"/>
    <w:rsid w:val="00104CE7"/>
    <w:rsid w:val="001051E3"/>
    <w:rsid w:val="00105906"/>
    <w:rsid w:val="00105A65"/>
    <w:rsid w:val="00105D90"/>
    <w:rsid w:val="00106210"/>
    <w:rsid w:val="00106389"/>
    <w:rsid w:val="001066C6"/>
    <w:rsid w:val="00107305"/>
    <w:rsid w:val="00110D10"/>
    <w:rsid w:val="0011137B"/>
    <w:rsid w:val="00111461"/>
    <w:rsid w:val="00111D7A"/>
    <w:rsid w:val="00111F83"/>
    <w:rsid w:val="001138EE"/>
    <w:rsid w:val="00115049"/>
    <w:rsid w:val="001157E7"/>
    <w:rsid w:val="001162F0"/>
    <w:rsid w:val="00116F1A"/>
    <w:rsid w:val="0011773C"/>
    <w:rsid w:val="00117EC7"/>
    <w:rsid w:val="00120414"/>
    <w:rsid w:val="001215DB"/>
    <w:rsid w:val="00121698"/>
    <w:rsid w:val="0012169D"/>
    <w:rsid w:val="001216A9"/>
    <w:rsid w:val="001216CF"/>
    <w:rsid w:val="00121CDF"/>
    <w:rsid w:val="00122B2F"/>
    <w:rsid w:val="00122EF2"/>
    <w:rsid w:val="001233BE"/>
    <w:rsid w:val="00123A18"/>
    <w:rsid w:val="00123D7B"/>
    <w:rsid w:val="00124348"/>
    <w:rsid w:val="001249BA"/>
    <w:rsid w:val="0012543D"/>
    <w:rsid w:val="00125A3E"/>
    <w:rsid w:val="00125A6C"/>
    <w:rsid w:val="00125C63"/>
    <w:rsid w:val="00125E51"/>
    <w:rsid w:val="00125E94"/>
    <w:rsid w:val="001261F2"/>
    <w:rsid w:val="00126603"/>
    <w:rsid w:val="00127FE8"/>
    <w:rsid w:val="00130376"/>
    <w:rsid w:val="001306C8"/>
    <w:rsid w:val="00130942"/>
    <w:rsid w:val="00131033"/>
    <w:rsid w:val="001322C5"/>
    <w:rsid w:val="00133B1E"/>
    <w:rsid w:val="00135597"/>
    <w:rsid w:val="0013560D"/>
    <w:rsid w:val="001359F2"/>
    <w:rsid w:val="00136D1E"/>
    <w:rsid w:val="00137206"/>
    <w:rsid w:val="001375D9"/>
    <w:rsid w:val="00140135"/>
    <w:rsid w:val="00140144"/>
    <w:rsid w:val="0014065F"/>
    <w:rsid w:val="00140F33"/>
    <w:rsid w:val="001410AB"/>
    <w:rsid w:val="001410B1"/>
    <w:rsid w:val="00141178"/>
    <w:rsid w:val="00141DDC"/>
    <w:rsid w:val="001421D9"/>
    <w:rsid w:val="00142B21"/>
    <w:rsid w:val="0014383D"/>
    <w:rsid w:val="001438AF"/>
    <w:rsid w:val="00143EE6"/>
    <w:rsid w:val="00144EA0"/>
    <w:rsid w:val="001458F9"/>
    <w:rsid w:val="00145C42"/>
    <w:rsid w:val="001463BD"/>
    <w:rsid w:val="0015181B"/>
    <w:rsid w:val="001519F3"/>
    <w:rsid w:val="00151A46"/>
    <w:rsid w:val="00151A88"/>
    <w:rsid w:val="0015277B"/>
    <w:rsid w:val="00152898"/>
    <w:rsid w:val="00155799"/>
    <w:rsid w:val="00156571"/>
    <w:rsid w:val="0015739F"/>
    <w:rsid w:val="00157771"/>
    <w:rsid w:val="001577D6"/>
    <w:rsid w:val="00160108"/>
    <w:rsid w:val="00163063"/>
    <w:rsid w:val="00163750"/>
    <w:rsid w:val="00164600"/>
    <w:rsid w:val="0016518A"/>
    <w:rsid w:val="0016603A"/>
    <w:rsid w:val="001664D7"/>
    <w:rsid w:val="00166536"/>
    <w:rsid w:val="001668BD"/>
    <w:rsid w:val="00170D66"/>
    <w:rsid w:val="00170F3D"/>
    <w:rsid w:val="00172138"/>
    <w:rsid w:val="001724C4"/>
    <w:rsid w:val="00172914"/>
    <w:rsid w:val="00172A3E"/>
    <w:rsid w:val="00173255"/>
    <w:rsid w:val="00173996"/>
    <w:rsid w:val="00174B47"/>
    <w:rsid w:val="00174BE7"/>
    <w:rsid w:val="00174E7A"/>
    <w:rsid w:val="00175117"/>
    <w:rsid w:val="001751A4"/>
    <w:rsid w:val="00176C3F"/>
    <w:rsid w:val="0017789F"/>
    <w:rsid w:val="00177B1B"/>
    <w:rsid w:val="00177EE0"/>
    <w:rsid w:val="00180E44"/>
    <w:rsid w:val="001813C1"/>
    <w:rsid w:val="00181707"/>
    <w:rsid w:val="00181A06"/>
    <w:rsid w:val="00181A28"/>
    <w:rsid w:val="00181F71"/>
    <w:rsid w:val="00182618"/>
    <w:rsid w:val="001828F9"/>
    <w:rsid w:val="00183AB7"/>
    <w:rsid w:val="001841C2"/>
    <w:rsid w:val="001854D5"/>
    <w:rsid w:val="0018776B"/>
    <w:rsid w:val="0018777F"/>
    <w:rsid w:val="00187BF3"/>
    <w:rsid w:val="0019010B"/>
    <w:rsid w:val="00191694"/>
    <w:rsid w:val="001918F9"/>
    <w:rsid w:val="00191C9C"/>
    <w:rsid w:val="00191F8E"/>
    <w:rsid w:val="00192163"/>
    <w:rsid w:val="00193D39"/>
    <w:rsid w:val="00194F94"/>
    <w:rsid w:val="00195361"/>
    <w:rsid w:val="001A0FC2"/>
    <w:rsid w:val="001A1EAD"/>
    <w:rsid w:val="001A23C2"/>
    <w:rsid w:val="001A3B2D"/>
    <w:rsid w:val="001A40A1"/>
    <w:rsid w:val="001A4CE6"/>
    <w:rsid w:val="001A52DF"/>
    <w:rsid w:val="001A53BE"/>
    <w:rsid w:val="001A55DC"/>
    <w:rsid w:val="001A5785"/>
    <w:rsid w:val="001A597D"/>
    <w:rsid w:val="001A5D7F"/>
    <w:rsid w:val="001A646D"/>
    <w:rsid w:val="001A72B6"/>
    <w:rsid w:val="001B0323"/>
    <w:rsid w:val="001B2459"/>
    <w:rsid w:val="001B2F57"/>
    <w:rsid w:val="001B3B5C"/>
    <w:rsid w:val="001B3BC3"/>
    <w:rsid w:val="001B44C8"/>
    <w:rsid w:val="001B5A3D"/>
    <w:rsid w:val="001B5A5E"/>
    <w:rsid w:val="001B5F10"/>
    <w:rsid w:val="001B6072"/>
    <w:rsid w:val="001B6107"/>
    <w:rsid w:val="001B716A"/>
    <w:rsid w:val="001B7E2D"/>
    <w:rsid w:val="001C08AC"/>
    <w:rsid w:val="001C0A88"/>
    <w:rsid w:val="001C22B4"/>
    <w:rsid w:val="001C2F72"/>
    <w:rsid w:val="001C35B5"/>
    <w:rsid w:val="001C43A2"/>
    <w:rsid w:val="001C4451"/>
    <w:rsid w:val="001C4766"/>
    <w:rsid w:val="001C5268"/>
    <w:rsid w:val="001C532C"/>
    <w:rsid w:val="001C5BF7"/>
    <w:rsid w:val="001C5FCC"/>
    <w:rsid w:val="001C67CA"/>
    <w:rsid w:val="001C67D4"/>
    <w:rsid w:val="001C761C"/>
    <w:rsid w:val="001D0280"/>
    <w:rsid w:val="001D0EFD"/>
    <w:rsid w:val="001D23DD"/>
    <w:rsid w:val="001D2D9F"/>
    <w:rsid w:val="001D2DA9"/>
    <w:rsid w:val="001D3538"/>
    <w:rsid w:val="001D3CF1"/>
    <w:rsid w:val="001D45B8"/>
    <w:rsid w:val="001D4914"/>
    <w:rsid w:val="001D5E41"/>
    <w:rsid w:val="001D7C6D"/>
    <w:rsid w:val="001E04CF"/>
    <w:rsid w:val="001E0693"/>
    <w:rsid w:val="001E1CC3"/>
    <w:rsid w:val="001E22DC"/>
    <w:rsid w:val="001E2327"/>
    <w:rsid w:val="001E2823"/>
    <w:rsid w:val="001E2C1D"/>
    <w:rsid w:val="001E3338"/>
    <w:rsid w:val="001E35C7"/>
    <w:rsid w:val="001E3E75"/>
    <w:rsid w:val="001E5A75"/>
    <w:rsid w:val="001E62AF"/>
    <w:rsid w:val="001E63A5"/>
    <w:rsid w:val="001E66DA"/>
    <w:rsid w:val="001E6C53"/>
    <w:rsid w:val="001E6E98"/>
    <w:rsid w:val="001E6F31"/>
    <w:rsid w:val="001E726B"/>
    <w:rsid w:val="001E739E"/>
    <w:rsid w:val="001E76F4"/>
    <w:rsid w:val="001F0977"/>
    <w:rsid w:val="001F0A54"/>
    <w:rsid w:val="001F11EC"/>
    <w:rsid w:val="001F12D6"/>
    <w:rsid w:val="001F3065"/>
    <w:rsid w:val="001F337C"/>
    <w:rsid w:val="001F3A0A"/>
    <w:rsid w:val="001F523C"/>
    <w:rsid w:val="001F55D7"/>
    <w:rsid w:val="001F5A19"/>
    <w:rsid w:val="001F5D8F"/>
    <w:rsid w:val="001F5E45"/>
    <w:rsid w:val="001F5E5C"/>
    <w:rsid w:val="001F610A"/>
    <w:rsid w:val="001F63D3"/>
    <w:rsid w:val="001F64AE"/>
    <w:rsid w:val="001F6690"/>
    <w:rsid w:val="001F6795"/>
    <w:rsid w:val="001F6D89"/>
    <w:rsid w:val="002002E4"/>
    <w:rsid w:val="00200532"/>
    <w:rsid w:val="0020113E"/>
    <w:rsid w:val="00201412"/>
    <w:rsid w:val="002015D9"/>
    <w:rsid w:val="00201B3A"/>
    <w:rsid w:val="00201D7F"/>
    <w:rsid w:val="00201DC9"/>
    <w:rsid w:val="002030E8"/>
    <w:rsid w:val="0020371D"/>
    <w:rsid w:val="00203B5A"/>
    <w:rsid w:val="00204046"/>
    <w:rsid w:val="00204C10"/>
    <w:rsid w:val="00205E05"/>
    <w:rsid w:val="00207731"/>
    <w:rsid w:val="00207D3F"/>
    <w:rsid w:val="00210885"/>
    <w:rsid w:val="00214043"/>
    <w:rsid w:val="00214ACC"/>
    <w:rsid w:val="00214C08"/>
    <w:rsid w:val="002152BA"/>
    <w:rsid w:val="00216511"/>
    <w:rsid w:val="00216767"/>
    <w:rsid w:val="00216A20"/>
    <w:rsid w:val="00216DE8"/>
    <w:rsid w:val="002172D7"/>
    <w:rsid w:val="00217446"/>
    <w:rsid w:val="002207D4"/>
    <w:rsid w:val="00220822"/>
    <w:rsid w:val="00220A5E"/>
    <w:rsid w:val="0022153A"/>
    <w:rsid w:val="00221E88"/>
    <w:rsid w:val="0022315E"/>
    <w:rsid w:val="002234D8"/>
    <w:rsid w:val="002234EA"/>
    <w:rsid w:val="0022352D"/>
    <w:rsid w:val="00223E3F"/>
    <w:rsid w:val="00224A37"/>
    <w:rsid w:val="00224AD8"/>
    <w:rsid w:val="00225978"/>
    <w:rsid w:val="002275B9"/>
    <w:rsid w:val="00232B07"/>
    <w:rsid w:val="0023333C"/>
    <w:rsid w:val="00233A66"/>
    <w:rsid w:val="00233C48"/>
    <w:rsid w:val="00233FDE"/>
    <w:rsid w:val="00234B21"/>
    <w:rsid w:val="00235BC8"/>
    <w:rsid w:val="00235D1B"/>
    <w:rsid w:val="002379CA"/>
    <w:rsid w:val="002414F0"/>
    <w:rsid w:val="00242213"/>
    <w:rsid w:val="00242B24"/>
    <w:rsid w:val="00242F40"/>
    <w:rsid w:val="0024334B"/>
    <w:rsid w:val="00243A6C"/>
    <w:rsid w:val="00243BB9"/>
    <w:rsid w:val="002451FF"/>
    <w:rsid w:val="00247025"/>
    <w:rsid w:val="002478E9"/>
    <w:rsid w:val="00247D10"/>
    <w:rsid w:val="002507BD"/>
    <w:rsid w:val="0025160B"/>
    <w:rsid w:val="00251FA4"/>
    <w:rsid w:val="00252C0A"/>
    <w:rsid w:val="0025449B"/>
    <w:rsid w:val="00254711"/>
    <w:rsid w:val="00254D96"/>
    <w:rsid w:val="002552E3"/>
    <w:rsid w:val="0025573B"/>
    <w:rsid w:val="00255D0E"/>
    <w:rsid w:val="00256FD4"/>
    <w:rsid w:val="00257984"/>
    <w:rsid w:val="00257B3F"/>
    <w:rsid w:val="00260794"/>
    <w:rsid w:val="00260A52"/>
    <w:rsid w:val="002625E9"/>
    <w:rsid w:val="00262C8D"/>
    <w:rsid w:val="00262CBC"/>
    <w:rsid w:val="00263786"/>
    <w:rsid w:val="00263959"/>
    <w:rsid w:val="00264A28"/>
    <w:rsid w:val="00264BCF"/>
    <w:rsid w:val="00265107"/>
    <w:rsid w:val="00266BCA"/>
    <w:rsid w:val="002670A4"/>
    <w:rsid w:val="0026725C"/>
    <w:rsid w:val="002678CB"/>
    <w:rsid w:val="00267D19"/>
    <w:rsid w:val="0027055D"/>
    <w:rsid w:val="00270975"/>
    <w:rsid w:val="002712AE"/>
    <w:rsid w:val="00271404"/>
    <w:rsid w:val="00271F96"/>
    <w:rsid w:val="002721FB"/>
    <w:rsid w:val="0027239B"/>
    <w:rsid w:val="00272736"/>
    <w:rsid w:val="0027356C"/>
    <w:rsid w:val="00273977"/>
    <w:rsid w:val="00275003"/>
    <w:rsid w:val="00275409"/>
    <w:rsid w:val="00276D70"/>
    <w:rsid w:val="00277137"/>
    <w:rsid w:val="002809E5"/>
    <w:rsid w:val="00281B4D"/>
    <w:rsid w:val="00281F5D"/>
    <w:rsid w:val="00282974"/>
    <w:rsid w:val="00282DEC"/>
    <w:rsid w:val="00282F4F"/>
    <w:rsid w:val="00284063"/>
    <w:rsid w:val="00284D01"/>
    <w:rsid w:val="0028556D"/>
    <w:rsid w:val="002859D0"/>
    <w:rsid w:val="0028706F"/>
    <w:rsid w:val="00287174"/>
    <w:rsid w:val="002874DB"/>
    <w:rsid w:val="00287503"/>
    <w:rsid w:val="00290A8B"/>
    <w:rsid w:val="00291685"/>
    <w:rsid w:val="00292589"/>
    <w:rsid w:val="00292AC2"/>
    <w:rsid w:val="00293E95"/>
    <w:rsid w:val="00294759"/>
    <w:rsid w:val="00295CB5"/>
    <w:rsid w:val="002A0C7E"/>
    <w:rsid w:val="002A1017"/>
    <w:rsid w:val="002A2D19"/>
    <w:rsid w:val="002A3503"/>
    <w:rsid w:val="002A36CD"/>
    <w:rsid w:val="002A39BA"/>
    <w:rsid w:val="002A43C4"/>
    <w:rsid w:val="002A4654"/>
    <w:rsid w:val="002A4E4E"/>
    <w:rsid w:val="002A5164"/>
    <w:rsid w:val="002A5EF6"/>
    <w:rsid w:val="002A60B1"/>
    <w:rsid w:val="002A6CE4"/>
    <w:rsid w:val="002A721F"/>
    <w:rsid w:val="002A792A"/>
    <w:rsid w:val="002B01AA"/>
    <w:rsid w:val="002B0ABA"/>
    <w:rsid w:val="002B16FD"/>
    <w:rsid w:val="002B1BF0"/>
    <w:rsid w:val="002B24B8"/>
    <w:rsid w:val="002B3ED8"/>
    <w:rsid w:val="002B4818"/>
    <w:rsid w:val="002B53B2"/>
    <w:rsid w:val="002B5D6A"/>
    <w:rsid w:val="002B60EA"/>
    <w:rsid w:val="002B6D7A"/>
    <w:rsid w:val="002B7160"/>
    <w:rsid w:val="002B7172"/>
    <w:rsid w:val="002B735D"/>
    <w:rsid w:val="002B77D7"/>
    <w:rsid w:val="002B7D94"/>
    <w:rsid w:val="002C0269"/>
    <w:rsid w:val="002C0F58"/>
    <w:rsid w:val="002C1163"/>
    <w:rsid w:val="002C31A7"/>
    <w:rsid w:val="002C4499"/>
    <w:rsid w:val="002C55E5"/>
    <w:rsid w:val="002C588B"/>
    <w:rsid w:val="002C5C08"/>
    <w:rsid w:val="002C5CD2"/>
    <w:rsid w:val="002C63E8"/>
    <w:rsid w:val="002C66E4"/>
    <w:rsid w:val="002C69B7"/>
    <w:rsid w:val="002C6A3B"/>
    <w:rsid w:val="002D01A4"/>
    <w:rsid w:val="002D04ED"/>
    <w:rsid w:val="002D14E7"/>
    <w:rsid w:val="002D1BB4"/>
    <w:rsid w:val="002D22FA"/>
    <w:rsid w:val="002D29EE"/>
    <w:rsid w:val="002D2B8E"/>
    <w:rsid w:val="002D34BE"/>
    <w:rsid w:val="002D3A34"/>
    <w:rsid w:val="002D3A79"/>
    <w:rsid w:val="002D62C2"/>
    <w:rsid w:val="002D6C21"/>
    <w:rsid w:val="002D6EEC"/>
    <w:rsid w:val="002D74E2"/>
    <w:rsid w:val="002E0081"/>
    <w:rsid w:val="002E1377"/>
    <w:rsid w:val="002E16E5"/>
    <w:rsid w:val="002E18F3"/>
    <w:rsid w:val="002E195F"/>
    <w:rsid w:val="002E2540"/>
    <w:rsid w:val="002E49E9"/>
    <w:rsid w:val="002E5A26"/>
    <w:rsid w:val="002E5B80"/>
    <w:rsid w:val="002E6022"/>
    <w:rsid w:val="002E6A2B"/>
    <w:rsid w:val="002E7642"/>
    <w:rsid w:val="002F04DB"/>
    <w:rsid w:val="002F09D9"/>
    <w:rsid w:val="002F24AA"/>
    <w:rsid w:val="002F3C4E"/>
    <w:rsid w:val="002F5591"/>
    <w:rsid w:val="002F5BB0"/>
    <w:rsid w:val="002F7B1C"/>
    <w:rsid w:val="0030072B"/>
    <w:rsid w:val="00300C9D"/>
    <w:rsid w:val="0030134B"/>
    <w:rsid w:val="00301477"/>
    <w:rsid w:val="003027A5"/>
    <w:rsid w:val="00302C06"/>
    <w:rsid w:val="0030369A"/>
    <w:rsid w:val="00303D60"/>
    <w:rsid w:val="003044FE"/>
    <w:rsid w:val="003069C1"/>
    <w:rsid w:val="00306A48"/>
    <w:rsid w:val="00310020"/>
    <w:rsid w:val="003107A0"/>
    <w:rsid w:val="0031169A"/>
    <w:rsid w:val="003117C4"/>
    <w:rsid w:val="00311A10"/>
    <w:rsid w:val="00311AF1"/>
    <w:rsid w:val="00311E7E"/>
    <w:rsid w:val="00312058"/>
    <w:rsid w:val="00312CBB"/>
    <w:rsid w:val="00313D24"/>
    <w:rsid w:val="003143DF"/>
    <w:rsid w:val="0031483F"/>
    <w:rsid w:val="00314EE3"/>
    <w:rsid w:val="00314F24"/>
    <w:rsid w:val="00315AE7"/>
    <w:rsid w:val="00315C19"/>
    <w:rsid w:val="00316914"/>
    <w:rsid w:val="00316F93"/>
    <w:rsid w:val="0031720A"/>
    <w:rsid w:val="00317227"/>
    <w:rsid w:val="003178A1"/>
    <w:rsid w:val="00321010"/>
    <w:rsid w:val="00321151"/>
    <w:rsid w:val="0032267D"/>
    <w:rsid w:val="003250FF"/>
    <w:rsid w:val="00325471"/>
    <w:rsid w:val="003254D3"/>
    <w:rsid w:val="00325944"/>
    <w:rsid w:val="003259D0"/>
    <w:rsid w:val="003262F9"/>
    <w:rsid w:val="003263C8"/>
    <w:rsid w:val="00326CB6"/>
    <w:rsid w:val="00327045"/>
    <w:rsid w:val="00330622"/>
    <w:rsid w:val="00331144"/>
    <w:rsid w:val="00331E4A"/>
    <w:rsid w:val="00331F80"/>
    <w:rsid w:val="0033206E"/>
    <w:rsid w:val="003320A4"/>
    <w:rsid w:val="00332E7E"/>
    <w:rsid w:val="00333889"/>
    <w:rsid w:val="003342AD"/>
    <w:rsid w:val="0033565D"/>
    <w:rsid w:val="00335FFE"/>
    <w:rsid w:val="00336095"/>
    <w:rsid w:val="00336205"/>
    <w:rsid w:val="00336599"/>
    <w:rsid w:val="0033662A"/>
    <w:rsid w:val="00337A79"/>
    <w:rsid w:val="00340E9A"/>
    <w:rsid w:val="00340EA3"/>
    <w:rsid w:val="0034138C"/>
    <w:rsid w:val="00342065"/>
    <w:rsid w:val="00342EFE"/>
    <w:rsid w:val="0034305D"/>
    <w:rsid w:val="0034317C"/>
    <w:rsid w:val="00345FF7"/>
    <w:rsid w:val="0034725B"/>
    <w:rsid w:val="0034789A"/>
    <w:rsid w:val="00347BFB"/>
    <w:rsid w:val="0035068F"/>
    <w:rsid w:val="00350C24"/>
    <w:rsid w:val="0035139A"/>
    <w:rsid w:val="00352390"/>
    <w:rsid w:val="00352F6C"/>
    <w:rsid w:val="003538D4"/>
    <w:rsid w:val="00353B95"/>
    <w:rsid w:val="00353C50"/>
    <w:rsid w:val="003547C5"/>
    <w:rsid w:val="00356419"/>
    <w:rsid w:val="0035693B"/>
    <w:rsid w:val="00356E79"/>
    <w:rsid w:val="00356EB5"/>
    <w:rsid w:val="003601DA"/>
    <w:rsid w:val="003619D7"/>
    <w:rsid w:val="0036223F"/>
    <w:rsid w:val="00362F5D"/>
    <w:rsid w:val="00363D51"/>
    <w:rsid w:val="00363E68"/>
    <w:rsid w:val="0036460E"/>
    <w:rsid w:val="00364DF1"/>
    <w:rsid w:val="00365284"/>
    <w:rsid w:val="003658B5"/>
    <w:rsid w:val="00365F83"/>
    <w:rsid w:val="00366311"/>
    <w:rsid w:val="00366691"/>
    <w:rsid w:val="0036797C"/>
    <w:rsid w:val="003716A1"/>
    <w:rsid w:val="00371721"/>
    <w:rsid w:val="00371A47"/>
    <w:rsid w:val="00372EED"/>
    <w:rsid w:val="00373F22"/>
    <w:rsid w:val="00375233"/>
    <w:rsid w:val="00375678"/>
    <w:rsid w:val="003772D7"/>
    <w:rsid w:val="00377D67"/>
    <w:rsid w:val="00380363"/>
    <w:rsid w:val="003804C1"/>
    <w:rsid w:val="00380F97"/>
    <w:rsid w:val="0038130F"/>
    <w:rsid w:val="00381E74"/>
    <w:rsid w:val="00382525"/>
    <w:rsid w:val="00383993"/>
    <w:rsid w:val="00383B35"/>
    <w:rsid w:val="003840B7"/>
    <w:rsid w:val="00385633"/>
    <w:rsid w:val="00385996"/>
    <w:rsid w:val="00386AC0"/>
    <w:rsid w:val="00387BEA"/>
    <w:rsid w:val="00390C43"/>
    <w:rsid w:val="00393AB7"/>
    <w:rsid w:val="00393BEC"/>
    <w:rsid w:val="00394986"/>
    <w:rsid w:val="00394BFA"/>
    <w:rsid w:val="00394FF4"/>
    <w:rsid w:val="00396016"/>
    <w:rsid w:val="003960DB"/>
    <w:rsid w:val="00397198"/>
    <w:rsid w:val="003A10B9"/>
    <w:rsid w:val="003A1AFF"/>
    <w:rsid w:val="003A1C3A"/>
    <w:rsid w:val="003A3033"/>
    <w:rsid w:val="003A3A60"/>
    <w:rsid w:val="003A475A"/>
    <w:rsid w:val="003A4D3D"/>
    <w:rsid w:val="003A4E78"/>
    <w:rsid w:val="003A4E8B"/>
    <w:rsid w:val="003A5EAB"/>
    <w:rsid w:val="003A673A"/>
    <w:rsid w:val="003A6AB2"/>
    <w:rsid w:val="003B07A1"/>
    <w:rsid w:val="003B0F6C"/>
    <w:rsid w:val="003B177E"/>
    <w:rsid w:val="003B1A77"/>
    <w:rsid w:val="003B2C9E"/>
    <w:rsid w:val="003B321F"/>
    <w:rsid w:val="003B35CA"/>
    <w:rsid w:val="003B41A0"/>
    <w:rsid w:val="003B49E3"/>
    <w:rsid w:val="003B4B59"/>
    <w:rsid w:val="003B5606"/>
    <w:rsid w:val="003B6241"/>
    <w:rsid w:val="003B6EB6"/>
    <w:rsid w:val="003C0646"/>
    <w:rsid w:val="003C10A8"/>
    <w:rsid w:val="003C13AE"/>
    <w:rsid w:val="003C14EF"/>
    <w:rsid w:val="003C1BE5"/>
    <w:rsid w:val="003C2199"/>
    <w:rsid w:val="003C2308"/>
    <w:rsid w:val="003C2657"/>
    <w:rsid w:val="003C3CA5"/>
    <w:rsid w:val="003C3DE9"/>
    <w:rsid w:val="003C3EAE"/>
    <w:rsid w:val="003C481F"/>
    <w:rsid w:val="003C670A"/>
    <w:rsid w:val="003C67E4"/>
    <w:rsid w:val="003C73BE"/>
    <w:rsid w:val="003C7B42"/>
    <w:rsid w:val="003D0441"/>
    <w:rsid w:val="003D1CFD"/>
    <w:rsid w:val="003D21DE"/>
    <w:rsid w:val="003D221B"/>
    <w:rsid w:val="003D23FE"/>
    <w:rsid w:val="003D2455"/>
    <w:rsid w:val="003D3664"/>
    <w:rsid w:val="003D3C62"/>
    <w:rsid w:val="003D3CFE"/>
    <w:rsid w:val="003D4002"/>
    <w:rsid w:val="003D45BB"/>
    <w:rsid w:val="003D4DAB"/>
    <w:rsid w:val="003D5277"/>
    <w:rsid w:val="003D5B9E"/>
    <w:rsid w:val="003D6F50"/>
    <w:rsid w:val="003D7007"/>
    <w:rsid w:val="003E00CC"/>
    <w:rsid w:val="003E0E56"/>
    <w:rsid w:val="003E1782"/>
    <w:rsid w:val="003E1C70"/>
    <w:rsid w:val="003E3DB6"/>
    <w:rsid w:val="003E3E39"/>
    <w:rsid w:val="003E48FD"/>
    <w:rsid w:val="003E4EEF"/>
    <w:rsid w:val="003E614E"/>
    <w:rsid w:val="003E6215"/>
    <w:rsid w:val="003E65CF"/>
    <w:rsid w:val="003E6FFA"/>
    <w:rsid w:val="003E70DE"/>
    <w:rsid w:val="003F071F"/>
    <w:rsid w:val="003F0BF9"/>
    <w:rsid w:val="003F2F63"/>
    <w:rsid w:val="003F3B5F"/>
    <w:rsid w:val="003F4A82"/>
    <w:rsid w:val="003F5505"/>
    <w:rsid w:val="003F5D10"/>
    <w:rsid w:val="003F60DD"/>
    <w:rsid w:val="003F7B4C"/>
    <w:rsid w:val="00402AAF"/>
    <w:rsid w:val="00402E67"/>
    <w:rsid w:val="0040308B"/>
    <w:rsid w:val="00403DD4"/>
    <w:rsid w:val="004040E5"/>
    <w:rsid w:val="00405ADD"/>
    <w:rsid w:val="00405D59"/>
    <w:rsid w:val="004061A7"/>
    <w:rsid w:val="00406950"/>
    <w:rsid w:val="00406A31"/>
    <w:rsid w:val="00406E78"/>
    <w:rsid w:val="00407815"/>
    <w:rsid w:val="00407A89"/>
    <w:rsid w:val="00411713"/>
    <w:rsid w:val="00412BE6"/>
    <w:rsid w:val="004134F6"/>
    <w:rsid w:val="00414909"/>
    <w:rsid w:val="00414ED7"/>
    <w:rsid w:val="00415567"/>
    <w:rsid w:val="00415A1D"/>
    <w:rsid w:val="00416639"/>
    <w:rsid w:val="00417312"/>
    <w:rsid w:val="004176CD"/>
    <w:rsid w:val="00417A83"/>
    <w:rsid w:val="00417C7F"/>
    <w:rsid w:val="00421466"/>
    <w:rsid w:val="004221B8"/>
    <w:rsid w:val="004226D0"/>
    <w:rsid w:val="00422ED0"/>
    <w:rsid w:val="004234E6"/>
    <w:rsid w:val="0042403C"/>
    <w:rsid w:val="00425F22"/>
    <w:rsid w:val="004260A4"/>
    <w:rsid w:val="00427681"/>
    <w:rsid w:val="00427FEE"/>
    <w:rsid w:val="004300F2"/>
    <w:rsid w:val="00430709"/>
    <w:rsid w:val="00430926"/>
    <w:rsid w:val="00431768"/>
    <w:rsid w:val="00432222"/>
    <w:rsid w:val="00432D5C"/>
    <w:rsid w:val="00432F51"/>
    <w:rsid w:val="00432F75"/>
    <w:rsid w:val="0043318C"/>
    <w:rsid w:val="004332A6"/>
    <w:rsid w:val="004333CD"/>
    <w:rsid w:val="0043415D"/>
    <w:rsid w:val="00434697"/>
    <w:rsid w:val="00434E4B"/>
    <w:rsid w:val="00434EFE"/>
    <w:rsid w:val="0043595E"/>
    <w:rsid w:val="00435DE4"/>
    <w:rsid w:val="00436E4D"/>
    <w:rsid w:val="0043729D"/>
    <w:rsid w:val="004378CE"/>
    <w:rsid w:val="004412F8"/>
    <w:rsid w:val="00441CB3"/>
    <w:rsid w:val="0044258A"/>
    <w:rsid w:val="00442979"/>
    <w:rsid w:val="004439F2"/>
    <w:rsid w:val="00443CFF"/>
    <w:rsid w:val="004440F3"/>
    <w:rsid w:val="00445C59"/>
    <w:rsid w:val="004460AD"/>
    <w:rsid w:val="0044691B"/>
    <w:rsid w:val="00446E51"/>
    <w:rsid w:val="00447D79"/>
    <w:rsid w:val="0045021F"/>
    <w:rsid w:val="00450489"/>
    <w:rsid w:val="00450C25"/>
    <w:rsid w:val="00450DD4"/>
    <w:rsid w:val="00450F38"/>
    <w:rsid w:val="00452184"/>
    <w:rsid w:val="004548C0"/>
    <w:rsid w:val="004552C9"/>
    <w:rsid w:val="00455877"/>
    <w:rsid w:val="00455A39"/>
    <w:rsid w:val="00455F20"/>
    <w:rsid w:val="00456F69"/>
    <w:rsid w:val="00457303"/>
    <w:rsid w:val="00460DB4"/>
    <w:rsid w:val="00460ED6"/>
    <w:rsid w:val="00461BBA"/>
    <w:rsid w:val="00461C95"/>
    <w:rsid w:val="00462358"/>
    <w:rsid w:val="004629B1"/>
    <w:rsid w:val="00462BFC"/>
    <w:rsid w:val="00462DC6"/>
    <w:rsid w:val="00463C32"/>
    <w:rsid w:val="00464444"/>
    <w:rsid w:val="00464513"/>
    <w:rsid w:val="004659DB"/>
    <w:rsid w:val="00466502"/>
    <w:rsid w:val="00466E61"/>
    <w:rsid w:val="00467601"/>
    <w:rsid w:val="00467814"/>
    <w:rsid w:val="00470769"/>
    <w:rsid w:val="004709AA"/>
    <w:rsid w:val="00470D28"/>
    <w:rsid w:val="00471604"/>
    <w:rsid w:val="00472131"/>
    <w:rsid w:val="00472411"/>
    <w:rsid w:val="0047257E"/>
    <w:rsid w:val="00472AB1"/>
    <w:rsid w:val="00472F1B"/>
    <w:rsid w:val="004739BD"/>
    <w:rsid w:val="00473A32"/>
    <w:rsid w:val="00473C06"/>
    <w:rsid w:val="0047544F"/>
    <w:rsid w:val="00475463"/>
    <w:rsid w:val="00475FAB"/>
    <w:rsid w:val="0047743D"/>
    <w:rsid w:val="00477778"/>
    <w:rsid w:val="004778EB"/>
    <w:rsid w:val="004779E5"/>
    <w:rsid w:val="004806AE"/>
    <w:rsid w:val="00480CC4"/>
    <w:rsid w:val="004812F8"/>
    <w:rsid w:val="004814CF"/>
    <w:rsid w:val="00481802"/>
    <w:rsid w:val="00482B72"/>
    <w:rsid w:val="00482FC8"/>
    <w:rsid w:val="00484231"/>
    <w:rsid w:val="004842EE"/>
    <w:rsid w:val="004845A4"/>
    <w:rsid w:val="00484B81"/>
    <w:rsid w:val="00484FCC"/>
    <w:rsid w:val="00485734"/>
    <w:rsid w:val="00485A3D"/>
    <w:rsid w:val="00486246"/>
    <w:rsid w:val="00486440"/>
    <w:rsid w:val="00486DE9"/>
    <w:rsid w:val="00487C8A"/>
    <w:rsid w:val="0049010F"/>
    <w:rsid w:val="004907A1"/>
    <w:rsid w:val="004907E5"/>
    <w:rsid w:val="00490A31"/>
    <w:rsid w:val="00490FE0"/>
    <w:rsid w:val="004910A3"/>
    <w:rsid w:val="004917C7"/>
    <w:rsid w:val="0049277F"/>
    <w:rsid w:val="00492CBD"/>
    <w:rsid w:val="004936B6"/>
    <w:rsid w:val="00494A4B"/>
    <w:rsid w:val="00494D29"/>
    <w:rsid w:val="0049622C"/>
    <w:rsid w:val="0049649C"/>
    <w:rsid w:val="004964A2"/>
    <w:rsid w:val="004965EA"/>
    <w:rsid w:val="00497D62"/>
    <w:rsid w:val="004A0D74"/>
    <w:rsid w:val="004A0E85"/>
    <w:rsid w:val="004A1203"/>
    <w:rsid w:val="004A1488"/>
    <w:rsid w:val="004A3978"/>
    <w:rsid w:val="004A48EC"/>
    <w:rsid w:val="004A4954"/>
    <w:rsid w:val="004A4D58"/>
    <w:rsid w:val="004A4DF0"/>
    <w:rsid w:val="004A4E18"/>
    <w:rsid w:val="004A514E"/>
    <w:rsid w:val="004A5565"/>
    <w:rsid w:val="004A590A"/>
    <w:rsid w:val="004A6D6A"/>
    <w:rsid w:val="004A71AE"/>
    <w:rsid w:val="004A7894"/>
    <w:rsid w:val="004A7F48"/>
    <w:rsid w:val="004B0089"/>
    <w:rsid w:val="004B0FEE"/>
    <w:rsid w:val="004B1BA3"/>
    <w:rsid w:val="004B1E07"/>
    <w:rsid w:val="004B2126"/>
    <w:rsid w:val="004B23CB"/>
    <w:rsid w:val="004B2DCF"/>
    <w:rsid w:val="004B3137"/>
    <w:rsid w:val="004B3BF1"/>
    <w:rsid w:val="004B4789"/>
    <w:rsid w:val="004B4C8D"/>
    <w:rsid w:val="004B4E14"/>
    <w:rsid w:val="004B5801"/>
    <w:rsid w:val="004B70A9"/>
    <w:rsid w:val="004B720E"/>
    <w:rsid w:val="004B775A"/>
    <w:rsid w:val="004B7CA7"/>
    <w:rsid w:val="004C0B3A"/>
    <w:rsid w:val="004C17A3"/>
    <w:rsid w:val="004C272F"/>
    <w:rsid w:val="004C2DFA"/>
    <w:rsid w:val="004C38E0"/>
    <w:rsid w:val="004C4578"/>
    <w:rsid w:val="004C4B04"/>
    <w:rsid w:val="004C53A8"/>
    <w:rsid w:val="004C667D"/>
    <w:rsid w:val="004C6FBF"/>
    <w:rsid w:val="004C74F6"/>
    <w:rsid w:val="004C7E9D"/>
    <w:rsid w:val="004D17A8"/>
    <w:rsid w:val="004D205F"/>
    <w:rsid w:val="004D2E5D"/>
    <w:rsid w:val="004D3794"/>
    <w:rsid w:val="004D4253"/>
    <w:rsid w:val="004D444E"/>
    <w:rsid w:val="004D5230"/>
    <w:rsid w:val="004D569C"/>
    <w:rsid w:val="004D5B9C"/>
    <w:rsid w:val="004D61B4"/>
    <w:rsid w:val="004D77F0"/>
    <w:rsid w:val="004E0358"/>
    <w:rsid w:val="004E0EEA"/>
    <w:rsid w:val="004E0F61"/>
    <w:rsid w:val="004E16A7"/>
    <w:rsid w:val="004E1925"/>
    <w:rsid w:val="004E1CF3"/>
    <w:rsid w:val="004E33F3"/>
    <w:rsid w:val="004E396B"/>
    <w:rsid w:val="004E3A06"/>
    <w:rsid w:val="004E3D91"/>
    <w:rsid w:val="004E51B0"/>
    <w:rsid w:val="004E5474"/>
    <w:rsid w:val="004E5603"/>
    <w:rsid w:val="004E622A"/>
    <w:rsid w:val="004E7124"/>
    <w:rsid w:val="004E7A85"/>
    <w:rsid w:val="004F05B5"/>
    <w:rsid w:val="004F0D6C"/>
    <w:rsid w:val="004F25B5"/>
    <w:rsid w:val="004F2FC5"/>
    <w:rsid w:val="004F34BE"/>
    <w:rsid w:val="004F3BA9"/>
    <w:rsid w:val="004F42BB"/>
    <w:rsid w:val="004F5071"/>
    <w:rsid w:val="004F59B5"/>
    <w:rsid w:val="004F5CAA"/>
    <w:rsid w:val="004F6DC8"/>
    <w:rsid w:val="004F6F12"/>
    <w:rsid w:val="004F7CD6"/>
    <w:rsid w:val="0050004A"/>
    <w:rsid w:val="005000A1"/>
    <w:rsid w:val="00500DB0"/>
    <w:rsid w:val="005011CE"/>
    <w:rsid w:val="005020A5"/>
    <w:rsid w:val="00502577"/>
    <w:rsid w:val="00502B43"/>
    <w:rsid w:val="00502F55"/>
    <w:rsid w:val="00503001"/>
    <w:rsid w:val="00503549"/>
    <w:rsid w:val="00503FAB"/>
    <w:rsid w:val="00504809"/>
    <w:rsid w:val="005048D5"/>
    <w:rsid w:val="00504A72"/>
    <w:rsid w:val="00504B2C"/>
    <w:rsid w:val="005060AD"/>
    <w:rsid w:val="00506333"/>
    <w:rsid w:val="005065EF"/>
    <w:rsid w:val="00506AE5"/>
    <w:rsid w:val="00506B39"/>
    <w:rsid w:val="00507049"/>
    <w:rsid w:val="005070E9"/>
    <w:rsid w:val="00507604"/>
    <w:rsid w:val="00507CF7"/>
    <w:rsid w:val="00507D58"/>
    <w:rsid w:val="00507F81"/>
    <w:rsid w:val="005104B1"/>
    <w:rsid w:val="00510993"/>
    <w:rsid w:val="00510B88"/>
    <w:rsid w:val="00510F40"/>
    <w:rsid w:val="005110E9"/>
    <w:rsid w:val="0051151F"/>
    <w:rsid w:val="00511610"/>
    <w:rsid w:val="00511CDC"/>
    <w:rsid w:val="005133EE"/>
    <w:rsid w:val="005135A1"/>
    <w:rsid w:val="00514197"/>
    <w:rsid w:val="0051425E"/>
    <w:rsid w:val="00514E03"/>
    <w:rsid w:val="00515526"/>
    <w:rsid w:val="0051579B"/>
    <w:rsid w:val="0051694C"/>
    <w:rsid w:val="00517670"/>
    <w:rsid w:val="00517BB0"/>
    <w:rsid w:val="00521063"/>
    <w:rsid w:val="00521217"/>
    <w:rsid w:val="00521A1B"/>
    <w:rsid w:val="005223B5"/>
    <w:rsid w:val="00522B6F"/>
    <w:rsid w:val="00522F9E"/>
    <w:rsid w:val="00523DF5"/>
    <w:rsid w:val="00524481"/>
    <w:rsid w:val="00524CD6"/>
    <w:rsid w:val="005252D0"/>
    <w:rsid w:val="00525587"/>
    <w:rsid w:val="00525F98"/>
    <w:rsid w:val="00526C8E"/>
    <w:rsid w:val="00527049"/>
    <w:rsid w:val="00527721"/>
    <w:rsid w:val="00527891"/>
    <w:rsid w:val="00527C7A"/>
    <w:rsid w:val="0053078C"/>
    <w:rsid w:val="00530E0B"/>
    <w:rsid w:val="0053108A"/>
    <w:rsid w:val="00531254"/>
    <w:rsid w:val="00531389"/>
    <w:rsid w:val="0053260F"/>
    <w:rsid w:val="00532918"/>
    <w:rsid w:val="00532DA7"/>
    <w:rsid w:val="00533C7E"/>
    <w:rsid w:val="00533FCD"/>
    <w:rsid w:val="005342D9"/>
    <w:rsid w:val="0053446E"/>
    <w:rsid w:val="00534604"/>
    <w:rsid w:val="00534877"/>
    <w:rsid w:val="00534B24"/>
    <w:rsid w:val="00535A74"/>
    <w:rsid w:val="00535B75"/>
    <w:rsid w:val="0053689C"/>
    <w:rsid w:val="00536BF6"/>
    <w:rsid w:val="0053770A"/>
    <w:rsid w:val="0053793E"/>
    <w:rsid w:val="00537F2E"/>
    <w:rsid w:val="0054172D"/>
    <w:rsid w:val="00541CE4"/>
    <w:rsid w:val="005423E5"/>
    <w:rsid w:val="00542492"/>
    <w:rsid w:val="00542BCB"/>
    <w:rsid w:val="005444D3"/>
    <w:rsid w:val="00544B7D"/>
    <w:rsid w:val="00545F06"/>
    <w:rsid w:val="00547ACD"/>
    <w:rsid w:val="0055084A"/>
    <w:rsid w:val="005513DF"/>
    <w:rsid w:val="00551438"/>
    <w:rsid w:val="0055160E"/>
    <w:rsid w:val="0055172F"/>
    <w:rsid w:val="00551C70"/>
    <w:rsid w:val="0055228C"/>
    <w:rsid w:val="005533E3"/>
    <w:rsid w:val="0055379C"/>
    <w:rsid w:val="00553991"/>
    <w:rsid w:val="005547ED"/>
    <w:rsid w:val="00554E2F"/>
    <w:rsid w:val="0055634A"/>
    <w:rsid w:val="00557FFB"/>
    <w:rsid w:val="0056180A"/>
    <w:rsid w:val="005618BE"/>
    <w:rsid w:val="00562114"/>
    <w:rsid w:val="00563087"/>
    <w:rsid w:val="00563140"/>
    <w:rsid w:val="00563D04"/>
    <w:rsid w:val="00564638"/>
    <w:rsid w:val="00564B90"/>
    <w:rsid w:val="005656B6"/>
    <w:rsid w:val="00565A40"/>
    <w:rsid w:val="00566A69"/>
    <w:rsid w:val="00566CA5"/>
    <w:rsid w:val="00567013"/>
    <w:rsid w:val="0056756A"/>
    <w:rsid w:val="00567DB9"/>
    <w:rsid w:val="005707D0"/>
    <w:rsid w:val="005723F0"/>
    <w:rsid w:val="00572C0B"/>
    <w:rsid w:val="00572C9A"/>
    <w:rsid w:val="00573AF1"/>
    <w:rsid w:val="00573D0F"/>
    <w:rsid w:val="00575C1A"/>
    <w:rsid w:val="00575C31"/>
    <w:rsid w:val="00575F2B"/>
    <w:rsid w:val="0057633D"/>
    <w:rsid w:val="00576969"/>
    <w:rsid w:val="00576C9B"/>
    <w:rsid w:val="0057722A"/>
    <w:rsid w:val="005800AD"/>
    <w:rsid w:val="0058024A"/>
    <w:rsid w:val="005805F9"/>
    <w:rsid w:val="005824AC"/>
    <w:rsid w:val="00582A6D"/>
    <w:rsid w:val="00582F65"/>
    <w:rsid w:val="005837CB"/>
    <w:rsid w:val="005838B3"/>
    <w:rsid w:val="00584857"/>
    <w:rsid w:val="0058531F"/>
    <w:rsid w:val="00585A99"/>
    <w:rsid w:val="0058631A"/>
    <w:rsid w:val="0058669F"/>
    <w:rsid w:val="0058688C"/>
    <w:rsid w:val="00587099"/>
    <w:rsid w:val="0058772D"/>
    <w:rsid w:val="00590114"/>
    <w:rsid w:val="005905F3"/>
    <w:rsid w:val="00590DB4"/>
    <w:rsid w:val="00590E5E"/>
    <w:rsid w:val="0059131C"/>
    <w:rsid w:val="00591383"/>
    <w:rsid w:val="00591431"/>
    <w:rsid w:val="00591A7F"/>
    <w:rsid w:val="00591E4B"/>
    <w:rsid w:val="00592135"/>
    <w:rsid w:val="00594191"/>
    <w:rsid w:val="0059513B"/>
    <w:rsid w:val="0059547B"/>
    <w:rsid w:val="00596384"/>
    <w:rsid w:val="00596765"/>
    <w:rsid w:val="00596B1C"/>
    <w:rsid w:val="00596FC8"/>
    <w:rsid w:val="00597765"/>
    <w:rsid w:val="00597788"/>
    <w:rsid w:val="00597875"/>
    <w:rsid w:val="00597FE7"/>
    <w:rsid w:val="005A053A"/>
    <w:rsid w:val="005A0540"/>
    <w:rsid w:val="005A0708"/>
    <w:rsid w:val="005A0795"/>
    <w:rsid w:val="005A07B7"/>
    <w:rsid w:val="005A143D"/>
    <w:rsid w:val="005A1DDE"/>
    <w:rsid w:val="005A1F82"/>
    <w:rsid w:val="005A2726"/>
    <w:rsid w:val="005A2AB3"/>
    <w:rsid w:val="005A2F78"/>
    <w:rsid w:val="005A30BF"/>
    <w:rsid w:val="005A3ACC"/>
    <w:rsid w:val="005A3D09"/>
    <w:rsid w:val="005A4337"/>
    <w:rsid w:val="005A5710"/>
    <w:rsid w:val="005A60DC"/>
    <w:rsid w:val="005A7015"/>
    <w:rsid w:val="005A75F1"/>
    <w:rsid w:val="005A76F8"/>
    <w:rsid w:val="005A7C0B"/>
    <w:rsid w:val="005B01F1"/>
    <w:rsid w:val="005B0223"/>
    <w:rsid w:val="005B042B"/>
    <w:rsid w:val="005B0B92"/>
    <w:rsid w:val="005B10D0"/>
    <w:rsid w:val="005B1324"/>
    <w:rsid w:val="005B193E"/>
    <w:rsid w:val="005B257D"/>
    <w:rsid w:val="005B27C7"/>
    <w:rsid w:val="005B2AEB"/>
    <w:rsid w:val="005B3075"/>
    <w:rsid w:val="005B36E2"/>
    <w:rsid w:val="005B3B42"/>
    <w:rsid w:val="005B3CF9"/>
    <w:rsid w:val="005B3EC4"/>
    <w:rsid w:val="005B459E"/>
    <w:rsid w:val="005B46F7"/>
    <w:rsid w:val="005B4764"/>
    <w:rsid w:val="005B4BDF"/>
    <w:rsid w:val="005B4C56"/>
    <w:rsid w:val="005B4DAA"/>
    <w:rsid w:val="005B5DCE"/>
    <w:rsid w:val="005B68D6"/>
    <w:rsid w:val="005B7166"/>
    <w:rsid w:val="005B7B6A"/>
    <w:rsid w:val="005C00ED"/>
    <w:rsid w:val="005C0B65"/>
    <w:rsid w:val="005C15ED"/>
    <w:rsid w:val="005C2985"/>
    <w:rsid w:val="005C33B1"/>
    <w:rsid w:val="005C35E2"/>
    <w:rsid w:val="005C4D83"/>
    <w:rsid w:val="005C54A6"/>
    <w:rsid w:val="005C5E22"/>
    <w:rsid w:val="005C6A2F"/>
    <w:rsid w:val="005C78C4"/>
    <w:rsid w:val="005D0CAC"/>
    <w:rsid w:val="005D0FC7"/>
    <w:rsid w:val="005D278C"/>
    <w:rsid w:val="005D2838"/>
    <w:rsid w:val="005D2897"/>
    <w:rsid w:val="005D29E0"/>
    <w:rsid w:val="005D3409"/>
    <w:rsid w:val="005D5335"/>
    <w:rsid w:val="005D63E0"/>
    <w:rsid w:val="005D6D7E"/>
    <w:rsid w:val="005D6FBF"/>
    <w:rsid w:val="005D7958"/>
    <w:rsid w:val="005D7A3A"/>
    <w:rsid w:val="005E07B5"/>
    <w:rsid w:val="005E1B8C"/>
    <w:rsid w:val="005E2CE5"/>
    <w:rsid w:val="005E33B6"/>
    <w:rsid w:val="005E3851"/>
    <w:rsid w:val="005E38E7"/>
    <w:rsid w:val="005E5146"/>
    <w:rsid w:val="005E5DD5"/>
    <w:rsid w:val="005E5E16"/>
    <w:rsid w:val="005F0674"/>
    <w:rsid w:val="005F1376"/>
    <w:rsid w:val="005F1735"/>
    <w:rsid w:val="005F1C93"/>
    <w:rsid w:val="005F2E21"/>
    <w:rsid w:val="005F2F86"/>
    <w:rsid w:val="005F328F"/>
    <w:rsid w:val="005F356D"/>
    <w:rsid w:val="005F4DAB"/>
    <w:rsid w:val="005F52D3"/>
    <w:rsid w:val="005F5A4D"/>
    <w:rsid w:val="005F6773"/>
    <w:rsid w:val="005F70AB"/>
    <w:rsid w:val="005F77C6"/>
    <w:rsid w:val="00600895"/>
    <w:rsid w:val="00600C27"/>
    <w:rsid w:val="00600C29"/>
    <w:rsid w:val="006011C4"/>
    <w:rsid w:val="00601972"/>
    <w:rsid w:val="00601A1A"/>
    <w:rsid w:val="0060203E"/>
    <w:rsid w:val="006020A6"/>
    <w:rsid w:val="006027F6"/>
    <w:rsid w:val="00603D8D"/>
    <w:rsid w:val="0060417D"/>
    <w:rsid w:val="00605270"/>
    <w:rsid w:val="00605AD3"/>
    <w:rsid w:val="00605C9C"/>
    <w:rsid w:val="00606371"/>
    <w:rsid w:val="00606502"/>
    <w:rsid w:val="006067BD"/>
    <w:rsid w:val="00607099"/>
    <w:rsid w:val="00607265"/>
    <w:rsid w:val="006078C5"/>
    <w:rsid w:val="00607E91"/>
    <w:rsid w:val="0061074E"/>
    <w:rsid w:val="00610EE5"/>
    <w:rsid w:val="00610EF6"/>
    <w:rsid w:val="006110D2"/>
    <w:rsid w:val="006126B7"/>
    <w:rsid w:val="00612D7A"/>
    <w:rsid w:val="00612F73"/>
    <w:rsid w:val="00613693"/>
    <w:rsid w:val="00614DC3"/>
    <w:rsid w:val="00615C2D"/>
    <w:rsid w:val="0061733B"/>
    <w:rsid w:val="0061792D"/>
    <w:rsid w:val="0062004E"/>
    <w:rsid w:val="0062074A"/>
    <w:rsid w:val="00621790"/>
    <w:rsid w:val="00622412"/>
    <w:rsid w:val="006229B3"/>
    <w:rsid w:val="00622A3A"/>
    <w:rsid w:val="006240C7"/>
    <w:rsid w:val="00625F2E"/>
    <w:rsid w:val="006266B8"/>
    <w:rsid w:val="00626845"/>
    <w:rsid w:val="00626907"/>
    <w:rsid w:val="00626A7B"/>
    <w:rsid w:val="00626E89"/>
    <w:rsid w:val="0063248D"/>
    <w:rsid w:val="00632E1E"/>
    <w:rsid w:val="006353F6"/>
    <w:rsid w:val="00635A9C"/>
    <w:rsid w:val="00635FF4"/>
    <w:rsid w:val="006361A2"/>
    <w:rsid w:val="006361DC"/>
    <w:rsid w:val="0063668E"/>
    <w:rsid w:val="00636920"/>
    <w:rsid w:val="00636BCD"/>
    <w:rsid w:val="006374F5"/>
    <w:rsid w:val="00637E5B"/>
    <w:rsid w:val="00640156"/>
    <w:rsid w:val="006405D2"/>
    <w:rsid w:val="00640EB5"/>
    <w:rsid w:val="00641C56"/>
    <w:rsid w:val="0064354D"/>
    <w:rsid w:val="0064462B"/>
    <w:rsid w:val="0064562D"/>
    <w:rsid w:val="006456D3"/>
    <w:rsid w:val="00646F57"/>
    <w:rsid w:val="00647302"/>
    <w:rsid w:val="006517D3"/>
    <w:rsid w:val="006525EF"/>
    <w:rsid w:val="00652BD0"/>
    <w:rsid w:val="00653664"/>
    <w:rsid w:val="00653E04"/>
    <w:rsid w:val="00654947"/>
    <w:rsid w:val="00654980"/>
    <w:rsid w:val="006550CC"/>
    <w:rsid w:val="0065511E"/>
    <w:rsid w:val="006551C5"/>
    <w:rsid w:val="00655C22"/>
    <w:rsid w:val="00656BEA"/>
    <w:rsid w:val="00656BEE"/>
    <w:rsid w:val="00657070"/>
    <w:rsid w:val="0065720B"/>
    <w:rsid w:val="006574B4"/>
    <w:rsid w:val="006605E1"/>
    <w:rsid w:val="006608CD"/>
    <w:rsid w:val="00660B64"/>
    <w:rsid w:val="00660B87"/>
    <w:rsid w:val="00662105"/>
    <w:rsid w:val="00662441"/>
    <w:rsid w:val="0066246E"/>
    <w:rsid w:val="0066267A"/>
    <w:rsid w:val="00662D5D"/>
    <w:rsid w:val="0066322F"/>
    <w:rsid w:val="00663B28"/>
    <w:rsid w:val="00664742"/>
    <w:rsid w:val="006648AC"/>
    <w:rsid w:val="00664D2D"/>
    <w:rsid w:val="0066585C"/>
    <w:rsid w:val="00665CBE"/>
    <w:rsid w:val="00665DE3"/>
    <w:rsid w:val="00666C85"/>
    <w:rsid w:val="00667027"/>
    <w:rsid w:val="00670805"/>
    <w:rsid w:val="0067081B"/>
    <w:rsid w:val="006720F2"/>
    <w:rsid w:val="0067210A"/>
    <w:rsid w:val="00672998"/>
    <w:rsid w:val="00672BED"/>
    <w:rsid w:val="00672CD1"/>
    <w:rsid w:val="00673ECC"/>
    <w:rsid w:val="006741C2"/>
    <w:rsid w:val="00674536"/>
    <w:rsid w:val="00675DF0"/>
    <w:rsid w:val="00675EF0"/>
    <w:rsid w:val="00675F99"/>
    <w:rsid w:val="00676B8A"/>
    <w:rsid w:val="00676E04"/>
    <w:rsid w:val="0067706C"/>
    <w:rsid w:val="006801AA"/>
    <w:rsid w:val="0068021D"/>
    <w:rsid w:val="00680DE9"/>
    <w:rsid w:val="00681C4C"/>
    <w:rsid w:val="006828D2"/>
    <w:rsid w:val="00682CDC"/>
    <w:rsid w:val="00683F84"/>
    <w:rsid w:val="00685854"/>
    <w:rsid w:val="00685DD7"/>
    <w:rsid w:val="00685E87"/>
    <w:rsid w:val="00685F45"/>
    <w:rsid w:val="006866C5"/>
    <w:rsid w:val="00687FAC"/>
    <w:rsid w:val="00690078"/>
    <w:rsid w:val="00690F06"/>
    <w:rsid w:val="006912A9"/>
    <w:rsid w:val="00691BA9"/>
    <w:rsid w:val="0069233B"/>
    <w:rsid w:val="006938B5"/>
    <w:rsid w:val="00693C94"/>
    <w:rsid w:val="006941DD"/>
    <w:rsid w:val="00694439"/>
    <w:rsid w:val="0069500C"/>
    <w:rsid w:val="00695AD5"/>
    <w:rsid w:val="00695C3E"/>
    <w:rsid w:val="00697402"/>
    <w:rsid w:val="006979A6"/>
    <w:rsid w:val="006979E1"/>
    <w:rsid w:val="00697AAD"/>
    <w:rsid w:val="006A15A0"/>
    <w:rsid w:val="006A17FF"/>
    <w:rsid w:val="006A25F4"/>
    <w:rsid w:val="006A2CF5"/>
    <w:rsid w:val="006A2EDB"/>
    <w:rsid w:val="006A351C"/>
    <w:rsid w:val="006A3B79"/>
    <w:rsid w:val="006A4C81"/>
    <w:rsid w:val="006A529B"/>
    <w:rsid w:val="006A5676"/>
    <w:rsid w:val="006A699E"/>
    <w:rsid w:val="006A6DA8"/>
    <w:rsid w:val="006A72D5"/>
    <w:rsid w:val="006A770D"/>
    <w:rsid w:val="006A7D7F"/>
    <w:rsid w:val="006B0128"/>
    <w:rsid w:val="006B0ECE"/>
    <w:rsid w:val="006B17B7"/>
    <w:rsid w:val="006B1E07"/>
    <w:rsid w:val="006B1E26"/>
    <w:rsid w:val="006B2132"/>
    <w:rsid w:val="006B218D"/>
    <w:rsid w:val="006B21C2"/>
    <w:rsid w:val="006B5CBE"/>
    <w:rsid w:val="006B6AAA"/>
    <w:rsid w:val="006B77B9"/>
    <w:rsid w:val="006B7B6E"/>
    <w:rsid w:val="006B7F7E"/>
    <w:rsid w:val="006C0A79"/>
    <w:rsid w:val="006C1914"/>
    <w:rsid w:val="006C1FF3"/>
    <w:rsid w:val="006C33C5"/>
    <w:rsid w:val="006C3BFD"/>
    <w:rsid w:val="006C567C"/>
    <w:rsid w:val="006C5ED8"/>
    <w:rsid w:val="006C7F19"/>
    <w:rsid w:val="006D0CC2"/>
    <w:rsid w:val="006D0E0F"/>
    <w:rsid w:val="006D10DD"/>
    <w:rsid w:val="006D193E"/>
    <w:rsid w:val="006D2A5E"/>
    <w:rsid w:val="006D2B52"/>
    <w:rsid w:val="006D3551"/>
    <w:rsid w:val="006D382A"/>
    <w:rsid w:val="006D3BD7"/>
    <w:rsid w:val="006D3F15"/>
    <w:rsid w:val="006D3FC5"/>
    <w:rsid w:val="006D42ED"/>
    <w:rsid w:val="006D590A"/>
    <w:rsid w:val="006D642B"/>
    <w:rsid w:val="006D78D4"/>
    <w:rsid w:val="006D7F87"/>
    <w:rsid w:val="006E08DB"/>
    <w:rsid w:val="006E0AE1"/>
    <w:rsid w:val="006E219F"/>
    <w:rsid w:val="006E253C"/>
    <w:rsid w:val="006E2F19"/>
    <w:rsid w:val="006E3CF8"/>
    <w:rsid w:val="006E3D93"/>
    <w:rsid w:val="006E3DDB"/>
    <w:rsid w:val="006E4E35"/>
    <w:rsid w:val="006E511C"/>
    <w:rsid w:val="006E523A"/>
    <w:rsid w:val="006E52B7"/>
    <w:rsid w:val="006E571E"/>
    <w:rsid w:val="006E6433"/>
    <w:rsid w:val="006E6849"/>
    <w:rsid w:val="006E6CBF"/>
    <w:rsid w:val="006E7092"/>
    <w:rsid w:val="006E7208"/>
    <w:rsid w:val="006F13A1"/>
    <w:rsid w:val="006F13EE"/>
    <w:rsid w:val="006F1FC8"/>
    <w:rsid w:val="006F2588"/>
    <w:rsid w:val="006F2AC8"/>
    <w:rsid w:val="006F2B18"/>
    <w:rsid w:val="006F41C8"/>
    <w:rsid w:val="006F482F"/>
    <w:rsid w:val="006F4A77"/>
    <w:rsid w:val="006F5808"/>
    <w:rsid w:val="006F5DBA"/>
    <w:rsid w:val="006F6A2B"/>
    <w:rsid w:val="006F6EA9"/>
    <w:rsid w:val="006F6FFB"/>
    <w:rsid w:val="006F7BD9"/>
    <w:rsid w:val="006F7BDD"/>
    <w:rsid w:val="006F7F3E"/>
    <w:rsid w:val="00700292"/>
    <w:rsid w:val="00700C42"/>
    <w:rsid w:val="00702850"/>
    <w:rsid w:val="00702CB7"/>
    <w:rsid w:val="007032DA"/>
    <w:rsid w:val="00703387"/>
    <w:rsid w:val="007034A1"/>
    <w:rsid w:val="0070439A"/>
    <w:rsid w:val="00704915"/>
    <w:rsid w:val="00704E71"/>
    <w:rsid w:val="00705258"/>
    <w:rsid w:val="007055FE"/>
    <w:rsid w:val="00705703"/>
    <w:rsid w:val="00706368"/>
    <w:rsid w:val="007064B4"/>
    <w:rsid w:val="00706D0E"/>
    <w:rsid w:val="007070FF"/>
    <w:rsid w:val="007107AC"/>
    <w:rsid w:val="00710857"/>
    <w:rsid w:val="007112F6"/>
    <w:rsid w:val="00711CB6"/>
    <w:rsid w:val="00711F6B"/>
    <w:rsid w:val="0071201D"/>
    <w:rsid w:val="0071226B"/>
    <w:rsid w:val="0071247E"/>
    <w:rsid w:val="00712579"/>
    <w:rsid w:val="00712CD6"/>
    <w:rsid w:val="00712E35"/>
    <w:rsid w:val="007131AE"/>
    <w:rsid w:val="0071510E"/>
    <w:rsid w:val="00715AD8"/>
    <w:rsid w:val="00715F03"/>
    <w:rsid w:val="0071610E"/>
    <w:rsid w:val="0071776E"/>
    <w:rsid w:val="0072073F"/>
    <w:rsid w:val="007210AF"/>
    <w:rsid w:val="00721252"/>
    <w:rsid w:val="00723173"/>
    <w:rsid w:val="007231A5"/>
    <w:rsid w:val="0072338D"/>
    <w:rsid w:val="00724010"/>
    <w:rsid w:val="0072444E"/>
    <w:rsid w:val="00724829"/>
    <w:rsid w:val="00724D82"/>
    <w:rsid w:val="00724F6D"/>
    <w:rsid w:val="00725D41"/>
    <w:rsid w:val="0072635C"/>
    <w:rsid w:val="007274D0"/>
    <w:rsid w:val="00727A49"/>
    <w:rsid w:val="00730EF6"/>
    <w:rsid w:val="007322C5"/>
    <w:rsid w:val="00733715"/>
    <w:rsid w:val="00733851"/>
    <w:rsid w:val="00735153"/>
    <w:rsid w:val="00737237"/>
    <w:rsid w:val="00740C13"/>
    <w:rsid w:val="00741C6E"/>
    <w:rsid w:val="007424B5"/>
    <w:rsid w:val="00742CB7"/>
    <w:rsid w:val="00742E53"/>
    <w:rsid w:val="00742F5A"/>
    <w:rsid w:val="00743DA0"/>
    <w:rsid w:val="0074473E"/>
    <w:rsid w:val="0074536B"/>
    <w:rsid w:val="0074569F"/>
    <w:rsid w:val="00746A37"/>
    <w:rsid w:val="00747094"/>
    <w:rsid w:val="007473E2"/>
    <w:rsid w:val="00747F96"/>
    <w:rsid w:val="0075052C"/>
    <w:rsid w:val="00751755"/>
    <w:rsid w:val="007518AC"/>
    <w:rsid w:val="0075211D"/>
    <w:rsid w:val="0075249D"/>
    <w:rsid w:val="0075257D"/>
    <w:rsid w:val="00752E04"/>
    <w:rsid w:val="00753CAF"/>
    <w:rsid w:val="007544EE"/>
    <w:rsid w:val="00754F49"/>
    <w:rsid w:val="0075654A"/>
    <w:rsid w:val="007568E1"/>
    <w:rsid w:val="00756CD1"/>
    <w:rsid w:val="00757994"/>
    <w:rsid w:val="00757E91"/>
    <w:rsid w:val="007602DE"/>
    <w:rsid w:val="0076097E"/>
    <w:rsid w:val="00760C8B"/>
    <w:rsid w:val="00762FC3"/>
    <w:rsid w:val="00763413"/>
    <w:rsid w:val="00763512"/>
    <w:rsid w:val="007646F8"/>
    <w:rsid w:val="00765158"/>
    <w:rsid w:val="0076574F"/>
    <w:rsid w:val="0076613F"/>
    <w:rsid w:val="00766172"/>
    <w:rsid w:val="007667CB"/>
    <w:rsid w:val="00766861"/>
    <w:rsid w:val="00766998"/>
    <w:rsid w:val="00766CDB"/>
    <w:rsid w:val="00766EA2"/>
    <w:rsid w:val="00767395"/>
    <w:rsid w:val="007674AE"/>
    <w:rsid w:val="007676D2"/>
    <w:rsid w:val="007702FC"/>
    <w:rsid w:val="00771B26"/>
    <w:rsid w:val="00772817"/>
    <w:rsid w:val="007730EF"/>
    <w:rsid w:val="00773AF8"/>
    <w:rsid w:val="00775209"/>
    <w:rsid w:val="00775250"/>
    <w:rsid w:val="00775EF6"/>
    <w:rsid w:val="00775FBF"/>
    <w:rsid w:val="0077606D"/>
    <w:rsid w:val="0077687B"/>
    <w:rsid w:val="00776B20"/>
    <w:rsid w:val="0077729E"/>
    <w:rsid w:val="00777306"/>
    <w:rsid w:val="007774FB"/>
    <w:rsid w:val="007777C3"/>
    <w:rsid w:val="0078038E"/>
    <w:rsid w:val="007806EE"/>
    <w:rsid w:val="00780944"/>
    <w:rsid w:val="00780B0A"/>
    <w:rsid w:val="00780BAC"/>
    <w:rsid w:val="00780D72"/>
    <w:rsid w:val="00780DAD"/>
    <w:rsid w:val="00780EAB"/>
    <w:rsid w:val="00780F7E"/>
    <w:rsid w:val="0078130E"/>
    <w:rsid w:val="007814A7"/>
    <w:rsid w:val="00781A6B"/>
    <w:rsid w:val="00781E8F"/>
    <w:rsid w:val="007820DA"/>
    <w:rsid w:val="00782425"/>
    <w:rsid w:val="00782427"/>
    <w:rsid w:val="007849A4"/>
    <w:rsid w:val="00784B01"/>
    <w:rsid w:val="00785137"/>
    <w:rsid w:val="007866A0"/>
    <w:rsid w:val="007868F0"/>
    <w:rsid w:val="00786E7D"/>
    <w:rsid w:val="00786FB3"/>
    <w:rsid w:val="00787177"/>
    <w:rsid w:val="00791F0C"/>
    <w:rsid w:val="007939D8"/>
    <w:rsid w:val="0079408A"/>
    <w:rsid w:val="00794726"/>
    <w:rsid w:val="007948EB"/>
    <w:rsid w:val="0079511F"/>
    <w:rsid w:val="007954FA"/>
    <w:rsid w:val="007963A2"/>
    <w:rsid w:val="007A00EE"/>
    <w:rsid w:val="007A1EDB"/>
    <w:rsid w:val="007A2DA7"/>
    <w:rsid w:val="007A30E1"/>
    <w:rsid w:val="007A414D"/>
    <w:rsid w:val="007A4945"/>
    <w:rsid w:val="007A5682"/>
    <w:rsid w:val="007A654B"/>
    <w:rsid w:val="007A77B0"/>
    <w:rsid w:val="007B03F4"/>
    <w:rsid w:val="007B0818"/>
    <w:rsid w:val="007B0B11"/>
    <w:rsid w:val="007B2176"/>
    <w:rsid w:val="007B2640"/>
    <w:rsid w:val="007B3185"/>
    <w:rsid w:val="007B37A3"/>
    <w:rsid w:val="007B440E"/>
    <w:rsid w:val="007B5239"/>
    <w:rsid w:val="007B523F"/>
    <w:rsid w:val="007B5801"/>
    <w:rsid w:val="007B61FC"/>
    <w:rsid w:val="007B7D85"/>
    <w:rsid w:val="007C02EB"/>
    <w:rsid w:val="007C1053"/>
    <w:rsid w:val="007C17E1"/>
    <w:rsid w:val="007C2797"/>
    <w:rsid w:val="007C2862"/>
    <w:rsid w:val="007C2CBB"/>
    <w:rsid w:val="007C2E4A"/>
    <w:rsid w:val="007C343B"/>
    <w:rsid w:val="007C40C1"/>
    <w:rsid w:val="007C54C0"/>
    <w:rsid w:val="007C5D7D"/>
    <w:rsid w:val="007C5F11"/>
    <w:rsid w:val="007C655F"/>
    <w:rsid w:val="007C7742"/>
    <w:rsid w:val="007C7A52"/>
    <w:rsid w:val="007C7FF3"/>
    <w:rsid w:val="007D1604"/>
    <w:rsid w:val="007D1C39"/>
    <w:rsid w:val="007D1D09"/>
    <w:rsid w:val="007D2C48"/>
    <w:rsid w:val="007D3B78"/>
    <w:rsid w:val="007D4D4C"/>
    <w:rsid w:val="007D5043"/>
    <w:rsid w:val="007D75F8"/>
    <w:rsid w:val="007E0AB4"/>
    <w:rsid w:val="007E10B7"/>
    <w:rsid w:val="007E2445"/>
    <w:rsid w:val="007E4BD0"/>
    <w:rsid w:val="007E5181"/>
    <w:rsid w:val="007E57B8"/>
    <w:rsid w:val="007E5F58"/>
    <w:rsid w:val="007E64E2"/>
    <w:rsid w:val="007E6FE0"/>
    <w:rsid w:val="007F014B"/>
    <w:rsid w:val="007F087A"/>
    <w:rsid w:val="007F0925"/>
    <w:rsid w:val="007F14A5"/>
    <w:rsid w:val="007F250F"/>
    <w:rsid w:val="007F3434"/>
    <w:rsid w:val="007F3572"/>
    <w:rsid w:val="007F3C85"/>
    <w:rsid w:val="007F4B56"/>
    <w:rsid w:val="007F54F5"/>
    <w:rsid w:val="007F5E1A"/>
    <w:rsid w:val="007F67BE"/>
    <w:rsid w:val="007F759F"/>
    <w:rsid w:val="007F7B02"/>
    <w:rsid w:val="007F7D74"/>
    <w:rsid w:val="007F7EEE"/>
    <w:rsid w:val="00800797"/>
    <w:rsid w:val="008014B1"/>
    <w:rsid w:val="008014F7"/>
    <w:rsid w:val="00803301"/>
    <w:rsid w:val="00803687"/>
    <w:rsid w:val="0080430C"/>
    <w:rsid w:val="00804D82"/>
    <w:rsid w:val="00804E47"/>
    <w:rsid w:val="008062A2"/>
    <w:rsid w:val="00807306"/>
    <w:rsid w:val="0080741A"/>
    <w:rsid w:val="0080742D"/>
    <w:rsid w:val="00810222"/>
    <w:rsid w:val="008126C5"/>
    <w:rsid w:val="00812F43"/>
    <w:rsid w:val="0081361D"/>
    <w:rsid w:val="00813656"/>
    <w:rsid w:val="008145D8"/>
    <w:rsid w:val="008148A5"/>
    <w:rsid w:val="00814AE5"/>
    <w:rsid w:val="00815271"/>
    <w:rsid w:val="00816D4B"/>
    <w:rsid w:val="008173B5"/>
    <w:rsid w:val="0082022C"/>
    <w:rsid w:val="008206EB"/>
    <w:rsid w:val="0082170D"/>
    <w:rsid w:val="0082223B"/>
    <w:rsid w:val="00822764"/>
    <w:rsid w:val="00822790"/>
    <w:rsid w:val="00822D54"/>
    <w:rsid w:val="00822DD3"/>
    <w:rsid w:val="008233BB"/>
    <w:rsid w:val="008246BC"/>
    <w:rsid w:val="00824772"/>
    <w:rsid w:val="008247CB"/>
    <w:rsid w:val="0082594A"/>
    <w:rsid w:val="00825951"/>
    <w:rsid w:val="00825BBF"/>
    <w:rsid w:val="00825C82"/>
    <w:rsid w:val="00825C9D"/>
    <w:rsid w:val="008268D6"/>
    <w:rsid w:val="00830BBC"/>
    <w:rsid w:val="00830C7C"/>
    <w:rsid w:val="00831B65"/>
    <w:rsid w:val="0083201F"/>
    <w:rsid w:val="00832759"/>
    <w:rsid w:val="00832D4E"/>
    <w:rsid w:val="00832D50"/>
    <w:rsid w:val="00833DAB"/>
    <w:rsid w:val="00833FB4"/>
    <w:rsid w:val="0083427E"/>
    <w:rsid w:val="008345E8"/>
    <w:rsid w:val="0083496B"/>
    <w:rsid w:val="00834E19"/>
    <w:rsid w:val="0083544E"/>
    <w:rsid w:val="0083757D"/>
    <w:rsid w:val="00840480"/>
    <w:rsid w:val="00841324"/>
    <w:rsid w:val="008415D5"/>
    <w:rsid w:val="008422C5"/>
    <w:rsid w:val="0084248D"/>
    <w:rsid w:val="00842791"/>
    <w:rsid w:val="00843077"/>
    <w:rsid w:val="00843BFA"/>
    <w:rsid w:val="00844128"/>
    <w:rsid w:val="008461F0"/>
    <w:rsid w:val="008462AA"/>
    <w:rsid w:val="00846939"/>
    <w:rsid w:val="00846997"/>
    <w:rsid w:val="00846C4C"/>
    <w:rsid w:val="008472C3"/>
    <w:rsid w:val="00847E89"/>
    <w:rsid w:val="008507BE"/>
    <w:rsid w:val="008510CD"/>
    <w:rsid w:val="00851D38"/>
    <w:rsid w:val="00851FDE"/>
    <w:rsid w:val="008524B9"/>
    <w:rsid w:val="00852E39"/>
    <w:rsid w:val="008531B5"/>
    <w:rsid w:val="008533AB"/>
    <w:rsid w:val="00854949"/>
    <w:rsid w:val="00854EB1"/>
    <w:rsid w:val="00856343"/>
    <w:rsid w:val="008563A4"/>
    <w:rsid w:val="00856499"/>
    <w:rsid w:val="00856A9A"/>
    <w:rsid w:val="00856DEF"/>
    <w:rsid w:val="00860210"/>
    <w:rsid w:val="00860FE3"/>
    <w:rsid w:val="00861831"/>
    <w:rsid w:val="008620D4"/>
    <w:rsid w:val="0086379D"/>
    <w:rsid w:val="00863B6B"/>
    <w:rsid w:val="00863C08"/>
    <w:rsid w:val="00865266"/>
    <w:rsid w:val="008659F0"/>
    <w:rsid w:val="00866338"/>
    <w:rsid w:val="00866391"/>
    <w:rsid w:val="0086736A"/>
    <w:rsid w:val="00867558"/>
    <w:rsid w:val="008700EC"/>
    <w:rsid w:val="00870239"/>
    <w:rsid w:val="00870286"/>
    <w:rsid w:val="00871272"/>
    <w:rsid w:val="008717BC"/>
    <w:rsid w:val="00872986"/>
    <w:rsid w:val="00872FA1"/>
    <w:rsid w:val="00873451"/>
    <w:rsid w:val="00873A46"/>
    <w:rsid w:val="00874EC4"/>
    <w:rsid w:val="00876038"/>
    <w:rsid w:val="008760ED"/>
    <w:rsid w:val="008768E7"/>
    <w:rsid w:val="008800B0"/>
    <w:rsid w:val="00880E4F"/>
    <w:rsid w:val="00880E7D"/>
    <w:rsid w:val="00880FBE"/>
    <w:rsid w:val="00881600"/>
    <w:rsid w:val="008816E2"/>
    <w:rsid w:val="00882089"/>
    <w:rsid w:val="00883409"/>
    <w:rsid w:val="008840B7"/>
    <w:rsid w:val="008841DE"/>
    <w:rsid w:val="00884F7A"/>
    <w:rsid w:val="00884FE2"/>
    <w:rsid w:val="0088581F"/>
    <w:rsid w:val="0088634C"/>
    <w:rsid w:val="008866EE"/>
    <w:rsid w:val="00887241"/>
    <w:rsid w:val="008872F1"/>
    <w:rsid w:val="00887B77"/>
    <w:rsid w:val="00887F13"/>
    <w:rsid w:val="008905DA"/>
    <w:rsid w:val="0089113B"/>
    <w:rsid w:val="00892B2B"/>
    <w:rsid w:val="008946D7"/>
    <w:rsid w:val="00894A49"/>
    <w:rsid w:val="00895365"/>
    <w:rsid w:val="0089550C"/>
    <w:rsid w:val="0089573E"/>
    <w:rsid w:val="008958DF"/>
    <w:rsid w:val="00897128"/>
    <w:rsid w:val="00897A88"/>
    <w:rsid w:val="008A0379"/>
    <w:rsid w:val="008A076D"/>
    <w:rsid w:val="008A1ED8"/>
    <w:rsid w:val="008A313F"/>
    <w:rsid w:val="008A31CC"/>
    <w:rsid w:val="008A405A"/>
    <w:rsid w:val="008A4487"/>
    <w:rsid w:val="008A5408"/>
    <w:rsid w:val="008A6AB1"/>
    <w:rsid w:val="008B053F"/>
    <w:rsid w:val="008B1920"/>
    <w:rsid w:val="008B199C"/>
    <w:rsid w:val="008B1F02"/>
    <w:rsid w:val="008B292C"/>
    <w:rsid w:val="008B37AD"/>
    <w:rsid w:val="008B3BEC"/>
    <w:rsid w:val="008B4463"/>
    <w:rsid w:val="008B46E1"/>
    <w:rsid w:val="008B4EFC"/>
    <w:rsid w:val="008B51F8"/>
    <w:rsid w:val="008B52D7"/>
    <w:rsid w:val="008B59E0"/>
    <w:rsid w:val="008B5C25"/>
    <w:rsid w:val="008B74E0"/>
    <w:rsid w:val="008B7936"/>
    <w:rsid w:val="008B7EE1"/>
    <w:rsid w:val="008C03A2"/>
    <w:rsid w:val="008C127A"/>
    <w:rsid w:val="008C134E"/>
    <w:rsid w:val="008C1761"/>
    <w:rsid w:val="008C1BEB"/>
    <w:rsid w:val="008C279F"/>
    <w:rsid w:val="008C27B3"/>
    <w:rsid w:val="008C36DE"/>
    <w:rsid w:val="008C3ED3"/>
    <w:rsid w:val="008C4CFF"/>
    <w:rsid w:val="008C5B9E"/>
    <w:rsid w:val="008C6BC9"/>
    <w:rsid w:val="008D112D"/>
    <w:rsid w:val="008D195E"/>
    <w:rsid w:val="008D1DA1"/>
    <w:rsid w:val="008D35C9"/>
    <w:rsid w:val="008D3BD6"/>
    <w:rsid w:val="008D4D05"/>
    <w:rsid w:val="008D4DB8"/>
    <w:rsid w:val="008D5257"/>
    <w:rsid w:val="008D5526"/>
    <w:rsid w:val="008D614D"/>
    <w:rsid w:val="008D6845"/>
    <w:rsid w:val="008D6E8D"/>
    <w:rsid w:val="008D720B"/>
    <w:rsid w:val="008D7367"/>
    <w:rsid w:val="008D73A2"/>
    <w:rsid w:val="008E0585"/>
    <w:rsid w:val="008E05C5"/>
    <w:rsid w:val="008E0AFF"/>
    <w:rsid w:val="008E0F05"/>
    <w:rsid w:val="008E1601"/>
    <w:rsid w:val="008E256A"/>
    <w:rsid w:val="008E3B80"/>
    <w:rsid w:val="008E552C"/>
    <w:rsid w:val="008E58FA"/>
    <w:rsid w:val="008E5C41"/>
    <w:rsid w:val="008E6411"/>
    <w:rsid w:val="008F08D4"/>
    <w:rsid w:val="008F100F"/>
    <w:rsid w:val="008F2434"/>
    <w:rsid w:val="008F2E01"/>
    <w:rsid w:val="008F3A30"/>
    <w:rsid w:val="008F3BDE"/>
    <w:rsid w:val="008F475A"/>
    <w:rsid w:val="008F47C7"/>
    <w:rsid w:val="008F4959"/>
    <w:rsid w:val="008F5A22"/>
    <w:rsid w:val="008F66E1"/>
    <w:rsid w:val="008F6C85"/>
    <w:rsid w:val="008F6E28"/>
    <w:rsid w:val="008F7418"/>
    <w:rsid w:val="009005F9"/>
    <w:rsid w:val="00900AFC"/>
    <w:rsid w:val="00901807"/>
    <w:rsid w:val="00901B7E"/>
    <w:rsid w:val="00901F66"/>
    <w:rsid w:val="009023A4"/>
    <w:rsid w:val="00902CAC"/>
    <w:rsid w:val="0090329D"/>
    <w:rsid w:val="00903622"/>
    <w:rsid w:val="009042E8"/>
    <w:rsid w:val="00904D2C"/>
    <w:rsid w:val="00905DB4"/>
    <w:rsid w:val="00906100"/>
    <w:rsid w:val="00906156"/>
    <w:rsid w:val="00910100"/>
    <w:rsid w:val="009115D6"/>
    <w:rsid w:val="00911832"/>
    <w:rsid w:val="00911DC6"/>
    <w:rsid w:val="009129BE"/>
    <w:rsid w:val="00912A10"/>
    <w:rsid w:val="00912DAB"/>
    <w:rsid w:val="009133D6"/>
    <w:rsid w:val="00913C1B"/>
    <w:rsid w:val="009142EF"/>
    <w:rsid w:val="00914BDA"/>
    <w:rsid w:val="00915716"/>
    <w:rsid w:val="00915FCC"/>
    <w:rsid w:val="009166D1"/>
    <w:rsid w:val="009167C5"/>
    <w:rsid w:val="009167FC"/>
    <w:rsid w:val="009173A2"/>
    <w:rsid w:val="00921615"/>
    <w:rsid w:val="00921A31"/>
    <w:rsid w:val="00921C87"/>
    <w:rsid w:val="009220C2"/>
    <w:rsid w:val="00922227"/>
    <w:rsid w:val="00922457"/>
    <w:rsid w:val="00922A57"/>
    <w:rsid w:val="00922EC1"/>
    <w:rsid w:val="00922FC9"/>
    <w:rsid w:val="00923A21"/>
    <w:rsid w:val="009242EB"/>
    <w:rsid w:val="00924D6F"/>
    <w:rsid w:val="009257AD"/>
    <w:rsid w:val="009258C7"/>
    <w:rsid w:val="00925E37"/>
    <w:rsid w:val="00926592"/>
    <w:rsid w:val="00926B13"/>
    <w:rsid w:val="00926B29"/>
    <w:rsid w:val="00927CFB"/>
    <w:rsid w:val="009308CD"/>
    <w:rsid w:val="00930AF9"/>
    <w:rsid w:val="00930C58"/>
    <w:rsid w:val="00931302"/>
    <w:rsid w:val="00932240"/>
    <w:rsid w:val="00932352"/>
    <w:rsid w:val="009329B8"/>
    <w:rsid w:val="00933155"/>
    <w:rsid w:val="00933211"/>
    <w:rsid w:val="00934464"/>
    <w:rsid w:val="009347F3"/>
    <w:rsid w:val="00934D87"/>
    <w:rsid w:val="0093796D"/>
    <w:rsid w:val="009404AC"/>
    <w:rsid w:val="00940B15"/>
    <w:rsid w:val="0094190B"/>
    <w:rsid w:val="00941DC6"/>
    <w:rsid w:val="0094237C"/>
    <w:rsid w:val="009432DD"/>
    <w:rsid w:val="0094368B"/>
    <w:rsid w:val="00943A51"/>
    <w:rsid w:val="00944586"/>
    <w:rsid w:val="00944C58"/>
    <w:rsid w:val="00944E26"/>
    <w:rsid w:val="00944FFF"/>
    <w:rsid w:val="0094542D"/>
    <w:rsid w:val="00945656"/>
    <w:rsid w:val="00945B3C"/>
    <w:rsid w:val="00946784"/>
    <w:rsid w:val="009469D9"/>
    <w:rsid w:val="0094729A"/>
    <w:rsid w:val="00950333"/>
    <w:rsid w:val="009505D3"/>
    <w:rsid w:val="00950882"/>
    <w:rsid w:val="00950B10"/>
    <w:rsid w:val="00950C1F"/>
    <w:rsid w:val="009510A6"/>
    <w:rsid w:val="0095177A"/>
    <w:rsid w:val="009519DD"/>
    <w:rsid w:val="009522E7"/>
    <w:rsid w:val="0095230F"/>
    <w:rsid w:val="00952D7B"/>
    <w:rsid w:val="00953F95"/>
    <w:rsid w:val="00954345"/>
    <w:rsid w:val="0095484D"/>
    <w:rsid w:val="009549BA"/>
    <w:rsid w:val="00955528"/>
    <w:rsid w:val="00955636"/>
    <w:rsid w:val="00955D1A"/>
    <w:rsid w:val="00955E2E"/>
    <w:rsid w:val="009560B2"/>
    <w:rsid w:val="009564C4"/>
    <w:rsid w:val="009567AD"/>
    <w:rsid w:val="009570C2"/>
    <w:rsid w:val="00957A10"/>
    <w:rsid w:val="009605DE"/>
    <w:rsid w:val="00960B3A"/>
    <w:rsid w:val="00961043"/>
    <w:rsid w:val="00962CFB"/>
    <w:rsid w:val="0096318D"/>
    <w:rsid w:val="00963AC7"/>
    <w:rsid w:val="009651A3"/>
    <w:rsid w:val="0096520F"/>
    <w:rsid w:val="00965B37"/>
    <w:rsid w:val="00965C52"/>
    <w:rsid w:val="009678EB"/>
    <w:rsid w:val="00967B52"/>
    <w:rsid w:val="00970309"/>
    <w:rsid w:val="00970E47"/>
    <w:rsid w:val="009712B4"/>
    <w:rsid w:val="00972304"/>
    <w:rsid w:val="00972BA3"/>
    <w:rsid w:val="00973F3B"/>
    <w:rsid w:val="00974DF5"/>
    <w:rsid w:val="0097523D"/>
    <w:rsid w:val="00975A61"/>
    <w:rsid w:val="00976053"/>
    <w:rsid w:val="00976D4B"/>
    <w:rsid w:val="009770F9"/>
    <w:rsid w:val="00980374"/>
    <w:rsid w:val="00980704"/>
    <w:rsid w:val="00980750"/>
    <w:rsid w:val="0098123D"/>
    <w:rsid w:val="00981A42"/>
    <w:rsid w:val="009822B0"/>
    <w:rsid w:val="0098455B"/>
    <w:rsid w:val="0098519F"/>
    <w:rsid w:val="009863BB"/>
    <w:rsid w:val="0098725B"/>
    <w:rsid w:val="00987E2A"/>
    <w:rsid w:val="009906FB"/>
    <w:rsid w:val="0099078E"/>
    <w:rsid w:val="009909F1"/>
    <w:rsid w:val="00990BA6"/>
    <w:rsid w:val="009911C6"/>
    <w:rsid w:val="009913B7"/>
    <w:rsid w:val="00991480"/>
    <w:rsid w:val="0099194A"/>
    <w:rsid w:val="00991D53"/>
    <w:rsid w:val="00992D8F"/>
    <w:rsid w:val="00993535"/>
    <w:rsid w:val="0099414D"/>
    <w:rsid w:val="0099471A"/>
    <w:rsid w:val="009949AB"/>
    <w:rsid w:val="009949E1"/>
    <w:rsid w:val="00994C0B"/>
    <w:rsid w:val="00994C13"/>
    <w:rsid w:val="00995F41"/>
    <w:rsid w:val="0099780B"/>
    <w:rsid w:val="009A1712"/>
    <w:rsid w:val="009A1820"/>
    <w:rsid w:val="009A1A9A"/>
    <w:rsid w:val="009A1B99"/>
    <w:rsid w:val="009A1BDC"/>
    <w:rsid w:val="009A2063"/>
    <w:rsid w:val="009A251A"/>
    <w:rsid w:val="009A2BE1"/>
    <w:rsid w:val="009A2F19"/>
    <w:rsid w:val="009A34A4"/>
    <w:rsid w:val="009A363A"/>
    <w:rsid w:val="009A3D10"/>
    <w:rsid w:val="009A5741"/>
    <w:rsid w:val="009A683A"/>
    <w:rsid w:val="009A68E1"/>
    <w:rsid w:val="009A6B8E"/>
    <w:rsid w:val="009A6CEE"/>
    <w:rsid w:val="009B0C28"/>
    <w:rsid w:val="009B0E1E"/>
    <w:rsid w:val="009B342F"/>
    <w:rsid w:val="009B3AFC"/>
    <w:rsid w:val="009B3D6E"/>
    <w:rsid w:val="009B43FE"/>
    <w:rsid w:val="009B509F"/>
    <w:rsid w:val="009B5696"/>
    <w:rsid w:val="009B5B63"/>
    <w:rsid w:val="009B6468"/>
    <w:rsid w:val="009B68D1"/>
    <w:rsid w:val="009B6C63"/>
    <w:rsid w:val="009B6D87"/>
    <w:rsid w:val="009B76BD"/>
    <w:rsid w:val="009B7E08"/>
    <w:rsid w:val="009C04A1"/>
    <w:rsid w:val="009C116C"/>
    <w:rsid w:val="009C1A7B"/>
    <w:rsid w:val="009C37A8"/>
    <w:rsid w:val="009C3AE8"/>
    <w:rsid w:val="009C432B"/>
    <w:rsid w:val="009C5604"/>
    <w:rsid w:val="009C5C3C"/>
    <w:rsid w:val="009C6153"/>
    <w:rsid w:val="009C6573"/>
    <w:rsid w:val="009C66BC"/>
    <w:rsid w:val="009C7FCD"/>
    <w:rsid w:val="009D0354"/>
    <w:rsid w:val="009D237A"/>
    <w:rsid w:val="009D274F"/>
    <w:rsid w:val="009D2F95"/>
    <w:rsid w:val="009D4C23"/>
    <w:rsid w:val="009D5B9E"/>
    <w:rsid w:val="009D6846"/>
    <w:rsid w:val="009D68B1"/>
    <w:rsid w:val="009D6C72"/>
    <w:rsid w:val="009D76C5"/>
    <w:rsid w:val="009E0487"/>
    <w:rsid w:val="009E086C"/>
    <w:rsid w:val="009E15AF"/>
    <w:rsid w:val="009E1E24"/>
    <w:rsid w:val="009E2561"/>
    <w:rsid w:val="009E32A5"/>
    <w:rsid w:val="009E3A4A"/>
    <w:rsid w:val="009E3F4C"/>
    <w:rsid w:val="009E408C"/>
    <w:rsid w:val="009E47EE"/>
    <w:rsid w:val="009E5200"/>
    <w:rsid w:val="009E5411"/>
    <w:rsid w:val="009E5678"/>
    <w:rsid w:val="009E5CD4"/>
    <w:rsid w:val="009E5FA1"/>
    <w:rsid w:val="009E6716"/>
    <w:rsid w:val="009E7C19"/>
    <w:rsid w:val="009E7FEE"/>
    <w:rsid w:val="009F0E0D"/>
    <w:rsid w:val="009F0EE6"/>
    <w:rsid w:val="009F1861"/>
    <w:rsid w:val="009F1AE0"/>
    <w:rsid w:val="009F1BE4"/>
    <w:rsid w:val="009F2987"/>
    <w:rsid w:val="009F2B33"/>
    <w:rsid w:val="009F2C56"/>
    <w:rsid w:val="009F3558"/>
    <w:rsid w:val="009F414F"/>
    <w:rsid w:val="009F4BC4"/>
    <w:rsid w:val="009F52A5"/>
    <w:rsid w:val="009F5D2E"/>
    <w:rsid w:val="00A00D73"/>
    <w:rsid w:val="00A010C5"/>
    <w:rsid w:val="00A01311"/>
    <w:rsid w:val="00A019F6"/>
    <w:rsid w:val="00A021DC"/>
    <w:rsid w:val="00A02FA4"/>
    <w:rsid w:val="00A03BE2"/>
    <w:rsid w:val="00A04120"/>
    <w:rsid w:val="00A0423D"/>
    <w:rsid w:val="00A04E00"/>
    <w:rsid w:val="00A053D8"/>
    <w:rsid w:val="00A054A2"/>
    <w:rsid w:val="00A05525"/>
    <w:rsid w:val="00A059A3"/>
    <w:rsid w:val="00A05B93"/>
    <w:rsid w:val="00A0635E"/>
    <w:rsid w:val="00A066C2"/>
    <w:rsid w:val="00A077E6"/>
    <w:rsid w:val="00A1019E"/>
    <w:rsid w:val="00A1055F"/>
    <w:rsid w:val="00A10C00"/>
    <w:rsid w:val="00A10CCD"/>
    <w:rsid w:val="00A115B4"/>
    <w:rsid w:val="00A1177B"/>
    <w:rsid w:val="00A117A5"/>
    <w:rsid w:val="00A118E5"/>
    <w:rsid w:val="00A11BF6"/>
    <w:rsid w:val="00A12FF2"/>
    <w:rsid w:val="00A1302C"/>
    <w:rsid w:val="00A139B0"/>
    <w:rsid w:val="00A13E80"/>
    <w:rsid w:val="00A1464E"/>
    <w:rsid w:val="00A1476D"/>
    <w:rsid w:val="00A152AF"/>
    <w:rsid w:val="00A156C6"/>
    <w:rsid w:val="00A16332"/>
    <w:rsid w:val="00A16F27"/>
    <w:rsid w:val="00A16F2D"/>
    <w:rsid w:val="00A177B3"/>
    <w:rsid w:val="00A1783A"/>
    <w:rsid w:val="00A17C7D"/>
    <w:rsid w:val="00A17D48"/>
    <w:rsid w:val="00A20272"/>
    <w:rsid w:val="00A2098D"/>
    <w:rsid w:val="00A213AB"/>
    <w:rsid w:val="00A21631"/>
    <w:rsid w:val="00A23538"/>
    <w:rsid w:val="00A240CE"/>
    <w:rsid w:val="00A25C14"/>
    <w:rsid w:val="00A2654F"/>
    <w:rsid w:val="00A2765A"/>
    <w:rsid w:val="00A2786D"/>
    <w:rsid w:val="00A27DD6"/>
    <w:rsid w:val="00A31927"/>
    <w:rsid w:val="00A32472"/>
    <w:rsid w:val="00A32595"/>
    <w:rsid w:val="00A33299"/>
    <w:rsid w:val="00A33660"/>
    <w:rsid w:val="00A336F7"/>
    <w:rsid w:val="00A33ECF"/>
    <w:rsid w:val="00A344E8"/>
    <w:rsid w:val="00A34DFE"/>
    <w:rsid w:val="00A3528D"/>
    <w:rsid w:val="00A3601D"/>
    <w:rsid w:val="00A365D1"/>
    <w:rsid w:val="00A36939"/>
    <w:rsid w:val="00A369C1"/>
    <w:rsid w:val="00A36C70"/>
    <w:rsid w:val="00A407A7"/>
    <w:rsid w:val="00A40CFE"/>
    <w:rsid w:val="00A40E05"/>
    <w:rsid w:val="00A416A3"/>
    <w:rsid w:val="00A41778"/>
    <w:rsid w:val="00A41D6E"/>
    <w:rsid w:val="00A420F1"/>
    <w:rsid w:val="00A42183"/>
    <w:rsid w:val="00A426D8"/>
    <w:rsid w:val="00A42BA3"/>
    <w:rsid w:val="00A42BF9"/>
    <w:rsid w:val="00A46C0B"/>
    <w:rsid w:val="00A506DD"/>
    <w:rsid w:val="00A51228"/>
    <w:rsid w:val="00A51BAA"/>
    <w:rsid w:val="00A52813"/>
    <w:rsid w:val="00A52E26"/>
    <w:rsid w:val="00A53357"/>
    <w:rsid w:val="00A537A1"/>
    <w:rsid w:val="00A54269"/>
    <w:rsid w:val="00A54A9A"/>
    <w:rsid w:val="00A5587A"/>
    <w:rsid w:val="00A55C52"/>
    <w:rsid w:val="00A55F58"/>
    <w:rsid w:val="00A57892"/>
    <w:rsid w:val="00A5793C"/>
    <w:rsid w:val="00A605B6"/>
    <w:rsid w:val="00A616C3"/>
    <w:rsid w:val="00A6192D"/>
    <w:rsid w:val="00A62253"/>
    <w:rsid w:val="00A62476"/>
    <w:rsid w:val="00A64FBE"/>
    <w:rsid w:val="00A6516C"/>
    <w:rsid w:val="00A65180"/>
    <w:rsid w:val="00A664B8"/>
    <w:rsid w:val="00A66930"/>
    <w:rsid w:val="00A672C0"/>
    <w:rsid w:val="00A676A9"/>
    <w:rsid w:val="00A704BD"/>
    <w:rsid w:val="00A70866"/>
    <w:rsid w:val="00A70D2D"/>
    <w:rsid w:val="00A71354"/>
    <w:rsid w:val="00A71507"/>
    <w:rsid w:val="00A71AD2"/>
    <w:rsid w:val="00A730CA"/>
    <w:rsid w:val="00A7329C"/>
    <w:rsid w:val="00A73606"/>
    <w:rsid w:val="00A73BEB"/>
    <w:rsid w:val="00A758BE"/>
    <w:rsid w:val="00A75D2D"/>
    <w:rsid w:val="00A76F5D"/>
    <w:rsid w:val="00A770A9"/>
    <w:rsid w:val="00A77C2E"/>
    <w:rsid w:val="00A8010E"/>
    <w:rsid w:val="00A806C8"/>
    <w:rsid w:val="00A80997"/>
    <w:rsid w:val="00A80E13"/>
    <w:rsid w:val="00A81977"/>
    <w:rsid w:val="00A81A84"/>
    <w:rsid w:val="00A823AA"/>
    <w:rsid w:val="00A82EBA"/>
    <w:rsid w:val="00A83638"/>
    <w:rsid w:val="00A841FD"/>
    <w:rsid w:val="00A855B1"/>
    <w:rsid w:val="00A85DF5"/>
    <w:rsid w:val="00A86262"/>
    <w:rsid w:val="00A866AE"/>
    <w:rsid w:val="00A87259"/>
    <w:rsid w:val="00A9001B"/>
    <w:rsid w:val="00A901A8"/>
    <w:rsid w:val="00A90609"/>
    <w:rsid w:val="00A9148E"/>
    <w:rsid w:val="00A91827"/>
    <w:rsid w:val="00A91ECE"/>
    <w:rsid w:val="00A926EC"/>
    <w:rsid w:val="00A9383E"/>
    <w:rsid w:val="00A939B4"/>
    <w:rsid w:val="00A93FCE"/>
    <w:rsid w:val="00A94EE6"/>
    <w:rsid w:val="00A96217"/>
    <w:rsid w:val="00A9695B"/>
    <w:rsid w:val="00A96DAA"/>
    <w:rsid w:val="00A97884"/>
    <w:rsid w:val="00A97D25"/>
    <w:rsid w:val="00A97D6B"/>
    <w:rsid w:val="00AA00BF"/>
    <w:rsid w:val="00AA01DF"/>
    <w:rsid w:val="00AA3CB6"/>
    <w:rsid w:val="00AA42A1"/>
    <w:rsid w:val="00AA4E06"/>
    <w:rsid w:val="00AA4E10"/>
    <w:rsid w:val="00AA4E55"/>
    <w:rsid w:val="00AA65BA"/>
    <w:rsid w:val="00AA6A95"/>
    <w:rsid w:val="00AA6BFE"/>
    <w:rsid w:val="00AA77D1"/>
    <w:rsid w:val="00AB2024"/>
    <w:rsid w:val="00AB22F3"/>
    <w:rsid w:val="00AB38B8"/>
    <w:rsid w:val="00AB3C56"/>
    <w:rsid w:val="00AB4348"/>
    <w:rsid w:val="00AB4795"/>
    <w:rsid w:val="00AB4A0C"/>
    <w:rsid w:val="00AB637C"/>
    <w:rsid w:val="00AB699D"/>
    <w:rsid w:val="00AB6E87"/>
    <w:rsid w:val="00AB7652"/>
    <w:rsid w:val="00AB790A"/>
    <w:rsid w:val="00AB7FF5"/>
    <w:rsid w:val="00AC00A8"/>
    <w:rsid w:val="00AC0147"/>
    <w:rsid w:val="00AC045C"/>
    <w:rsid w:val="00AC0EF6"/>
    <w:rsid w:val="00AC1705"/>
    <w:rsid w:val="00AC2A43"/>
    <w:rsid w:val="00AC3CE3"/>
    <w:rsid w:val="00AC450C"/>
    <w:rsid w:val="00AC488F"/>
    <w:rsid w:val="00AC5132"/>
    <w:rsid w:val="00AC519E"/>
    <w:rsid w:val="00AC56CE"/>
    <w:rsid w:val="00AC69BF"/>
    <w:rsid w:val="00AC6A6E"/>
    <w:rsid w:val="00AC748D"/>
    <w:rsid w:val="00AD1171"/>
    <w:rsid w:val="00AD2899"/>
    <w:rsid w:val="00AD3779"/>
    <w:rsid w:val="00AD3B0A"/>
    <w:rsid w:val="00AD48E6"/>
    <w:rsid w:val="00AD56C7"/>
    <w:rsid w:val="00AD5CAD"/>
    <w:rsid w:val="00AD6514"/>
    <w:rsid w:val="00AD6E88"/>
    <w:rsid w:val="00AD6F23"/>
    <w:rsid w:val="00AE02A4"/>
    <w:rsid w:val="00AE0AA9"/>
    <w:rsid w:val="00AE1711"/>
    <w:rsid w:val="00AE1C4F"/>
    <w:rsid w:val="00AE1FF1"/>
    <w:rsid w:val="00AE432D"/>
    <w:rsid w:val="00AE45CF"/>
    <w:rsid w:val="00AE4667"/>
    <w:rsid w:val="00AE4D10"/>
    <w:rsid w:val="00AE5B00"/>
    <w:rsid w:val="00AE7A6A"/>
    <w:rsid w:val="00AF1F85"/>
    <w:rsid w:val="00AF26A1"/>
    <w:rsid w:val="00AF2915"/>
    <w:rsid w:val="00AF2D58"/>
    <w:rsid w:val="00AF455B"/>
    <w:rsid w:val="00AF5AD2"/>
    <w:rsid w:val="00AF601A"/>
    <w:rsid w:val="00AF6A19"/>
    <w:rsid w:val="00AF6BD5"/>
    <w:rsid w:val="00AF6CCE"/>
    <w:rsid w:val="00AF70BD"/>
    <w:rsid w:val="00B00281"/>
    <w:rsid w:val="00B00E3D"/>
    <w:rsid w:val="00B0118D"/>
    <w:rsid w:val="00B011E1"/>
    <w:rsid w:val="00B01357"/>
    <w:rsid w:val="00B01FB8"/>
    <w:rsid w:val="00B02226"/>
    <w:rsid w:val="00B03E29"/>
    <w:rsid w:val="00B040E1"/>
    <w:rsid w:val="00B05126"/>
    <w:rsid w:val="00B06D3D"/>
    <w:rsid w:val="00B102C5"/>
    <w:rsid w:val="00B11955"/>
    <w:rsid w:val="00B11A0D"/>
    <w:rsid w:val="00B132E6"/>
    <w:rsid w:val="00B14332"/>
    <w:rsid w:val="00B15447"/>
    <w:rsid w:val="00B15B6D"/>
    <w:rsid w:val="00B15DDE"/>
    <w:rsid w:val="00B16085"/>
    <w:rsid w:val="00B17298"/>
    <w:rsid w:val="00B1739C"/>
    <w:rsid w:val="00B205AA"/>
    <w:rsid w:val="00B20A80"/>
    <w:rsid w:val="00B20D35"/>
    <w:rsid w:val="00B224BC"/>
    <w:rsid w:val="00B22C9B"/>
    <w:rsid w:val="00B23272"/>
    <w:rsid w:val="00B239F6"/>
    <w:rsid w:val="00B24154"/>
    <w:rsid w:val="00B242AE"/>
    <w:rsid w:val="00B246FC"/>
    <w:rsid w:val="00B25436"/>
    <w:rsid w:val="00B260EF"/>
    <w:rsid w:val="00B26A7D"/>
    <w:rsid w:val="00B27196"/>
    <w:rsid w:val="00B272E2"/>
    <w:rsid w:val="00B278E8"/>
    <w:rsid w:val="00B309E3"/>
    <w:rsid w:val="00B30E15"/>
    <w:rsid w:val="00B323B8"/>
    <w:rsid w:val="00B32871"/>
    <w:rsid w:val="00B33BC1"/>
    <w:rsid w:val="00B33DAD"/>
    <w:rsid w:val="00B35770"/>
    <w:rsid w:val="00B357EB"/>
    <w:rsid w:val="00B35CDB"/>
    <w:rsid w:val="00B37266"/>
    <w:rsid w:val="00B37D27"/>
    <w:rsid w:val="00B40858"/>
    <w:rsid w:val="00B409D1"/>
    <w:rsid w:val="00B40EE6"/>
    <w:rsid w:val="00B41019"/>
    <w:rsid w:val="00B41949"/>
    <w:rsid w:val="00B4196C"/>
    <w:rsid w:val="00B419FD"/>
    <w:rsid w:val="00B42057"/>
    <w:rsid w:val="00B42CE8"/>
    <w:rsid w:val="00B43093"/>
    <w:rsid w:val="00B43331"/>
    <w:rsid w:val="00B443C9"/>
    <w:rsid w:val="00B44680"/>
    <w:rsid w:val="00B4477E"/>
    <w:rsid w:val="00B44957"/>
    <w:rsid w:val="00B461F9"/>
    <w:rsid w:val="00B46A86"/>
    <w:rsid w:val="00B478F6"/>
    <w:rsid w:val="00B50035"/>
    <w:rsid w:val="00B5062F"/>
    <w:rsid w:val="00B50FE7"/>
    <w:rsid w:val="00B51681"/>
    <w:rsid w:val="00B516F1"/>
    <w:rsid w:val="00B51D7C"/>
    <w:rsid w:val="00B520A3"/>
    <w:rsid w:val="00B532F3"/>
    <w:rsid w:val="00B54432"/>
    <w:rsid w:val="00B544AA"/>
    <w:rsid w:val="00B556EB"/>
    <w:rsid w:val="00B55848"/>
    <w:rsid w:val="00B56186"/>
    <w:rsid w:val="00B566D5"/>
    <w:rsid w:val="00B56C0F"/>
    <w:rsid w:val="00B56F83"/>
    <w:rsid w:val="00B600D2"/>
    <w:rsid w:val="00B6039B"/>
    <w:rsid w:val="00B60A34"/>
    <w:rsid w:val="00B60E67"/>
    <w:rsid w:val="00B61237"/>
    <w:rsid w:val="00B62E34"/>
    <w:rsid w:val="00B633E9"/>
    <w:rsid w:val="00B63B53"/>
    <w:rsid w:val="00B64136"/>
    <w:rsid w:val="00B648E4"/>
    <w:rsid w:val="00B64CC9"/>
    <w:rsid w:val="00B65977"/>
    <w:rsid w:val="00B6695D"/>
    <w:rsid w:val="00B670A7"/>
    <w:rsid w:val="00B6737B"/>
    <w:rsid w:val="00B700E1"/>
    <w:rsid w:val="00B7018A"/>
    <w:rsid w:val="00B7089B"/>
    <w:rsid w:val="00B711F2"/>
    <w:rsid w:val="00B714CD"/>
    <w:rsid w:val="00B7182E"/>
    <w:rsid w:val="00B71887"/>
    <w:rsid w:val="00B71B93"/>
    <w:rsid w:val="00B71DDA"/>
    <w:rsid w:val="00B71F59"/>
    <w:rsid w:val="00B72961"/>
    <w:rsid w:val="00B73481"/>
    <w:rsid w:val="00B74C72"/>
    <w:rsid w:val="00B75487"/>
    <w:rsid w:val="00B76CCF"/>
    <w:rsid w:val="00B76F1F"/>
    <w:rsid w:val="00B778DA"/>
    <w:rsid w:val="00B77F98"/>
    <w:rsid w:val="00B8054C"/>
    <w:rsid w:val="00B8066C"/>
    <w:rsid w:val="00B8078E"/>
    <w:rsid w:val="00B80A64"/>
    <w:rsid w:val="00B81323"/>
    <w:rsid w:val="00B81529"/>
    <w:rsid w:val="00B81A12"/>
    <w:rsid w:val="00B81D30"/>
    <w:rsid w:val="00B81F66"/>
    <w:rsid w:val="00B82233"/>
    <w:rsid w:val="00B84BAD"/>
    <w:rsid w:val="00B84F3E"/>
    <w:rsid w:val="00B8500F"/>
    <w:rsid w:val="00B8624D"/>
    <w:rsid w:val="00B87B2B"/>
    <w:rsid w:val="00B87E4D"/>
    <w:rsid w:val="00B90455"/>
    <w:rsid w:val="00B90480"/>
    <w:rsid w:val="00B91162"/>
    <w:rsid w:val="00B9186C"/>
    <w:rsid w:val="00B92C43"/>
    <w:rsid w:val="00B9312A"/>
    <w:rsid w:val="00B9407E"/>
    <w:rsid w:val="00B9457F"/>
    <w:rsid w:val="00B949C4"/>
    <w:rsid w:val="00B950AB"/>
    <w:rsid w:val="00B95353"/>
    <w:rsid w:val="00B9553A"/>
    <w:rsid w:val="00B95FCA"/>
    <w:rsid w:val="00B96B2A"/>
    <w:rsid w:val="00B96F42"/>
    <w:rsid w:val="00BA010A"/>
    <w:rsid w:val="00BA04C1"/>
    <w:rsid w:val="00BA067A"/>
    <w:rsid w:val="00BA0870"/>
    <w:rsid w:val="00BA1069"/>
    <w:rsid w:val="00BA1078"/>
    <w:rsid w:val="00BA120E"/>
    <w:rsid w:val="00BA22E2"/>
    <w:rsid w:val="00BA3933"/>
    <w:rsid w:val="00BA3B8E"/>
    <w:rsid w:val="00BA3F7B"/>
    <w:rsid w:val="00BA4474"/>
    <w:rsid w:val="00BA4EEE"/>
    <w:rsid w:val="00BA57CB"/>
    <w:rsid w:val="00BA6CB0"/>
    <w:rsid w:val="00BB179D"/>
    <w:rsid w:val="00BB213F"/>
    <w:rsid w:val="00BB30E7"/>
    <w:rsid w:val="00BB39F6"/>
    <w:rsid w:val="00BB3D1D"/>
    <w:rsid w:val="00BB4354"/>
    <w:rsid w:val="00BB5F32"/>
    <w:rsid w:val="00BB69FB"/>
    <w:rsid w:val="00BB7585"/>
    <w:rsid w:val="00BB7FBE"/>
    <w:rsid w:val="00BC2442"/>
    <w:rsid w:val="00BC276A"/>
    <w:rsid w:val="00BC2785"/>
    <w:rsid w:val="00BC41F7"/>
    <w:rsid w:val="00BC4869"/>
    <w:rsid w:val="00BC51C4"/>
    <w:rsid w:val="00BC6A42"/>
    <w:rsid w:val="00BD1138"/>
    <w:rsid w:val="00BD13B0"/>
    <w:rsid w:val="00BD1533"/>
    <w:rsid w:val="00BD2488"/>
    <w:rsid w:val="00BD31DB"/>
    <w:rsid w:val="00BD335E"/>
    <w:rsid w:val="00BD4419"/>
    <w:rsid w:val="00BD7752"/>
    <w:rsid w:val="00BD7B35"/>
    <w:rsid w:val="00BD7D5F"/>
    <w:rsid w:val="00BE1958"/>
    <w:rsid w:val="00BE23AA"/>
    <w:rsid w:val="00BE27E3"/>
    <w:rsid w:val="00BE376C"/>
    <w:rsid w:val="00BE4DA1"/>
    <w:rsid w:val="00BE5BCE"/>
    <w:rsid w:val="00BE6C5B"/>
    <w:rsid w:val="00BE7944"/>
    <w:rsid w:val="00BE7B2D"/>
    <w:rsid w:val="00BF0DAF"/>
    <w:rsid w:val="00BF1B14"/>
    <w:rsid w:val="00BF1C84"/>
    <w:rsid w:val="00BF1D05"/>
    <w:rsid w:val="00BF1DA2"/>
    <w:rsid w:val="00BF470E"/>
    <w:rsid w:val="00BF55EB"/>
    <w:rsid w:val="00BF76B0"/>
    <w:rsid w:val="00BF79E9"/>
    <w:rsid w:val="00BF7C50"/>
    <w:rsid w:val="00C002C7"/>
    <w:rsid w:val="00C010EB"/>
    <w:rsid w:val="00C02402"/>
    <w:rsid w:val="00C032F5"/>
    <w:rsid w:val="00C03BDE"/>
    <w:rsid w:val="00C05C95"/>
    <w:rsid w:val="00C05D6E"/>
    <w:rsid w:val="00C0627C"/>
    <w:rsid w:val="00C063FA"/>
    <w:rsid w:val="00C0684C"/>
    <w:rsid w:val="00C06B88"/>
    <w:rsid w:val="00C06CB7"/>
    <w:rsid w:val="00C0746C"/>
    <w:rsid w:val="00C077E8"/>
    <w:rsid w:val="00C11A15"/>
    <w:rsid w:val="00C11A69"/>
    <w:rsid w:val="00C11C19"/>
    <w:rsid w:val="00C12981"/>
    <w:rsid w:val="00C13CB4"/>
    <w:rsid w:val="00C1438D"/>
    <w:rsid w:val="00C14CDA"/>
    <w:rsid w:val="00C15C22"/>
    <w:rsid w:val="00C1651C"/>
    <w:rsid w:val="00C167B6"/>
    <w:rsid w:val="00C16B7A"/>
    <w:rsid w:val="00C17735"/>
    <w:rsid w:val="00C17E9F"/>
    <w:rsid w:val="00C20116"/>
    <w:rsid w:val="00C22484"/>
    <w:rsid w:val="00C22F06"/>
    <w:rsid w:val="00C25436"/>
    <w:rsid w:val="00C26077"/>
    <w:rsid w:val="00C2647F"/>
    <w:rsid w:val="00C268C7"/>
    <w:rsid w:val="00C26966"/>
    <w:rsid w:val="00C26A3E"/>
    <w:rsid w:val="00C26CB3"/>
    <w:rsid w:val="00C270E5"/>
    <w:rsid w:val="00C276FF"/>
    <w:rsid w:val="00C31473"/>
    <w:rsid w:val="00C3158B"/>
    <w:rsid w:val="00C32E81"/>
    <w:rsid w:val="00C33490"/>
    <w:rsid w:val="00C339B8"/>
    <w:rsid w:val="00C3427A"/>
    <w:rsid w:val="00C34F34"/>
    <w:rsid w:val="00C35064"/>
    <w:rsid w:val="00C35449"/>
    <w:rsid w:val="00C3655E"/>
    <w:rsid w:val="00C365A8"/>
    <w:rsid w:val="00C37C3C"/>
    <w:rsid w:val="00C37F85"/>
    <w:rsid w:val="00C402E2"/>
    <w:rsid w:val="00C408B2"/>
    <w:rsid w:val="00C40996"/>
    <w:rsid w:val="00C40C44"/>
    <w:rsid w:val="00C40D89"/>
    <w:rsid w:val="00C41AF9"/>
    <w:rsid w:val="00C421CD"/>
    <w:rsid w:val="00C4226D"/>
    <w:rsid w:val="00C4241F"/>
    <w:rsid w:val="00C42558"/>
    <w:rsid w:val="00C42728"/>
    <w:rsid w:val="00C439D0"/>
    <w:rsid w:val="00C45478"/>
    <w:rsid w:val="00C45A44"/>
    <w:rsid w:val="00C47552"/>
    <w:rsid w:val="00C50629"/>
    <w:rsid w:val="00C50820"/>
    <w:rsid w:val="00C50ABC"/>
    <w:rsid w:val="00C5158F"/>
    <w:rsid w:val="00C518CE"/>
    <w:rsid w:val="00C545FB"/>
    <w:rsid w:val="00C55562"/>
    <w:rsid w:val="00C55BA9"/>
    <w:rsid w:val="00C56678"/>
    <w:rsid w:val="00C57666"/>
    <w:rsid w:val="00C57930"/>
    <w:rsid w:val="00C57FE1"/>
    <w:rsid w:val="00C60BA7"/>
    <w:rsid w:val="00C61B44"/>
    <w:rsid w:val="00C6254F"/>
    <w:rsid w:val="00C632D0"/>
    <w:rsid w:val="00C63392"/>
    <w:rsid w:val="00C639F6"/>
    <w:rsid w:val="00C6487C"/>
    <w:rsid w:val="00C64C9D"/>
    <w:rsid w:val="00C65322"/>
    <w:rsid w:val="00C65659"/>
    <w:rsid w:val="00C660B7"/>
    <w:rsid w:val="00C66D5F"/>
    <w:rsid w:val="00C671C2"/>
    <w:rsid w:val="00C67558"/>
    <w:rsid w:val="00C70823"/>
    <w:rsid w:val="00C72F00"/>
    <w:rsid w:val="00C73237"/>
    <w:rsid w:val="00C74567"/>
    <w:rsid w:val="00C74AE5"/>
    <w:rsid w:val="00C74D0A"/>
    <w:rsid w:val="00C7509A"/>
    <w:rsid w:val="00C75D08"/>
    <w:rsid w:val="00C76AB9"/>
    <w:rsid w:val="00C76CD5"/>
    <w:rsid w:val="00C81362"/>
    <w:rsid w:val="00C82BFE"/>
    <w:rsid w:val="00C82C12"/>
    <w:rsid w:val="00C82D43"/>
    <w:rsid w:val="00C83433"/>
    <w:rsid w:val="00C83DFA"/>
    <w:rsid w:val="00C83F64"/>
    <w:rsid w:val="00C8442F"/>
    <w:rsid w:val="00C85664"/>
    <w:rsid w:val="00C85B1C"/>
    <w:rsid w:val="00C85F69"/>
    <w:rsid w:val="00C8691C"/>
    <w:rsid w:val="00C86A03"/>
    <w:rsid w:val="00C87621"/>
    <w:rsid w:val="00C8773A"/>
    <w:rsid w:val="00C879C2"/>
    <w:rsid w:val="00C87E4F"/>
    <w:rsid w:val="00C90D49"/>
    <w:rsid w:val="00C90E01"/>
    <w:rsid w:val="00C911CD"/>
    <w:rsid w:val="00C92874"/>
    <w:rsid w:val="00C92D1A"/>
    <w:rsid w:val="00C93155"/>
    <w:rsid w:val="00C93A93"/>
    <w:rsid w:val="00C940DE"/>
    <w:rsid w:val="00C95AAE"/>
    <w:rsid w:val="00C95FE7"/>
    <w:rsid w:val="00C96998"/>
    <w:rsid w:val="00C972FF"/>
    <w:rsid w:val="00C974E2"/>
    <w:rsid w:val="00C979A7"/>
    <w:rsid w:val="00C97DDD"/>
    <w:rsid w:val="00CA0743"/>
    <w:rsid w:val="00CA0833"/>
    <w:rsid w:val="00CA11F5"/>
    <w:rsid w:val="00CA1761"/>
    <w:rsid w:val="00CA204E"/>
    <w:rsid w:val="00CA2C41"/>
    <w:rsid w:val="00CA345E"/>
    <w:rsid w:val="00CA3E12"/>
    <w:rsid w:val="00CA40EB"/>
    <w:rsid w:val="00CA4B65"/>
    <w:rsid w:val="00CA4E71"/>
    <w:rsid w:val="00CA4EDB"/>
    <w:rsid w:val="00CA5865"/>
    <w:rsid w:val="00CA5BC6"/>
    <w:rsid w:val="00CA7455"/>
    <w:rsid w:val="00CB0248"/>
    <w:rsid w:val="00CB0435"/>
    <w:rsid w:val="00CB0AD7"/>
    <w:rsid w:val="00CB12BD"/>
    <w:rsid w:val="00CB1BB3"/>
    <w:rsid w:val="00CB214A"/>
    <w:rsid w:val="00CB22CC"/>
    <w:rsid w:val="00CB235F"/>
    <w:rsid w:val="00CB2511"/>
    <w:rsid w:val="00CB2EA8"/>
    <w:rsid w:val="00CB363E"/>
    <w:rsid w:val="00CB3C28"/>
    <w:rsid w:val="00CB3F05"/>
    <w:rsid w:val="00CB4D31"/>
    <w:rsid w:val="00CB5301"/>
    <w:rsid w:val="00CB5329"/>
    <w:rsid w:val="00CB59E6"/>
    <w:rsid w:val="00CC0A91"/>
    <w:rsid w:val="00CC0BEE"/>
    <w:rsid w:val="00CC0FC6"/>
    <w:rsid w:val="00CC2790"/>
    <w:rsid w:val="00CC4BCA"/>
    <w:rsid w:val="00CC5358"/>
    <w:rsid w:val="00CC5B4D"/>
    <w:rsid w:val="00CC5F1E"/>
    <w:rsid w:val="00CC69B5"/>
    <w:rsid w:val="00CC6A11"/>
    <w:rsid w:val="00CC6C3C"/>
    <w:rsid w:val="00CC7383"/>
    <w:rsid w:val="00CD003E"/>
    <w:rsid w:val="00CD07E2"/>
    <w:rsid w:val="00CD17F7"/>
    <w:rsid w:val="00CD1899"/>
    <w:rsid w:val="00CD2272"/>
    <w:rsid w:val="00CD254C"/>
    <w:rsid w:val="00CD2A6F"/>
    <w:rsid w:val="00CD3EBE"/>
    <w:rsid w:val="00CD3F43"/>
    <w:rsid w:val="00CD4270"/>
    <w:rsid w:val="00CD43C4"/>
    <w:rsid w:val="00CD4B9F"/>
    <w:rsid w:val="00CD5AC3"/>
    <w:rsid w:val="00CD688F"/>
    <w:rsid w:val="00CD6C50"/>
    <w:rsid w:val="00CE007F"/>
    <w:rsid w:val="00CE0806"/>
    <w:rsid w:val="00CE0ADB"/>
    <w:rsid w:val="00CE0E39"/>
    <w:rsid w:val="00CE2140"/>
    <w:rsid w:val="00CE28AD"/>
    <w:rsid w:val="00CE28F6"/>
    <w:rsid w:val="00CE2D40"/>
    <w:rsid w:val="00CE31A4"/>
    <w:rsid w:val="00CE3B8C"/>
    <w:rsid w:val="00CE3EE4"/>
    <w:rsid w:val="00CE3F49"/>
    <w:rsid w:val="00CE407B"/>
    <w:rsid w:val="00CE41F7"/>
    <w:rsid w:val="00CE5410"/>
    <w:rsid w:val="00CE543B"/>
    <w:rsid w:val="00CE5505"/>
    <w:rsid w:val="00CE5551"/>
    <w:rsid w:val="00CE61E8"/>
    <w:rsid w:val="00CE72CA"/>
    <w:rsid w:val="00CE7B6D"/>
    <w:rsid w:val="00CF0C59"/>
    <w:rsid w:val="00CF13CF"/>
    <w:rsid w:val="00CF1C50"/>
    <w:rsid w:val="00CF1CE2"/>
    <w:rsid w:val="00CF20F8"/>
    <w:rsid w:val="00CF354D"/>
    <w:rsid w:val="00CF3672"/>
    <w:rsid w:val="00CF3AD8"/>
    <w:rsid w:val="00CF3E51"/>
    <w:rsid w:val="00CF41FC"/>
    <w:rsid w:val="00CF55DC"/>
    <w:rsid w:val="00CF5BC6"/>
    <w:rsid w:val="00CF6A68"/>
    <w:rsid w:val="00D02333"/>
    <w:rsid w:val="00D026ED"/>
    <w:rsid w:val="00D02DD6"/>
    <w:rsid w:val="00D04724"/>
    <w:rsid w:val="00D05558"/>
    <w:rsid w:val="00D07070"/>
    <w:rsid w:val="00D07A18"/>
    <w:rsid w:val="00D1092C"/>
    <w:rsid w:val="00D10A6E"/>
    <w:rsid w:val="00D10F14"/>
    <w:rsid w:val="00D11E56"/>
    <w:rsid w:val="00D120E5"/>
    <w:rsid w:val="00D12B0F"/>
    <w:rsid w:val="00D12CCB"/>
    <w:rsid w:val="00D12E92"/>
    <w:rsid w:val="00D13A90"/>
    <w:rsid w:val="00D13C75"/>
    <w:rsid w:val="00D140A7"/>
    <w:rsid w:val="00D16011"/>
    <w:rsid w:val="00D16350"/>
    <w:rsid w:val="00D16364"/>
    <w:rsid w:val="00D164F6"/>
    <w:rsid w:val="00D171CC"/>
    <w:rsid w:val="00D17AA2"/>
    <w:rsid w:val="00D17FF7"/>
    <w:rsid w:val="00D203BA"/>
    <w:rsid w:val="00D20585"/>
    <w:rsid w:val="00D20FC8"/>
    <w:rsid w:val="00D21968"/>
    <w:rsid w:val="00D21FA4"/>
    <w:rsid w:val="00D22041"/>
    <w:rsid w:val="00D2210C"/>
    <w:rsid w:val="00D235FD"/>
    <w:rsid w:val="00D23775"/>
    <w:rsid w:val="00D23E43"/>
    <w:rsid w:val="00D25F1D"/>
    <w:rsid w:val="00D265F0"/>
    <w:rsid w:val="00D2747D"/>
    <w:rsid w:val="00D2751A"/>
    <w:rsid w:val="00D27F98"/>
    <w:rsid w:val="00D300C1"/>
    <w:rsid w:val="00D301B2"/>
    <w:rsid w:val="00D30297"/>
    <w:rsid w:val="00D306D4"/>
    <w:rsid w:val="00D31136"/>
    <w:rsid w:val="00D3135F"/>
    <w:rsid w:val="00D31BCB"/>
    <w:rsid w:val="00D31D18"/>
    <w:rsid w:val="00D31D49"/>
    <w:rsid w:val="00D32700"/>
    <w:rsid w:val="00D349A3"/>
    <w:rsid w:val="00D349DE"/>
    <w:rsid w:val="00D352EE"/>
    <w:rsid w:val="00D360F7"/>
    <w:rsid w:val="00D36299"/>
    <w:rsid w:val="00D367A8"/>
    <w:rsid w:val="00D36EAF"/>
    <w:rsid w:val="00D37159"/>
    <w:rsid w:val="00D3747A"/>
    <w:rsid w:val="00D37B03"/>
    <w:rsid w:val="00D4022F"/>
    <w:rsid w:val="00D40F73"/>
    <w:rsid w:val="00D42227"/>
    <w:rsid w:val="00D43361"/>
    <w:rsid w:val="00D4357C"/>
    <w:rsid w:val="00D435B7"/>
    <w:rsid w:val="00D44232"/>
    <w:rsid w:val="00D4527A"/>
    <w:rsid w:val="00D466D5"/>
    <w:rsid w:val="00D467CF"/>
    <w:rsid w:val="00D5039F"/>
    <w:rsid w:val="00D51A07"/>
    <w:rsid w:val="00D51CB5"/>
    <w:rsid w:val="00D52F68"/>
    <w:rsid w:val="00D5484B"/>
    <w:rsid w:val="00D54F8C"/>
    <w:rsid w:val="00D551C8"/>
    <w:rsid w:val="00D55339"/>
    <w:rsid w:val="00D55E75"/>
    <w:rsid w:val="00D55E8E"/>
    <w:rsid w:val="00D5643C"/>
    <w:rsid w:val="00D566A1"/>
    <w:rsid w:val="00D57729"/>
    <w:rsid w:val="00D60232"/>
    <w:rsid w:val="00D60D5D"/>
    <w:rsid w:val="00D60EDC"/>
    <w:rsid w:val="00D61317"/>
    <w:rsid w:val="00D62205"/>
    <w:rsid w:val="00D62CD0"/>
    <w:rsid w:val="00D62EFE"/>
    <w:rsid w:val="00D632C4"/>
    <w:rsid w:val="00D63970"/>
    <w:rsid w:val="00D639B7"/>
    <w:rsid w:val="00D64795"/>
    <w:rsid w:val="00D655A6"/>
    <w:rsid w:val="00D70CCA"/>
    <w:rsid w:val="00D70E7C"/>
    <w:rsid w:val="00D70FAE"/>
    <w:rsid w:val="00D7159F"/>
    <w:rsid w:val="00D71848"/>
    <w:rsid w:val="00D71A47"/>
    <w:rsid w:val="00D71B72"/>
    <w:rsid w:val="00D71C8F"/>
    <w:rsid w:val="00D7334F"/>
    <w:rsid w:val="00D738B8"/>
    <w:rsid w:val="00D73C3C"/>
    <w:rsid w:val="00D73E62"/>
    <w:rsid w:val="00D74841"/>
    <w:rsid w:val="00D74FA2"/>
    <w:rsid w:val="00D756BF"/>
    <w:rsid w:val="00D757EE"/>
    <w:rsid w:val="00D760CE"/>
    <w:rsid w:val="00D764A6"/>
    <w:rsid w:val="00D766E1"/>
    <w:rsid w:val="00D76F0B"/>
    <w:rsid w:val="00D77C6F"/>
    <w:rsid w:val="00D77D9B"/>
    <w:rsid w:val="00D80005"/>
    <w:rsid w:val="00D80C1E"/>
    <w:rsid w:val="00D815FE"/>
    <w:rsid w:val="00D81FD8"/>
    <w:rsid w:val="00D82BA3"/>
    <w:rsid w:val="00D83434"/>
    <w:rsid w:val="00D83A2B"/>
    <w:rsid w:val="00D83FEC"/>
    <w:rsid w:val="00D840A7"/>
    <w:rsid w:val="00D84343"/>
    <w:rsid w:val="00D8442A"/>
    <w:rsid w:val="00D846F5"/>
    <w:rsid w:val="00D84BB7"/>
    <w:rsid w:val="00D8540F"/>
    <w:rsid w:val="00D85511"/>
    <w:rsid w:val="00D855B9"/>
    <w:rsid w:val="00D85B3F"/>
    <w:rsid w:val="00D86312"/>
    <w:rsid w:val="00D874D7"/>
    <w:rsid w:val="00D903E7"/>
    <w:rsid w:val="00D90437"/>
    <w:rsid w:val="00D9095F"/>
    <w:rsid w:val="00D90974"/>
    <w:rsid w:val="00D91357"/>
    <w:rsid w:val="00D91A50"/>
    <w:rsid w:val="00D9231F"/>
    <w:rsid w:val="00D92840"/>
    <w:rsid w:val="00D93AD9"/>
    <w:rsid w:val="00D95141"/>
    <w:rsid w:val="00D95E6D"/>
    <w:rsid w:val="00D95F9F"/>
    <w:rsid w:val="00D95FDD"/>
    <w:rsid w:val="00D97348"/>
    <w:rsid w:val="00D9786F"/>
    <w:rsid w:val="00DA0862"/>
    <w:rsid w:val="00DA0D73"/>
    <w:rsid w:val="00DA180B"/>
    <w:rsid w:val="00DA1C35"/>
    <w:rsid w:val="00DA2CC3"/>
    <w:rsid w:val="00DA2FD5"/>
    <w:rsid w:val="00DA36D2"/>
    <w:rsid w:val="00DA4829"/>
    <w:rsid w:val="00DA52BE"/>
    <w:rsid w:val="00DA580E"/>
    <w:rsid w:val="00DA5E31"/>
    <w:rsid w:val="00DA5F7D"/>
    <w:rsid w:val="00DA602D"/>
    <w:rsid w:val="00DA613B"/>
    <w:rsid w:val="00DA63E9"/>
    <w:rsid w:val="00DA7C5E"/>
    <w:rsid w:val="00DA7DB6"/>
    <w:rsid w:val="00DB0A41"/>
    <w:rsid w:val="00DB25D7"/>
    <w:rsid w:val="00DB26FC"/>
    <w:rsid w:val="00DB2BD1"/>
    <w:rsid w:val="00DB3A1B"/>
    <w:rsid w:val="00DB4A0C"/>
    <w:rsid w:val="00DB50FD"/>
    <w:rsid w:val="00DB54AB"/>
    <w:rsid w:val="00DB6ACC"/>
    <w:rsid w:val="00DB7699"/>
    <w:rsid w:val="00DB7924"/>
    <w:rsid w:val="00DC1329"/>
    <w:rsid w:val="00DC1565"/>
    <w:rsid w:val="00DC2440"/>
    <w:rsid w:val="00DC28ED"/>
    <w:rsid w:val="00DC299E"/>
    <w:rsid w:val="00DC3E7E"/>
    <w:rsid w:val="00DC448A"/>
    <w:rsid w:val="00DC4708"/>
    <w:rsid w:val="00DC4BDB"/>
    <w:rsid w:val="00DC4C93"/>
    <w:rsid w:val="00DC50AD"/>
    <w:rsid w:val="00DC5701"/>
    <w:rsid w:val="00DC78BC"/>
    <w:rsid w:val="00DD0BA8"/>
    <w:rsid w:val="00DD0FD8"/>
    <w:rsid w:val="00DD1FEA"/>
    <w:rsid w:val="00DD2F52"/>
    <w:rsid w:val="00DD30D3"/>
    <w:rsid w:val="00DD3C25"/>
    <w:rsid w:val="00DD45A6"/>
    <w:rsid w:val="00DD4719"/>
    <w:rsid w:val="00DD6A89"/>
    <w:rsid w:val="00DD73F4"/>
    <w:rsid w:val="00DD7DBD"/>
    <w:rsid w:val="00DE0434"/>
    <w:rsid w:val="00DE0BE1"/>
    <w:rsid w:val="00DE0E16"/>
    <w:rsid w:val="00DE105C"/>
    <w:rsid w:val="00DE1F43"/>
    <w:rsid w:val="00DE383F"/>
    <w:rsid w:val="00DE3E1F"/>
    <w:rsid w:val="00DE44E1"/>
    <w:rsid w:val="00DE4D8B"/>
    <w:rsid w:val="00DE507E"/>
    <w:rsid w:val="00DE51A8"/>
    <w:rsid w:val="00DE52F1"/>
    <w:rsid w:val="00DE559B"/>
    <w:rsid w:val="00DE55B1"/>
    <w:rsid w:val="00DE5825"/>
    <w:rsid w:val="00DE598B"/>
    <w:rsid w:val="00DE5F2E"/>
    <w:rsid w:val="00DE64C2"/>
    <w:rsid w:val="00DE6510"/>
    <w:rsid w:val="00DE6697"/>
    <w:rsid w:val="00DE687B"/>
    <w:rsid w:val="00DF0874"/>
    <w:rsid w:val="00DF0966"/>
    <w:rsid w:val="00DF0AF7"/>
    <w:rsid w:val="00DF0C80"/>
    <w:rsid w:val="00DF282A"/>
    <w:rsid w:val="00DF35A8"/>
    <w:rsid w:val="00DF3FD5"/>
    <w:rsid w:val="00DF40D3"/>
    <w:rsid w:val="00DF6104"/>
    <w:rsid w:val="00DF6915"/>
    <w:rsid w:val="00DF765A"/>
    <w:rsid w:val="00DF766A"/>
    <w:rsid w:val="00E0012B"/>
    <w:rsid w:val="00E00B33"/>
    <w:rsid w:val="00E01183"/>
    <w:rsid w:val="00E016C5"/>
    <w:rsid w:val="00E01763"/>
    <w:rsid w:val="00E02878"/>
    <w:rsid w:val="00E029D9"/>
    <w:rsid w:val="00E02B9E"/>
    <w:rsid w:val="00E03124"/>
    <w:rsid w:val="00E0316D"/>
    <w:rsid w:val="00E03374"/>
    <w:rsid w:val="00E03B98"/>
    <w:rsid w:val="00E03D46"/>
    <w:rsid w:val="00E05876"/>
    <w:rsid w:val="00E05F30"/>
    <w:rsid w:val="00E062AB"/>
    <w:rsid w:val="00E069AA"/>
    <w:rsid w:val="00E10143"/>
    <w:rsid w:val="00E10448"/>
    <w:rsid w:val="00E109ED"/>
    <w:rsid w:val="00E10ABF"/>
    <w:rsid w:val="00E11985"/>
    <w:rsid w:val="00E11EBF"/>
    <w:rsid w:val="00E125D6"/>
    <w:rsid w:val="00E134DE"/>
    <w:rsid w:val="00E145A4"/>
    <w:rsid w:val="00E147B6"/>
    <w:rsid w:val="00E16A9E"/>
    <w:rsid w:val="00E17E31"/>
    <w:rsid w:val="00E20FFC"/>
    <w:rsid w:val="00E21353"/>
    <w:rsid w:val="00E21AE6"/>
    <w:rsid w:val="00E225B0"/>
    <w:rsid w:val="00E24098"/>
    <w:rsid w:val="00E24C82"/>
    <w:rsid w:val="00E25EB5"/>
    <w:rsid w:val="00E262B0"/>
    <w:rsid w:val="00E277EE"/>
    <w:rsid w:val="00E30759"/>
    <w:rsid w:val="00E30A9B"/>
    <w:rsid w:val="00E3136F"/>
    <w:rsid w:val="00E31D10"/>
    <w:rsid w:val="00E327BD"/>
    <w:rsid w:val="00E32940"/>
    <w:rsid w:val="00E32E22"/>
    <w:rsid w:val="00E3378C"/>
    <w:rsid w:val="00E34026"/>
    <w:rsid w:val="00E342F5"/>
    <w:rsid w:val="00E344DF"/>
    <w:rsid w:val="00E35355"/>
    <w:rsid w:val="00E35399"/>
    <w:rsid w:val="00E3554D"/>
    <w:rsid w:val="00E407BB"/>
    <w:rsid w:val="00E408AB"/>
    <w:rsid w:val="00E40AA2"/>
    <w:rsid w:val="00E415F5"/>
    <w:rsid w:val="00E41EDE"/>
    <w:rsid w:val="00E421C4"/>
    <w:rsid w:val="00E42841"/>
    <w:rsid w:val="00E42CEB"/>
    <w:rsid w:val="00E43CF2"/>
    <w:rsid w:val="00E43E96"/>
    <w:rsid w:val="00E44D37"/>
    <w:rsid w:val="00E45209"/>
    <w:rsid w:val="00E453CA"/>
    <w:rsid w:val="00E4545E"/>
    <w:rsid w:val="00E4634E"/>
    <w:rsid w:val="00E471D9"/>
    <w:rsid w:val="00E47E38"/>
    <w:rsid w:val="00E50184"/>
    <w:rsid w:val="00E504AF"/>
    <w:rsid w:val="00E509CC"/>
    <w:rsid w:val="00E50D9E"/>
    <w:rsid w:val="00E510F1"/>
    <w:rsid w:val="00E512C4"/>
    <w:rsid w:val="00E51348"/>
    <w:rsid w:val="00E517D6"/>
    <w:rsid w:val="00E51974"/>
    <w:rsid w:val="00E519A1"/>
    <w:rsid w:val="00E526B2"/>
    <w:rsid w:val="00E52AAF"/>
    <w:rsid w:val="00E539ED"/>
    <w:rsid w:val="00E54038"/>
    <w:rsid w:val="00E54667"/>
    <w:rsid w:val="00E54899"/>
    <w:rsid w:val="00E55ADC"/>
    <w:rsid w:val="00E568FF"/>
    <w:rsid w:val="00E5692A"/>
    <w:rsid w:val="00E56DC7"/>
    <w:rsid w:val="00E600B1"/>
    <w:rsid w:val="00E605D7"/>
    <w:rsid w:val="00E612B3"/>
    <w:rsid w:val="00E61755"/>
    <w:rsid w:val="00E61DA0"/>
    <w:rsid w:val="00E61E84"/>
    <w:rsid w:val="00E638E5"/>
    <w:rsid w:val="00E6392E"/>
    <w:rsid w:val="00E639B5"/>
    <w:rsid w:val="00E63C06"/>
    <w:rsid w:val="00E64307"/>
    <w:rsid w:val="00E64968"/>
    <w:rsid w:val="00E65590"/>
    <w:rsid w:val="00E65A3B"/>
    <w:rsid w:val="00E65BBC"/>
    <w:rsid w:val="00E65C76"/>
    <w:rsid w:val="00E65F3C"/>
    <w:rsid w:val="00E661FB"/>
    <w:rsid w:val="00E66A34"/>
    <w:rsid w:val="00E6791D"/>
    <w:rsid w:val="00E67F93"/>
    <w:rsid w:val="00E7138C"/>
    <w:rsid w:val="00E72158"/>
    <w:rsid w:val="00E73246"/>
    <w:rsid w:val="00E75120"/>
    <w:rsid w:val="00E755F1"/>
    <w:rsid w:val="00E766D2"/>
    <w:rsid w:val="00E80A9A"/>
    <w:rsid w:val="00E80B34"/>
    <w:rsid w:val="00E826FF"/>
    <w:rsid w:val="00E82E07"/>
    <w:rsid w:val="00E83F96"/>
    <w:rsid w:val="00E845BA"/>
    <w:rsid w:val="00E84663"/>
    <w:rsid w:val="00E8595C"/>
    <w:rsid w:val="00E86233"/>
    <w:rsid w:val="00E86C65"/>
    <w:rsid w:val="00E87A13"/>
    <w:rsid w:val="00E87E01"/>
    <w:rsid w:val="00E90D4F"/>
    <w:rsid w:val="00E9106E"/>
    <w:rsid w:val="00E9163A"/>
    <w:rsid w:val="00E91BFD"/>
    <w:rsid w:val="00E923F0"/>
    <w:rsid w:val="00E93A8B"/>
    <w:rsid w:val="00E94B58"/>
    <w:rsid w:val="00E94BCE"/>
    <w:rsid w:val="00E9521E"/>
    <w:rsid w:val="00E95312"/>
    <w:rsid w:val="00E95F72"/>
    <w:rsid w:val="00E9605F"/>
    <w:rsid w:val="00E96D65"/>
    <w:rsid w:val="00E97742"/>
    <w:rsid w:val="00E97DAA"/>
    <w:rsid w:val="00EA01C4"/>
    <w:rsid w:val="00EA2056"/>
    <w:rsid w:val="00EA243B"/>
    <w:rsid w:val="00EA24BE"/>
    <w:rsid w:val="00EA3352"/>
    <w:rsid w:val="00EA3367"/>
    <w:rsid w:val="00EA51A8"/>
    <w:rsid w:val="00EA5B14"/>
    <w:rsid w:val="00EA67B4"/>
    <w:rsid w:val="00EA70B5"/>
    <w:rsid w:val="00EA70C7"/>
    <w:rsid w:val="00EA7358"/>
    <w:rsid w:val="00EA7566"/>
    <w:rsid w:val="00EB0234"/>
    <w:rsid w:val="00EB0C05"/>
    <w:rsid w:val="00EB2FFD"/>
    <w:rsid w:val="00EB3D58"/>
    <w:rsid w:val="00EB46E8"/>
    <w:rsid w:val="00EB47A4"/>
    <w:rsid w:val="00EB503A"/>
    <w:rsid w:val="00EB523E"/>
    <w:rsid w:val="00EB6D81"/>
    <w:rsid w:val="00EC063E"/>
    <w:rsid w:val="00EC088D"/>
    <w:rsid w:val="00EC0FA7"/>
    <w:rsid w:val="00EC1E3A"/>
    <w:rsid w:val="00EC22AC"/>
    <w:rsid w:val="00EC2391"/>
    <w:rsid w:val="00EC43C2"/>
    <w:rsid w:val="00EC54FF"/>
    <w:rsid w:val="00EC5916"/>
    <w:rsid w:val="00EC60E5"/>
    <w:rsid w:val="00EC6709"/>
    <w:rsid w:val="00EC76D4"/>
    <w:rsid w:val="00EC7716"/>
    <w:rsid w:val="00ED1959"/>
    <w:rsid w:val="00ED1BBB"/>
    <w:rsid w:val="00ED1F35"/>
    <w:rsid w:val="00ED3975"/>
    <w:rsid w:val="00ED3B52"/>
    <w:rsid w:val="00ED3F2A"/>
    <w:rsid w:val="00ED40D0"/>
    <w:rsid w:val="00ED469E"/>
    <w:rsid w:val="00ED59A5"/>
    <w:rsid w:val="00ED59BD"/>
    <w:rsid w:val="00ED7933"/>
    <w:rsid w:val="00EE0150"/>
    <w:rsid w:val="00EE1906"/>
    <w:rsid w:val="00EE1C08"/>
    <w:rsid w:val="00EE235B"/>
    <w:rsid w:val="00EE2F42"/>
    <w:rsid w:val="00EE41D5"/>
    <w:rsid w:val="00EE6338"/>
    <w:rsid w:val="00EE681D"/>
    <w:rsid w:val="00EE717C"/>
    <w:rsid w:val="00EE7739"/>
    <w:rsid w:val="00EE79C2"/>
    <w:rsid w:val="00EF0C5E"/>
    <w:rsid w:val="00EF19B1"/>
    <w:rsid w:val="00EF1C77"/>
    <w:rsid w:val="00EF2D26"/>
    <w:rsid w:val="00EF2DCB"/>
    <w:rsid w:val="00EF30CC"/>
    <w:rsid w:val="00EF337C"/>
    <w:rsid w:val="00EF3ACB"/>
    <w:rsid w:val="00EF3E51"/>
    <w:rsid w:val="00EF4772"/>
    <w:rsid w:val="00EF4968"/>
    <w:rsid w:val="00EF4DF6"/>
    <w:rsid w:val="00EF584B"/>
    <w:rsid w:val="00EF5A2A"/>
    <w:rsid w:val="00EF6606"/>
    <w:rsid w:val="00EF75B0"/>
    <w:rsid w:val="00F00628"/>
    <w:rsid w:val="00F01168"/>
    <w:rsid w:val="00F011D7"/>
    <w:rsid w:val="00F02FF9"/>
    <w:rsid w:val="00F031A3"/>
    <w:rsid w:val="00F03728"/>
    <w:rsid w:val="00F03E73"/>
    <w:rsid w:val="00F03F5A"/>
    <w:rsid w:val="00F0614A"/>
    <w:rsid w:val="00F06837"/>
    <w:rsid w:val="00F06D2A"/>
    <w:rsid w:val="00F06D8D"/>
    <w:rsid w:val="00F07427"/>
    <w:rsid w:val="00F076F9"/>
    <w:rsid w:val="00F101D6"/>
    <w:rsid w:val="00F1167F"/>
    <w:rsid w:val="00F131A5"/>
    <w:rsid w:val="00F131CC"/>
    <w:rsid w:val="00F133FD"/>
    <w:rsid w:val="00F14085"/>
    <w:rsid w:val="00F14400"/>
    <w:rsid w:val="00F14B1D"/>
    <w:rsid w:val="00F15399"/>
    <w:rsid w:val="00F158F0"/>
    <w:rsid w:val="00F16718"/>
    <w:rsid w:val="00F17199"/>
    <w:rsid w:val="00F17572"/>
    <w:rsid w:val="00F17627"/>
    <w:rsid w:val="00F17ABA"/>
    <w:rsid w:val="00F17B7C"/>
    <w:rsid w:val="00F200D9"/>
    <w:rsid w:val="00F20287"/>
    <w:rsid w:val="00F20BF8"/>
    <w:rsid w:val="00F2104F"/>
    <w:rsid w:val="00F21C71"/>
    <w:rsid w:val="00F21CBA"/>
    <w:rsid w:val="00F2262B"/>
    <w:rsid w:val="00F22AC3"/>
    <w:rsid w:val="00F24D12"/>
    <w:rsid w:val="00F252B6"/>
    <w:rsid w:val="00F25643"/>
    <w:rsid w:val="00F25D3D"/>
    <w:rsid w:val="00F26600"/>
    <w:rsid w:val="00F26ABD"/>
    <w:rsid w:val="00F2716E"/>
    <w:rsid w:val="00F30711"/>
    <w:rsid w:val="00F31931"/>
    <w:rsid w:val="00F33A60"/>
    <w:rsid w:val="00F33E21"/>
    <w:rsid w:val="00F346A4"/>
    <w:rsid w:val="00F35151"/>
    <w:rsid w:val="00F357BA"/>
    <w:rsid w:val="00F35D54"/>
    <w:rsid w:val="00F35D82"/>
    <w:rsid w:val="00F36360"/>
    <w:rsid w:val="00F36FE3"/>
    <w:rsid w:val="00F37555"/>
    <w:rsid w:val="00F37AB2"/>
    <w:rsid w:val="00F40093"/>
    <w:rsid w:val="00F40249"/>
    <w:rsid w:val="00F40867"/>
    <w:rsid w:val="00F40CA1"/>
    <w:rsid w:val="00F41466"/>
    <w:rsid w:val="00F4177A"/>
    <w:rsid w:val="00F41886"/>
    <w:rsid w:val="00F4199B"/>
    <w:rsid w:val="00F41FE6"/>
    <w:rsid w:val="00F43D72"/>
    <w:rsid w:val="00F44182"/>
    <w:rsid w:val="00F44937"/>
    <w:rsid w:val="00F44FF2"/>
    <w:rsid w:val="00F460F1"/>
    <w:rsid w:val="00F47161"/>
    <w:rsid w:val="00F47ABD"/>
    <w:rsid w:val="00F50545"/>
    <w:rsid w:val="00F510A8"/>
    <w:rsid w:val="00F518CB"/>
    <w:rsid w:val="00F52868"/>
    <w:rsid w:val="00F53D3E"/>
    <w:rsid w:val="00F54374"/>
    <w:rsid w:val="00F5507D"/>
    <w:rsid w:val="00F555F9"/>
    <w:rsid w:val="00F563E7"/>
    <w:rsid w:val="00F570C2"/>
    <w:rsid w:val="00F57774"/>
    <w:rsid w:val="00F60A6D"/>
    <w:rsid w:val="00F61D09"/>
    <w:rsid w:val="00F635E0"/>
    <w:rsid w:val="00F63A8D"/>
    <w:rsid w:val="00F6496E"/>
    <w:rsid w:val="00F65B5E"/>
    <w:rsid w:val="00F668F2"/>
    <w:rsid w:val="00F67720"/>
    <w:rsid w:val="00F6778C"/>
    <w:rsid w:val="00F67E14"/>
    <w:rsid w:val="00F70887"/>
    <w:rsid w:val="00F729C4"/>
    <w:rsid w:val="00F72B41"/>
    <w:rsid w:val="00F72D73"/>
    <w:rsid w:val="00F73B02"/>
    <w:rsid w:val="00F7460F"/>
    <w:rsid w:val="00F746DB"/>
    <w:rsid w:val="00F74E49"/>
    <w:rsid w:val="00F75651"/>
    <w:rsid w:val="00F75C6B"/>
    <w:rsid w:val="00F775FE"/>
    <w:rsid w:val="00F77A92"/>
    <w:rsid w:val="00F77C17"/>
    <w:rsid w:val="00F77C7D"/>
    <w:rsid w:val="00F80294"/>
    <w:rsid w:val="00F80F95"/>
    <w:rsid w:val="00F810E5"/>
    <w:rsid w:val="00F81592"/>
    <w:rsid w:val="00F81BCD"/>
    <w:rsid w:val="00F820D7"/>
    <w:rsid w:val="00F82773"/>
    <w:rsid w:val="00F82DCF"/>
    <w:rsid w:val="00F846E6"/>
    <w:rsid w:val="00F84EFB"/>
    <w:rsid w:val="00F8515F"/>
    <w:rsid w:val="00F8599E"/>
    <w:rsid w:val="00F86058"/>
    <w:rsid w:val="00F86219"/>
    <w:rsid w:val="00F86361"/>
    <w:rsid w:val="00F86364"/>
    <w:rsid w:val="00F87243"/>
    <w:rsid w:val="00F87888"/>
    <w:rsid w:val="00F908AA"/>
    <w:rsid w:val="00F913F4"/>
    <w:rsid w:val="00F915C9"/>
    <w:rsid w:val="00F9295C"/>
    <w:rsid w:val="00F92DF4"/>
    <w:rsid w:val="00F92F0C"/>
    <w:rsid w:val="00F9415D"/>
    <w:rsid w:val="00F9431B"/>
    <w:rsid w:val="00F94D0E"/>
    <w:rsid w:val="00F9532B"/>
    <w:rsid w:val="00F9608E"/>
    <w:rsid w:val="00F968CC"/>
    <w:rsid w:val="00FA010F"/>
    <w:rsid w:val="00FA04D5"/>
    <w:rsid w:val="00FA153E"/>
    <w:rsid w:val="00FA2BF1"/>
    <w:rsid w:val="00FA33A9"/>
    <w:rsid w:val="00FA3723"/>
    <w:rsid w:val="00FA38AC"/>
    <w:rsid w:val="00FA3C31"/>
    <w:rsid w:val="00FA3F36"/>
    <w:rsid w:val="00FA48A4"/>
    <w:rsid w:val="00FA520B"/>
    <w:rsid w:val="00FA595A"/>
    <w:rsid w:val="00FA59C5"/>
    <w:rsid w:val="00FA6461"/>
    <w:rsid w:val="00FB119D"/>
    <w:rsid w:val="00FB1A7A"/>
    <w:rsid w:val="00FB1C4D"/>
    <w:rsid w:val="00FB23AD"/>
    <w:rsid w:val="00FB243C"/>
    <w:rsid w:val="00FB2AC5"/>
    <w:rsid w:val="00FB3112"/>
    <w:rsid w:val="00FB3959"/>
    <w:rsid w:val="00FB4091"/>
    <w:rsid w:val="00FB4C13"/>
    <w:rsid w:val="00FB5253"/>
    <w:rsid w:val="00FB566D"/>
    <w:rsid w:val="00FB580A"/>
    <w:rsid w:val="00FB7C1F"/>
    <w:rsid w:val="00FC012B"/>
    <w:rsid w:val="00FC0517"/>
    <w:rsid w:val="00FC1023"/>
    <w:rsid w:val="00FC1667"/>
    <w:rsid w:val="00FC17AC"/>
    <w:rsid w:val="00FC1924"/>
    <w:rsid w:val="00FC2704"/>
    <w:rsid w:val="00FC2E92"/>
    <w:rsid w:val="00FC388A"/>
    <w:rsid w:val="00FC45D7"/>
    <w:rsid w:val="00FC4EFD"/>
    <w:rsid w:val="00FC513F"/>
    <w:rsid w:val="00FC55EC"/>
    <w:rsid w:val="00FC5FFC"/>
    <w:rsid w:val="00FC7798"/>
    <w:rsid w:val="00FC7F56"/>
    <w:rsid w:val="00FD043B"/>
    <w:rsid w:val="00FD0C04"/>
    <w:rsid w:val="00FD19F8"/>
    <w:rsid w:val="00FD23FA"/>
    <w:rsid w:val="00FD309B"/>
    <w:rsid w:val="00FD5820"/>
    <w:rsid w:val="00FD5E0A"/>
    <w:rsid w:val="00FD6776"/>
    <w:rsid w:val="00FE0914"/>
    <w:rsid w:val="00FE096F"/>
    <w:rsid w:val="00FE1980"/>
    <w:rsid w:val="00FE19FA"/>
    <w:rsid w:val="00FE1DD4"/>
    <w:rsid w:val="00FE2AF1"/>
    <w:rsid w:val="00FE317D"/>
    <w:rsid w:val="00FE4368"/>
    <w:rsid w:val="00FE4447"/>
    <w:rsid w:val="00FE5504"/>
    <w:rsid w:val="00FE59C3"/>
    <w:rsid w:val="00FE5D1F"/>
    <w:rsid w:val="00FE6033"/>
    <w:rsid w:val="00FE694B"/>
    <w:rsid w:val="00FE7A32"/>
    <w:rsid w:val="00FE7AB7"/>
    <w:rsid w:val="00FE7B9A"/>
    <w:rsid w:val="00FF0BFA"/>
    <w:rsid w:val="00FF16D1"/>
    <w:rsid w:val="00FF28C2"/>
    <w:rsid w:val="00FF2D55"/>
    <w:rsid w:val="00FF33DA"/>
    <w:rsid w:val="00FF37D4"/>
    <w:rsid w:val="00FF3FE8"/>
    <w:rsid w:val="00FF4459"/>
    <w:rsid w:val="00FF469D"/>
    <w:rsid w:val="00FF4BB2"/>
    <w:rsid w:val="00FF5493"/>
    <w:rsid w:val="00FF5801"/>
    <w:rsid w:val="00FF68FC"/>
    <w:rsid w:val="00FF7B7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3FA95"/>
  <w15:docId w15:val="{DCC323EE-D4A4-4B01-B6F0-83D8A847C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0"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A0833"/>
    <w:pPr>
      <w:spacing w:line="276" w:lineRule="auto"/>
      <w:jc w:val="both"/>
    </w:pPr>
    <w:rPr>
      <w:rFonts w:ascii="Garamond" w:eastAsia="Times New Roman" w:hAnsi="Garamond"/>
      <w:sz w:val="24"/>
      <w:szCs w:val="22"/>
      <w:lang w:eastAsia="en-US"/>
    </w:rPr>
  </w:style>
  <w:style w:type="paragraph" w:styleId="Titolo1">
    <w:name w:val="heading 1"/>
    <w:basedOn w:val="Normale"/>
    <w:next w:val="Titolo2"/>
    <w:qFormat/>
    <w:pPr>
      <w:keepNext/>
      <w:keepLines/>
      <w:spacing w:before="280" w:after="280"/>
      <w:jc w:val="center"/>
      <w:outlineLvl w:val="0"/>
    </w:pPr>
    <w:rPr>
      <w:rFonts w:eastAsia="Calibri"/>
      <w:b/>
      <w:bCs/>
      <w:sz w:val="28"/>
      <w:szCs w:val="28"/>
      <w:lang w:val="x-none" w:eastAsia="x-none"/>
    </w:rPr>
  </w:style>
  <w:style w:type="paragraph" w:styleId="Titolo2">
    <w:name w:val="heading 2"/>
    <w:basedOn w:val="Normale"/>
    <w:next w:val="Titolo3"/>
    <w:qFormat/>
    <w:pPr>
      <w:keepNext/>
      <w:spacing w:before="560" w:after="120"/>
      <w:outlineLvl w:val="1"/>
    </w:pPr>
    <w:rPr>
      <w:b/>
      <w:bCs/>
      <w:iCs/>
      <w:caps/>
      <w:szCs w:val="28"/>
      <w:lang w:val="x-none"/>
    </w:rPr>
  </w:style>
  <w:style w:type="paragraph" w:styleId="Titolo3">
    <w:name w:val="heading 3"/>
    <w:basedOn w:val="Normale"/>
    <w:next w:val="Normale"/>
    <w:qFormat/>
    <w:pPr>
      <w:keepNext/>
      <w:spacing w:before="240" w:after="60"/>
      <w:outlineLvl w:val="2"/>
    </w:pPr>
    <w:rPr>
      <w:b/>
      <w:bCs/>
      <w:caps/>
      <w:sz w:val="22"/>
      <w:szCs w:val="26"/>
      <w:lang w:val="x-none"/>
    </w:rPr>
  </w:style>
  <w:style w:type="paragraph" w:styleId="Titolo4">
    <w:name w:val="heading 4"/>
    <w:basedOn w:val="Normale"/>
    <w:next w:val="Normale"/>
    <w:qFormat/>
    <w:pPr>
      <w:keepNext/>
      <w:keepLines/>
      <w:spacing w:before="200"/>
      <w:outlineLvl w:val="3"/>
    </w:pPr>
    <w:rPr>
      <w:rFonts w:ascii="Cambria" w:eastAsia="Calibri" w:hAnsi="Cambria"/>
      <w:b/>
      <w:bCs/>
      <w:i/>
      <w:iCs/>
      <w:color w:val="4F81BD"/>
    </w:rPr>
  </w:style>
  <w:style w:type="paragraph" w:styleId="Titolo5">
    <w:name w:val="heading 5"/>
    <w:basedOn w:val="Normale"/>
    <w:next w:val="Normale"/>
    <w:qFormat/>
    <w:pPr>
      <w:spacing w:before="240" w:after="60"/>
      <w:outlineLvl w:val="4"/>
    </w:pPr>
    <w:rPr>
      <w:b/>
      <w:bCs/>
      <w:i/>
      <w:iCs/>
      <w:sz w:val="26"/>
      <w:szCs w:val="26"/>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qFormat/>
    <w:rPr>
      <w:rFonts w:ascii="Garamond" w:hAnsi="Garamond"/>
      <w:b/>
      <w:bCs/>
      <w:sz w:val="28"/>
      <w:szCs w:val="28"/>
      <w:lang w:val="x-none" w:eastAsia="x-none"/>
    </w:rPr>
  </w:style>
  <w:style w:type="character" w:customStyle="1" w:styleId="Titolo3Carattere">
    <w:name w:val="Titolo 3 Carattere"/>
    <w:qFormat/>
    <w:rPr>
      <w:rFonts w:ascii="Garamond" w:eastAsia="Times New Roman" w:hAnsi="Garamond"/>
      <w:b/>
      <w:bCs/>
      <w:caps/>
      <w:sz w:val="22"/>
      <w:szCs w:val="26"/>
      <w:lang w:val="x-none" w:eastAsia="en-US"/>
    </w:rPr>
  </w:style>
  <w:style w:type="character" w:customStyle="1" w:styleId="Titolo5Carattere">
    <w:name w:val="Titolo 5 Carattere"/>
    <w:qFormat/>
    <w:rPr>
      <w:rFonts w:ascii="Calibri" w:eastAsia="Times New Roman" w:hAnsi="Calibri" w:cs="Times New Roman"/>
      <w:b/>
      <w:bCs/>
      <w:i/>
      <w:iCs/>
      <w:sz w:val="26"/>
      <w:szCs w:val="26"/>
      <w:lang w:eastAsia="en-US"/>
    </w:rPr>
  </w:style>
  <w:style w:type="character" w:customStyle="1" w:styleId="TestofumettoCarattere">
    <w:name w:val="Testo fumetto Carattere"/>
    <w:qFormat/>
    <w:rPr>
      <w:rFonts w:ascii="Tahoma" w:hAnsi="Tahoma" w:cs="Tahoma"/>
      <w:sz w:val="16"/>
      <w:szCs w:val="16"/>
    </w:rPr>
  </w:style>
  <w:style w:type="character" w:customStyle="1" w:styleId="IntestazioneCarattere">
    <w:name w:val="Intestazione Carattere"/>
    <w:qFormat/>
    <w:rPr>
      <w:rFonts w:eastAsia="Times New Roman" w:cs="Times New Roman"/>
      <w:lang w:val="x-none" w:eastAsia="it-IT"/>
    </w:rPr>
  </w:style>
  <w:style w:type="character" w:customStyle="1" w:styleId="PidipaginaCarattere">
    <w:name w:val="Piè di pagina Carattere"/>
    <w:qFormat/>
    <w:rPr>
      <w:rFonts w:eastAsia="Times New Roman" w:cs="Times New Roman"/>
      <w:lang w:val="x-none" w:eastAsia="it-IT"/>
    </w:rPr>
  </w:style>
  <w:style w:type="character" w:customStyle="1" w:styleId="TestonotaapidipaginaCarattere">
    <w:name w:val="Testo nota a piè di pagina Carattere"/>
    <w:qFormat/>
    <w:rPr>
      <w:rFonts w:eastAsia="Times New Roman" w:cs="Times New Roman"/>
      <w:sz w:val="20"/>
      <w:szCs w:val="20"/>
      <w:lang w:val="x-none" w:eastAsia="it-IT"/>
    </w:rPr>
  </w:style>
  <w:style w:type="character" w:customStyle="1" w:styleId="Richiamoallanotaapidipagina">
    <w:name w:val="Richiamo alla nota a piè di pagina"/>
    <w:rPr>
      <w:rFonts w:cs="Times New Roman"/>
      <w:vertAlign w:val="superscript"/>
    </w:rPr>
  </w:style>
  <w:style w:type="character" w:customStyle="1" w:styleId="FootnoteCharacters">
    <w:name w:val="Footnote Characters"/>
    <w:basedOn w:val="Carpredefinitoparagrafo"/>
    <w:uiPriority w:val="99"/>
    <w:semiHidden/>
    <w:unhideWhenUsed/>
    <w:qFormat/>
    <w:rsid w:val="00CE51F7"/>
    <w:rPr>
      <w:vertAlign w:val="superscript"/>
    </w:rPr>
  </w:style>
  <w:style w:type="character" w:customStyle="1" w:styleId="CollegamentoInternet">
    <w:name w:val="Collegamento Internet"/>
    <w:basedOn w:val="Carpredefinitoparagrafo"/>
    <w:uiPriority w:val="99"/>
    <w:unhideWhenUsed/>
    <w:rsid w:val="00D24928"/>
    <w:rPr>
      <w:color w:val="0563C1" w:themeColor="hyperlink"/>
      <w:u w:val="single"/>
    </w:rPr>
  </w:style>
  <w:style w:type="character" w:customStyle="1" w:styleId="Stile1Carattere">
    <w:name w:val="Stile1 Carattere"/>
    <w:qFormat/>
    <w:rPr>
      <w:rFonts w:ascii="Times New Roman" w:hAnsi="Times New Roman" w:cs="Times New Roman"/>
      <w:b/>
      <w:bCs/>
      <w:color w:val="365F91"/>
      <w:sz w:val="28"/>
      <w:szCs w:val="28"/>
      <w:lang w:val="x-none" w:eastAsia="it-IT"/>
    </w:rPr>
  </w:style>
  <w:style w:type="character" w:customStyle="1" w:styleId="NoSpacingChar">
    <w:name w:val="No Spacing Char"/>
    <w:qFormat/>
    <w:rPr>
      <w:sz w:val="22"/>
      <w:szCs w:val="22"/>
      <w:lang w:val="it-IT" w:eastAsia="en-US" w:bidi="ar-SA"/>
    </w:rPr>
  </w:style>
  <w:style w:type="character" w:customStyle="1" w:styleId="Enfasi">
    <w:name w:val="Enfasi"/>
    <w:qFormat/>
    <w:rPr>
      <w:rFonts w:cs="Times New Roman"/>
      <w:i/>
      <w:iCs/>
    </w:rPr>
  </w:style>
  <w:style w:type="character" w:customStyle="1" w:styleId="TestonotadichiusuraCarattere">
    <w:name w:val="Testo nota di chiusura Carattere"/>
    <w:qFormat/>
    <w:rPr>
      <w:rFonts w:eastAsia="Times New Roman"/>
      <w:lang w:eastAsia="en-US"/>
    </w:rPr>
  </w:style>
  <w:style w:type="character" w:customStyle="1" w:styleId="Richiamoallanotadichiusura">
    <w:name w:val="Richiamo alla nota di chiusura"/>
    <w:rPr>
      <w:vertAlign w:val="superscript"/>
    </w:rPr>
  </w:style>
  <w:style w:type="character" w:customStyle="1" w:styleId="EndnoteCharacters">
    <w:name w:val="Endnote Characters"/>
    <w:qFormat/>
    <w:rPr>
      <w:vertAlign w:val="superscript"/>
    </w:rPr>
  </w:style>
  <w:style w:type="character" w:customStyle="1" w:styleId="descrizione">
    <w:name w:val="descrizione"/>
    <w:qFormat/>
    <w:rPr>
      <w:b/>
      <w:bCs/>
      <w:color w:val="5B76A0"/>
      <w:sz w:val="28"/>
      <w:szCs w:val="28"/>
    </w:rPr>
  </w:style>
  <w:style w:type="character" w:styleId="Enfasigrassetto">
    <w:name w:val="Strong"/>
    <w:uiPriority w:val="22"/>
    <w:qFormat/>
    <w:rPr>
      <w:b/>
      <w:bCs/>
    </w:rPr>
  </w:style>
  <w:style w:type="character" w:customStyle="1" w:styleId="provvrubrica">
    <w:name w:val="provv_rubrica"/>
    <w:qFormat/>
    <w:rPr>
      <w:i/>
      <w:iCs/>
    </w:rPr>
  </w:style>
  <w:style w:type="character" w:styleId="Rimandocommento">
    <w:name w:val="annotation reference"/>
    <w:qFormat/>
    <w:rPr>
      <w:sz w:val="16"/>
      <w:szCs w:val="16"/>
    </w:rPr>
  </w:style>
  <w:style w:type="character" w:customStyle="1" w:styleId="TestocommentoCarattere">
    <w:name w:val="Testo commento Carattere"/>
    <w:qFormat/>
    <w:rPr>
      <w:rFonts w:eastAsia="Times New Roman"/>
      <w:lang w:eastAsia="en-US"/>
    </w:rPr>
  </w:style>
  <w:style w:type="character" w:customStyle="1" w:styleId="SoggettocommentoCarattere">
    <w:name w:val="Soggetto commento Carattere"/>
    <w:qFormat/>
    <w:rPr>
      <w:rFonts w:eastAsia="Times New Roman"/>
      <w:b/>
      <w:bCs/>
      <w:lang w:eastAsia="en-US"/>
    </w:rPr>
  </w:style>
  <w:style w:type="character" w:customStyle="1" w:styleId="provvnumcomma">
    <w:name w:val="provv_numcomma"/>
    <w:basedOn w:val="Carpredefinitoparagrafo"/>
    <w:qFormat/>
  </w:style>
  <w:style w:type="character" w:customStyle="1" w:styleId="anchorantimarker">
    <w:name w:val="anchor_anti_marker"/>
    <w:qFormat/>
    <w:rPr>
      <w:color w:val="000000"/>
    </w:rPr>
  </w:style>
  <w:style w:type="character" w:customStyle="1" w:styleId="linkneltesto">
    <w:name w:val="link_nel_testo"/>
    <w:qFormat/>
    <w:rPr>
      <w:i/>
      <w:iCs/>
    </w:rPr>
  </w:style>
  <w:style w:type="character" w:customStyle="1" w:styleId="CorpotestoCarattere1">
    <w:name w:val="Corpo testo Carattere1"/>
    <w:qFormat/>
    <w:rPr>
      <w:rFonts w:ascii="Times New Roman" w:eastAsia="Times New Roman" w:hAnsi="Times New Roman"/>
      <w:sz w:val="26"/>
    </w:rPr>
  </w:style>
  <w:style w:type="character" w:customStyle="1" w:styleId="Rientrocorpodeltesto3Carattere">
    <w:name w:val="Rientro corpo del testo 3 Carattere"/>
    <w:qFormat/>
    <w:rPr>
      <w:rFonts w:eastAsia="Times New Roman"/>
      <w:sz w:val="16"/>
      <w:szCs w:val="16"/>
      <w:lang w:eastAsia="en-US"/>
    </w:rPr>
  </w:style>
  <w:style w:type="character" w:customStyle="1" w:styleId="Corpodeltesto2Carattere">
    <w:name w:val="Corpo del testo 2 Carattere"/>
    <w:qFormat/>
    <w:rPr>
      <w:rFonts w:eastAsia="Times New Roman"/>
      <w:sz w:val="22"/>
      <w:szCs w:val="22"/>
      <w:lang w:eastAsia="en-US"/>
    </w:rPr>
  </w:style>
  <w:style w:type="character" w:customStyle="1" w:styleId="Titolo2Carattere">
    <w:name w:val="Titolo 2 Carattere"/>
    <w:qFormat/>
    <w:rPr>
      <w:rFonts w:ascii="Garamond" w:eastAsia="Times New Roman" w:hAnsi="Garamond"/>
      <w:b/>
      <w:bCs/>
      <w:iCs/>
      <w:caps/>
      <w:sz w:val="24"/>
      <w:szCs w:val="28"/>
      <w:lang w:val="x-none" w:eastAsia="en-US"/>
    </w:rPr>
  </w:style>
  <w:style w:type="character" w:customStyle="1" w:styleId="noteapiCarattere">
    <w:name w:val="note a piè Carattere"/>
    <w:qFormat/>
    <w:rPr>
      <w:rFonts w:ascii="Times New Roman" w:eastAsia="Times New Roman" w:hAnsi="Times New Roman" w:cs="Times New Roman"/>
      <w:sz w:val="20"/>
      <w:szCs w:val="20"/>
      <w:lang w:val="x-none" w:eastAsia="it-IT"/>
    </w:rPr>
  </w:style>
  <w:style w:type="character" w:customStyle="1" w:styleId="provvnumart">
    <w:name w:val="provv_numart"/>
    <w:qFormat/>
    <w:rPr>
      <w:b/>
      <w:bCs/>
    </w:rPr>
  </w:style>
  <w:style w:type="character" w:customStyle="1" w:styleId="MappadocumentoCarattere">
    <w:name w:val="Mappa documento Carattere"/>
    <w:qFormat/>
    <w:rPr>
      <w:rFonts w:ascii="Tahoma" w:eastAsia="Times New Roman" w:hAnsi="Tahoma" w:cs="Tahoma"/>
      <w:sz w:val="16"/>
      <w:szCs w:val="16"/>
      <w:lang w:eastAsia="en-US"/>
    </w:rPr>
  </w:style>
  <w:style w:type="character" w:customStyle="1" w:styleId="provvvigore">
    <w:name w:val="provv_vigore"/>
    <w:qFormat/>
    <w:rPr>
      <w:vanish w:val="0"/>
    </w:rPr>
  </w:style>
  <w:style w:type="character" w:customStyle="1" w:styleId="riferimento1">
    <w:name w:val="riferimento1"/>
    <w:qFormat/>
    <w:rPr>
      <w:i/>
      <w:iCs/>
      <w:color w:val="058940"/>
    </w:rPr>
  </w:style>
  <w:style w:type="character" w:customStyle="1" w:styleId="SottotitoloCarattere">
    <w:name w:val="Sottotitolo Carattere"/>
    <w:qFormat/>
    <w:rPr>
      <w:rFonts w:ascii="Cambria" w:eastAsia="Times New Roman" w:hAnsi="Cambria" w:cs="Times New Roman"/>
      <w:sz w:val="24"/>
      <w:szCs w:val="24"/>
      <w:lang w:eastAsia="en-US"/>
    </w:rPr>
  </w:style>
  <w:style w:type="character" w:customStyle="1" w:styleId="TitoloCarattere">
    <w:name w:val="Titolo Carattere"/>
    <w:qFormat/>
    <w:rPr>
      <w:rFonts w:ascii="Cambria" w:eastAsia="Times New Roman" w:hAnsi="Cambria" w:cs="Times New Roman"/>
      <w:b/>
      <w:bCs/>
      <w:kern w:val="2"/>
      <w:sz w:val="32"/>
      <w:szCs w:val="32"/>
      <w:lang w:eastAsia="en-US"/>
    </w:rPr>
  </w:style>
  <w:style w:type="character" w:customStyle="1" w:styleId="CollegamentoInternetvisitato">
    <w:name w:val="Collegamento Internet visitato"/>
    <w:rPr>
      <w:color w:val="800080"/>
      <w:u w:val="single"/>
    </w:rPr>
  </w:style>
  <w:style w:type="character" w:customStyle="1" w:styleId="Rientrocorpodeltesto2Carattere">
    <w:name w:val="Rientro corpo del testo 2 Carattere"/>
    <w:qFormat/>
    <w:rPr>
      <w:rFonts w:ascii="Times New Roman" w:eastAsia="Times New Roman" w:hAnsi="Times New Roman"/>
      <w:sz w:val="24"/>
      <w:szCs w:val="24"/>
    </w:rPr>
  </w:style>
  <w:style w:type="character" w:customStyle="1" w:styleId="CorpotestoCarattere">
    <w:name w:val="Corpo testo Carattere"/>
    <w:qFormat/>
    <w:rPr>
      <w:rFonts w:ascii="Times New Roman" w:eastAsia="Times New Roman" w:hAnsi="Times New Roman" w:cs="Times New Roman"/>
      <w:sz w:val="26"/>
      <w:szCs w:val="24"/>
      <w:lang w:eastAsia="it-IT"/>
    </w:rPr>
  </w:style>
  <w:style w:type="character" w:styleId="Numeropagina">
    <w:name w:val="page number"/>
    <w:qFormat/>
  </w:style>
  <w:style w:type="character" w:customStyle="1" w:styleId="RientrocorpodeltestoCarattere">
    <w:name w:val="Rientro corpo del testo Carattere"/>
    <w:qFormat/>
    <w:rPr>
      <w:rFonts w:ascii="Times New Roman" w:eastAsia="Times New Roman" w:hAnsi="Times New Roman"/>
      <w:b/>
      <w:bCs/>
      <w:i/>
      <w:iCs/>
    </w:rPr>
  </w:style>
  <w:style w:type="character" w:customStyle="1" w:styleId="Corpodeltesto3Carattere">
    <w:name w:val="Corpo del testo 3 Carattere"/>
    <w:qFormat/>
    <w:rPr>
      <w:rFonts w:ascii="Times New Roman" w:eastAsia="Times New Roman" w:hAnsi="Times New Roman"/>
      <w:b/>
      <w:bCs/>
      <w:i/>
      <w:iCs/>
      <w:szCs w:val="24"/>
    </w:rPr>
  </w:style>
  <w:style w:type="character" w:customStyle="1" w:styleId="CarattereCarattere2">
    <w:name w:val="Carattere Carattere2"/>
    <w:qFormat/>
    <w:rPr>
      <w:sz w:val="26"/>
      <w:szCs w:val="24"/>
      <w:lang w:val="it-IT" w:eastAsia="it-IT" w:bidi="ar-SA"/>
    </w:rPr>
  </w:style>
  <w:style w:type="character" w:customStyle="1" w:styleId="st1">
    <w:name w:val="st1"/>
    <w:qFormat/>
  </w:style>
  <w:style w:type="character" w:customStyle="1" w:styleId="Titolo4Carattere">
    <w:name w:val="Titolo 4 Carattere"/>
    <w:basedOn w:val="Carpredefinitoparagrafo"/>
    <w:qFormat/>
    <w:rPr>
      <w:rFonts w:ascii="Cambria" w:eastAsia="Calibri" w:hAnsi="Cambria" w:cs="Times New Roman"/>
      <w:b/>
      <w:bCs/>
      <w:i/>
      <w:iCs/>
      <w:color w:val="4F81BD"/>
      <w:sz w:val="22"/>
      <w:szCs w:val="22"/>
      <w:lang w:eastAsia="en-US"/>
    </w:rPr>
  </w:style>
  <w:style w:type="character" w:customStyle="1" w:styleId="TestonormaleCarattere">
    <w:name w:val="Testo normale Carattere"/>
    <w:basedOn w:val="Carpredefinitoparagrafo"/>
    <w:qFormat/>
    <w:rPr>
      <w:rFonts w:ascii="Garamond" w:eastAsia="Times New Roman" w:hAnsi="Garamond" w:cs="Consolas"/>
      <w:sz w:val="24"/>
      <w:szCs w:val="21"/>
      <w:lang w:eastAsia="en-US"/>
    </w:rPr>
  </w:style>
  <w:style w:type="character" w:styleId="Testosegnaposto">
    <w:name w:val="Placeholder Text"/>
    <w:basedOn w:val="Carpredefinitoparagrafo"/>
    <w:qFormat/>
    <w:rPr>
      <w:color w:val="808080"/>
    </w:rPr>
  </w:style>
  <w:style w:type="character" w:customStyle="1" w:styleId="SommariodisciplinareCarattere">
    <w:name w:val="Sommario disciplinare Carattere"/>
    <w:basedOn w:val="Titolo1Carattere"/>
    <w:qFormat/>
    <w:rPr>
      <w:rFonts w:ascii="Garamond" w:eastAsia="Times New Roman" w:hAnsi="Garamond" w:cs="Calibri"/>
      <w:b/>
      <w:bCs/>
      <w:sz w:val="22"/>
      <w:szCs w:val="24"/>
      <w:lang w:val="x-none" w:eastAsia="x-none"/>
    </w:rPr>
  </w:style>
  <w:style w:type="character" w:customStyle="1" w:styleId="apple-converted-space">
    <w:name w:val="apple-converted-space"/>
    <w:basedOn w:val="Carpredefinitoparagrafo"/>
    <w:qFormat/>
  </w:style>
  <w:style w:type="character" w:customStyle="1" w:styleId="Saltoaindice">
    <w:name w:val="Salto a indice"/>
    <w:qFormat/>
  </w:style>
  <w:style w:type="character" w:customStyle="1" w:styleId="WW8Num27z0">
    <w:name w:val="WW8Num27z0"/>
    <w:qFormat/>
    <w:rPr>
      <w:rFonts w:ascii="Calibri" w:hAnsi="Calibri" w:cs="Calibri"/>
      <w:sz w:val="22"/>
      <w:szCs w:val="22"/>
    </w:rPr>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uiPriority w:val="34"/>
    <w:qFormat/>
  </w:style>
  <w:style w:type="character" w:customStyle="1" w:styleId="ANAC-TitoloSottoparagrafoCarattere">
    <w:name w:val="ANAC - Titolo Sottoparagrafo Carattere"/>
    <w:qFormat/>
    <w:rPr>
      <w:rFonts w:ascii="Calibri Light" w:eastAsia="0" w:hAnsi="Calibri Light"/>
      <w:color w:val="2F5496"/>
      <w:sz w:val="28"/>
      <w:szCs w:val="22"/>
    </w:rPr>
  </w:style>
  <w:style w:type="character" w:customStyle="1" w:styleId="ANAC-TitoloParagrafoCarattere">
    <w:name w:val="ANAC - Titolo Paragrafo Carattere"/>
    <w:qFormat/>
    <w:rPr>
      <w:rFonts w:ascii="Gotham Light" w:eastAsia="0" w:hAnsi="Gotham Light"/>
      <w:color w:val="2770B7"/>
      <w:sz w:val="28"/>
    </w:rPr>
  </w:style>
  <w:style w:type="character" w:customStyle="1" w:styleId="ANAC-TitoloCapitoloCarattere">
    <w:name w:val="ANAC - Titolo Capitolo Carattere"/>
    <w:qFormat/>
    <w:rPr>
      <w:rFonts w:ascii="Gotham Light" w:eastAsia="0" w:hAnsi="Gotham Light"/>
      <w:iCs/>
      <w:color w:val="2F5496"/>
      <w:sz w:val="36"/>
      <w:szCs w:val="40"/>
    </w:rPr>
  </w:style>
  <w:style w:type="character" w:customStyle="1" w:styleId="ANAC-CapitoloCarattere">
    <w:name w:val="ANAC - Capitolo Carattere"/>
    <w:qFormat/>
    <w:rPr>
      <w:rFonts w:ascii="Calibri Light" w:eastAsia="0" w:hAnsi="Calibri Light"/>
      <w:color w:val="2F5496"/>
      <w:sz w:val="32"/>
      <w:szCs w:val="32"/>
    </w:rPr>
  </w:style>
  <w:style w:type="character" w:customStyle="1" w:styleId="TitoloParagrafoChar">
    <w:name w:val="Titolo Paragrafo Char"/>
    <w:qFormat/>
    <w:rPr>
      <w:rFonts w:ascii="Calibri Light" w:eastAsia="0" w:hAnsi="Calibri Light"/>
      <w:color w:val="2F5496"/>
      <w:sz w:val="28"/>
    </w:rPr>
  </w:style>
  <w:style w:type="character" w:customStyle="1" w:styleId="Titolo7Carattere">
    <w:name w:val="Titolo 7 Carattere"/>
    <w:qFormat/>
    <w:rPr>
      <w:rFonts w:ascii="Calibri Light" w:eastAsia="0" w:hAnsi="Calibri Light"/>
      <w:i/>
      <w:iCs/>
      <w:color w:val="1F3763"/>
    </w:rPr>
  </w:style>
  <w:style w:type="character" w:customStyle="1" w:styleId="Titolo6Carattere">
    <w:name w:val="Titolo 6 Carattere"/>
    <w:qFormat/>
    <w:rPr>
      <w:rFonts w:ascii="Calibri Light" w:eastAsia="0" w:hAnsi="Calibri Light"/>
      <w:color w:val="1F3763"/>
    </w:rPr>
  </w:style>
  <w:style w:type="character" w:customStyle="1" w:styleId="TitoloCapitoloChar">
    <w:name w:val="Titolo Capitolo Char"/>
    <w:qFormat/>
    <w:rPr>
      <w:rFonts w:ascii="Gotham Light" w:eastAsia="0" w:hAnsi="Gotham Light"/>
      <w:iCs/>
      <w:color w:val="2F5496"/>
      <w:sz w:val="36"/>
      <w:szCs w:val="40"/>
    </w:rPr>
  </w:style>
  <w:style w:type="character" w:customStyle="1" w:styleId="NumeroCapitoloChar">
    <w:name w:val="Numero Capitolo Char"/>
    <w:qFormat/>
    <w:rPr>
      <w:rFonts w:ascii="Gotham Light" w:eastAsia="0" w:hAnsi="Gotham Light"/>
      <w:color w:val="2770B7"/>
      <w:sz w:val="48"/>
      <w:szCs w:val="36"/>
    </w:rPr>
  </w:style>
  <w:style w:type="character" w:customStyle="1" w:styleId="TitoloParteChar">
    <w:name w:val="Titolo Parte Char"/>
    <w:qFormat/>
    <w:rPr>
      <w:rFonts w:ascii="Gotham Book" w:eastAsia="Times New Roman (Corpo CS)" w:hAnsi="Gotham Book"/>
      <w:caps/>
      <w:color w:val="FFFFFF"/>
      <w:sz w:val="40"/>
      <w:szCs w:val="40"/>
      <w:lang w:eastAsia="zh-CN"/>
    </w:rPr>
  </w:style>
  <w:style w:type="character" w:customStyle="1" w:styleId="ParteNumeroChar">
    <w:name w:val="Parte Numero Char"/>
    <w:qFormat/>
    <w:rPr>
      <w:rFonts w:ascii="Gotham Medium" w:eastAsia="Times New Roman (Corpo CS)" w:hAnsi="Gotham Medium"/>
      <w:caps/>
      <w:color w:val="FFFFFF"/>
      <w:sz w:val="28"/>
      <w:szCs w:val="28"/>
    </w:rPr>
  </w:style>
  <w:style w:type="character" w:customStyle="1" w:styleId="ParagrafobaseChar">
    <w:name w:val="[Paragrafo base] Char"/>
    <w:qFormat/>
    <w:rPr>
      <w:rFonts w:ascii="Minion Pro" w:eastAsia="Minion Pro" w:hAnsi="Minion Pro"/>
      <w:color w:val="000000"/>
    </w:rPr>
  </w:style>
  <w:style w:type="character" w:customStyle="1" w:styleId="NessunaspaziaturaCarattere">
    <w:name w:val="Nessuna spaziatura Carattere"/>
    <w:qFormat/>
    <w:rPr>
      <w:rFonts w:eastAsia="0"/>
      <w:szCs w:val="22"/>
      <w:lang w:eastAsia="en-US"/>
    </w:rPr>
  </w:style>
  <w:style w:type="character" w:customStyle="1" w:styleId="Caratteridinumerazione">
    <w:name w:val="Caratteri di numerazione"/>
    <w:qFormat/>
  </w:style>
  <w:style w:type="character" w:customStyle="1" w:styleId="Menzionenonrisolta1">
    <w:name w:val="Menzione non risolta1"/>
    <w:basedOn w:val="Carpredefinitoparagrafo"/>
    <w:qFormat/>
    <w:rPr>
      <w:color w:val="605E5C"/>
      <w:highlight w:val="lightGray"/>
    </w:rPr>
  </w:style>
  <w:style w:type="character" w:customStyle="1" w:styleId="Punti">
    <w:name w:val="Punti"/>
    <w:qFormat/>
    <w:rPr>
      <w:rFonts w:ascii="OpenSymbol" w:eastAsia="OpenSymbol" w:hAnsi="OpenSymbol" w:cs="OpenSymbol"/>
    </w:rPr>
  </w:style>
  <w:style w:type="character" w:customStyle="1" w:styleId="Caratterinotaapidipagina">
    <w:name w:val="Caratteri nota a piè di pagina"/>
    <w:qFormat/>
  </w:style>
  <w:style w:type="character" w:customStyle="1" w:styleId="Caratterinotadichiusura">
    <w:name w:val="Caratteri nota di chiusura"/>
    <w:qFormat/>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Typewriter">
    <w:name w:val="Typewriter"/>
    <w:qFormat/>
    <w:rPr>
      <w:rFonts w:ascii="Courier New" w:hAnsi="Courier New"/>
      <w:sz w:val="20"/>
    </w:rPr>
  </w:style>
  <w:style w:type="character" w:customStyle="1" w:styleId="HTMLMarkup">
    <w:name w:val="HTML Markup"/>
    <w:qFormat/>
    <w:rPr>
      <w:vanish/>
      <w:color w:val="FF0000"/>
    </w:rPr>
  </w:style>
  <w:style w:type="character" w:customStyle="1" w:styleId="Comment">
    <w:name w:val="Comment"/>
    <w:qFormat/>
    <w:rPr>
      <w:vanish/>
    </w:rPr>
  </w:style>
  <w:style w:type="paragraph" w:styleId="Titolo">
    <w:name w:val="Title"/>
    <w:basedOn w:val="Normale"/>
    <w:next w:val="Corpotesto"/>
    <w:qFormat/>
    <w:pPr>
      <w:spacing w:before="240" w:after="60"/>
      <w:jc w:val="center"/>
      <w:outlineLvl w:val="0"/>
    </w:pPr>
    <w:rPr>
      <w:rFonts w:ascii="Cambria" w:hAnsi="Cambria"/>
      <w:b/>
      <w:bCs/>
      <w:kern w:val="2"/>
      <w:sz w:val="32"/>
      <w:szCs w:val="32"/>
      <w:lang w:val="x-none"/>
    </w:rPr>
  </w:style>
  <w:style w:type="paragraph" w:styleId="Corpotesto">
    <w:name w:val="Body Text"/>
    <w:basedOn w:val="Normale"/>
    <w:pPr>
      <w:widowControl w:val="0"/>
      <w:spacing w:line="259" w:lineRule="exact"/>
    </w:pPr>
    <w:rPr>
      <w:rFonts w:ascii="Times New Roman" w:hAnsi="Times New Roman"/>
      <w:sz w:val="26"/>
      <w:szCs w:val="20"/>
      <w:lang w:val="x-none" w:eastAsia="x-none"/>
    </w:rPr>
  </w:style>
  <w:style w:type="paragraph" w:styleId="Elenco">
    <w:name w:val="List"/>
    <w:basedOn w:val="Corpotesto"/>
    <w:rPr>
      <w:rFonts w:cs="Lucida Sans"/>
    </w:rPr>
  </w:style>
  <w:style w:type="paragraph" w:styleId="Didascalia">
    <w:name w:val="caption"/>
    <w:basedOn w:val="Normale"/>
    <w:next w:val="Normale"/>
    <w:qFormat/>
    <w:pPr>
      <w:spacing w:before="120"/>
    </w:pPr>
    <w:rPr>
      <w:iCs/>
      <w:szCs w:val="18"/>
    </w:rPr>
  </w:style>
  <w:style w:type="paragraph" w:customStyle="1" w:styleId="Indice">
    <w:name w:val="Indice"/>
    <w:basedOn w:val="Normale"/>
    <w:qFormat/>
    <w:pPr>
      <w:suppressLineNumbers/>
    </w:pPr>
    <w:rPr>
      <w:rFonts w:cs="Lucida Sans"/>
    </w:rPr>
  </w:style>
  <w:style w:type="paragraph" w:customStyle="1" w:styleId="Default">
    <w:name w:val="Default"/>
    <w:qFormat/>
    <w:pPr>
      <w:widowControl w:val="0"/>
      <w:spacing w:line="276" w:lineRule="auto"/>
      <w:jc w:val="both"/>
    </w:pPr>
    <w:rPr>
      <w:rFonts w:ascii="Book-Antiqua,Bold" w:hAnsi="Book-Antiqua,Bold" w:cs="Book-Antiqua,Bold"/>
      <w:color w:val="000000"/>
      <w:sz w:val="24"/>
      <w:szCs w:val="24"/>
    </w:rPr>
  </w:style>
  <w:style w:type="paragraph" w:styleId="Testofumetto">
    <w:name w:val="Balloon Text"/>
    <w:basedOn w:val="Normale"/>
    <w:qFormat/>
    <w:pPr>
      <w:spacing w:line="240" w:lineRule="auto"/>
    </w:pPr>
    <w:rPr>
      <w:rFonts w:ascii="Tahoma" w:eastAsia="Calibri" w:hAnsi="Tahoma"/>
      <w:sz w:val="16"/>
      <w:szCs w:val="16"/>
      <w:lang w:val="x-none" w:eastAsia="x-none"/>
    </w:rPr>
  </w:style>
  <w:style w:type="paragraph" w:customStyle="1" w:styleId="Paragrafoelenco1">
    <w:name w:val="Paragrafo elenco1"/>
    <w:basedOn w:val="Normale"/>
    <w:qFormat/>
    <w:pPr>
      <w:spacing w:before="280" w:after="280" w:line="240" w:lineRule="atLeast"/>
      <w:ind w:left="720"/>
      <w:contextualSpacing/>
    </w:pPr>
    <w:rPr>
      <w:rFonts w:eastAsia="Calibri"/>
      <w:lang w:eastAsia="it-IT"/>
    </w:rPr>
  </w:style>
  <w:style w:type="paragraph" w:customStyle="1" w:styleId="Intestazioneepidipagina">
    <w:name w:val="Intestazione e piè di pagina"/>
    <w:basedOn w:val="Normale"/>
    <w:qFormat/>
  </w:style>
  <w:style w:type="paragraph" w:styleId="Intestazione">
    <w:name w:val="header"/>
    <w:basedOn w:val="Normale"/>
    <w:pPr>
      <w:tabs>
        <w:tab w:val="center" w:pos="4819"/>
        <w:tab w:val="right" w:pos="9638"/>
      </w:tabs>
      <w:spacing w:before="280" w:after="280" w:line="240" w:lineRule="auto"/>
    </w:pPr>
    <w:rPr>
      <w:sz w:val="20"/>
      <w:szCs w:val="20"/>
      <w:lang w:val="x-none" w:eastAsia="it-IT"/>
    </w:rPr>
  </w:style>
  <w:style w:type="paragraph" w:styleId="Pidipagina">
    <w:name w:val="footer"/>
    <w:basedOn w:val="Normale"/>
    <w:pPr>
      <w:tabs>
        <w:tab w:val="center" w:pos="4819"/>
        <w:tab w:val="right" w:pos="9638"/>
      </w:tabs>
      <w:spacing w:before="280" w:after="280" w:line="240" w:lineRule="auto"/>
    </w:pPr>
    <w:rPr>
      <w:sz w:val="20"/>
      <w:szCs w:val="20"/>
      <w:lang w:val="x-none" w:eastAsia="it-IT"/>
    </w:rPr>
  </w:style>
  <w:style w:type="paragraph" w:styleId="Testonotaapidipagina">
    <w:name w:val="footnote text"/>
    <w:basedOn w:val="Normale"/>
    <w:pPr>
      <w:spacing w:before="280" w:after="280" w:line="240" w:lineRule="auto"/>
    </w:pPr>
    <w:rPr>
      <w:sz w:val="20"/>
      <w:szCs w:val="20"/>
      <w:lang w:val="x-none" w:eastAsia="it-IT"/>
    </w:rPr>
  </w:style>
  <w:style w:type="paragraph" w:customStyle="1" w:styleId="provvr0">
    <w:name w:val="provv_r0"/>
    <w:basedOn w:val="Normale"/>
    <w:qFormat/>
    <w:pPr>
      <w:spacing w:before="280" w:after="280" w:line="240" w:lineRule="auto"/>
    </w:pPr>
    <w:rPr>
      <w:rFonts w:ascii="Times New Roman" w:eastAsia="Calibri" w:hAnsi="Times New Roman"/>
      <w:szCs w:val="24"/>
      <w:lang w:eastAsia="it-IT"/>
    </w:rPr>
  </w:style>
  <w:style w:type="paragraph" w:customStyle="1" w:styleId="popolo">
    <w:name w:val="popolo"/>
    <w:basedOn w:val="Normale"/>
    <w:qFormat/>
    <w:pPr>
      <w:spacing w:before="280" w:after="280" w:line="240" w:lineRule="auto"/>
    </w:pPr>
    <w:rPr>
      <w:rFonts w:eastAsia="Calibri"/>
      <w:sz w:val="30"/>
      <w:szCs w:val="30"/>
      <w:lang w:eastAsia="it-IT"/>
    </w:rPr>
  </w:style>
  <w:style w:type="paragraph" w:customStyle="1" w:styleId="Stile1">
    <w:name w:val="Stile1"/>
    <w:basedOn w:val="Titolo1"/>
    <w:qFormat/>
    <w:pPr>
      <w:spacing w:line="240" w:lineRule="atLeast"/>
    </w:pPr>
    <w:rPr>
      <w:rFonts w:ascii="Times New Roman" w:hAnsi="Times New Roman"/>
      <w:lang w:eastAsia="it-IT"/>
    </w:rPr>
  </w:style>
  <w:style w:type="paragraph" w:styleId="Sommario1">
    <w:name w:val="toc 1"/>
    <w:basedOn w:val="Normale"/>
    <w:next w:val="Normale"/>
    <w:autoRedefine/>
    <w:uiPriority w:val="39"/>
    <w:rsid w:val="00BC51C4"/>
    <w:pPr>
      <w:tabs>
        <w:tab w:val="left" w:leader="dot" w:pos="284"/>
        <w:tab w:val="right" w:leader="dot" w:pos="9629"/>
      </w:tabs>
      <w:jc w:val="left"/>
    </w:pPr>
    <w:rPr>
      <w:bCs/>
      <w:sz w:val="20"/>
      <w:szCs w:val="20"/>
    </w:rPr>
  </w:style>
  <w:style w:type="paragraph" w:styleId="Sommario2">
    <w:name w:val="toc 2"/>
    <w:basedOn w:val="Normale"/>
    <w:next w:val="Sommario3"/>
    <w:autoRedefine/>
    <w:uiPriority w:val="39"/>
    <w:pPr>
      <w:tabs>
        <w:tab w:val="left" w:pos="440"/>
        <w:tab w:val="right" w:leader="dot" w:pos="9629"/>
      </w:tabs>
      <w:spacing w:line="336" w:lineRule="auto"/>
      <w:ind w:left="442" w:hanging="442"/>
    </w:pPr>
    <w:rPr>
      <w:smallCaps/>
      <w:sz w:val="20"/>
      <w:szCs w:val="20"/>
    </w:rPr>
  </w:style>
  <w:style w:type="paragraph" w:customStyle="1" w:styleId="Nessunaspaziatura1">
    <w:name w:val="Nessuna spaziatura1"/>
    <w:qFormat/>
    <w:pPr>
      <w:spacing w:line="276" w:lineRule="auto"/>
      <w:jc w:val="both"/>
    </w:pPr>
    <w:rPr>
      <w:sz w:val="22"/>
      <w:szCs w:val="22"/>
      <w:lang w:eastAsia="en-US"/>
    </w:rPr>
  </w:style>
  <w:style w:type="paragraph" w:styleId="NormaleWeb">
    <w:name w:val="Normal (Web)"/>
    <w:basedOn w:val="Normale"/>
    <w:uiPriority w:val="99"/>
    <w:qFormat/>
    <w:pPr>
      <w:spacing w:before="280" w:after="280" w:line="240" w:lineRule="atLeast"/>
    </w:pPr>
    <w:rPr>
      <w:rFonts w:ascii="Arial" w:eastAsia="Calibri" w:hAnsi="Arial" w:cs="Arial"/>
      <w:color w:val="2A2A2A"/>
      <w:sz w:val="18"/>
      <w:szCs w:val="18"/>
      <w:lang w:eastAsia="it-IT"/>
    </w:rPr>
  </w:style>
  <w:style w:type="paragraph" w:customStyle="1" w:styleId="Titolosommario1">
    <w:name w:val="Titolo sommario1"/>
    <w:basedOn w:val="Titolo1"/>
    <w:next w:val="Normale"/>
    <w:qFormat/>
  </w:style>
  <w:style w:type="paragraph" w:styleId="Testonotadichiusura">
    <w:name w:val="endnote text"/>
    <w:basedOn w:val="Normale"/>
    <w:rPr>
      <w:sz w:val="20"/>
      <w:szCs w:val="20"/>
      <w:lang w:val="x-none"/>
    </w:rPr>
  </w:style>
  <w:style w:type="paragraph" w:customStyle="1" w:styleId="provvr1">
    <w:name w:val="provv_r1"/>
    <w:basedOn w:val="Normale"/>
    <w:qFormat/>
    <w:pPr>
      <w:spacing w:before="280" w:after="280" w:line="240" w:lineRule="auto"/>
      <w:ind w:firstLine="400"/>
    </w:pPr>
    <w:rPr>
      <w:rFonts w:ascii="Times New Roman" w:hAnsi="Times New Roman"/>
      <w:szCs w:val="24"/>
      <w:lang w:eastAsia="it-IT"/>
    </w:rPr>
  </w:style>
  <w:style w:type="paragraph" w:styleId="Testocommento">
    <w:name w:val="annotation text"/>
    <w:basedOn w:val="Normale"/>
    <w:qFormat/>
    <w:rPr>
      <w:sz w:val="20"/>
      <w:szCs w:val="20"/>
      <w:lang w:val="x-none"/>
    </w:rPr>
  </w:style>
  <w:style w:type="paragraph" w:styleId="Soggettocommento">
    <w:name w:val="annotation subject"/>
    <w:basedOn w:val="Testocommento"/>
    <w:next w:val="Testocommento"/>
    <w:qFormat/>
    <w:rPr>
      <w:b/>
      <w:bCs/>
    </w:rPr>
  </w:style>
  <w:style w:type="paragraph" w:customStyle="1" w:styleId="stile10">
    <w:name w:val="stile1"/>
    <w:basedOn w:val="Normale"/>
    <w:qFormat/>
    <w:pPr>
      <w:spacing w:before="280" w:after="280" w:line="240" w:lineRule="auto"/>
    </w:pPr>
    <w:rPr>
      <w:rFonts w:ascii="Times New Roman" w:hAnsi="Times New Roman"/>
      <w:szCs w:val="24"/>
      <w:lang w:eastAsia="it-IT"/>
    </w:rPr>
  </w:style>
  <w:style w:type="paragraph" w:customStyle="1" w:styleId="bollo">
    <w:name w:val="bollo"/>
    <w:basedOn w:val="Normale"/>
    <w:qFormat/>
    <w:pPr>
      <w:spacing w:line="567" w:lineRule="atLeast"/>
    </w:pPr>
    <w:rPr>
      <w:rFonts w:ascii="Times New Roman" w:hAnsi="Times New Roman"/>
      <w:szCs w:val="20"/>
      <w:lang w:eastAsia="it-IT"/>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34"/>
    <w:qFormat/>
    <w:pPr>
      <w:ind w:left="720"/>
    </w:pPr>
    <w:rPr>
      <w:rFonts w:eastAsia="Calibri"/>
      <w:lang w:eastAsia="it-IT"/>
    </w:rPr>
  </w:style>
  <w:style w:type="paragraph" w:customStyle="1" w:styleId="provvnota">
    <w:name w:val="provv_nota"/>
    <w:basedOn w:val="Normale"/>
    <w:qFormat/>
    <w:pPr>
      <w:spacing w:before="280" w:after="280" w:line="240" w:lineRule="auto"/>
    </w:pPr>
    <w:rPr>
      <w:rFonts w:ascii="Times New Roman" w:hAnsi="Times New Roman"/>
      <w:szCs w:val="24"/>
      <w:lang w:eastAsia="it-IT"/>
    </w:rPr>
  </w:style>
  <w:style w:type="paragraph" w:customStyle="1" w:styleId="provvestremo">
    <w:name w:val="provv_estremo"/>
    <w:basedOn w:val="Normale"/>
    <w:qFormat/>
    <w:pPr>
      <w:spacing w:before="280" w:after="280" w:line="240" w:lineRule="auto"/>
    </w:pPr>
    <w:rPr>
      <w:rFonts w:ascii="Times New Roman" w:hAnsi="Times New Roman"/>
      <w:b/>
      <w:bCs/>
      <w:szCs w:val="24"/>
      <w:lang w:eastAsia="it-IT"/>
    </w:rPr>
  </w:style>
  <w:style w:type="paragraph" w:customStyle="1" w:styleId="Paragrafoelenco11">
    <w:name w:val="Paragrafo elenco11"/>
    <w:basedOn w:val="Normale"/>
    <w:qFormat/>
    <w:pPr>
      <w:spacing w:before="280" w:after="280" w:line="240" w:lineRule="atLeast"/>
      <w:ind w:left="720"/>
      <w:contextualSpacing/>
    </w:pPr>
    <w:rPr>
      <w:rFonts w:eastAsia="Calibri"/>
      <w:lang w:eastAsia="it-IT"/>
    </w:rPr>
  </w:style>
  <w:style w:type="paragraph" w:styleId="Revisione">
    <w:name w:val="Revision"/>
    <w:qFormat/>
    <w:pPr>
      <w:spacing w:line="276" w:lineRule="auto"/>
      <w:jc w:val="both"/>
    </w:pPr>
    <w:rPr>
      <w:rFonts w:eastAsia="Times New Roman"/>
      <w:sz w:val="22"/>
      <w:szCs w:val="22"/>
      <w:lang w:eastAsia="en-US"/>
    </w:rPr>
  </w:style>
  <w:style w:type="paragraph" w:styleId="Rientrocorpodeltesto3">
    <w:name w:val="Body Text Indent 3"/>
    <w:basedOn w:val="Normale"/>
    <w:qFormat/>
    <w:pPr>
      <w:spacing w:after="120"/>
      <w:ind w:left="283"/>
    </w:pPr>
    <w:rPr>
      <w:sz w:val="16"/>
      <w:szCs w:val="16"/>
      <w:lang w:val="x-none"/>
    </w:rPr>
  </w:style>
  <w:style w:type="paragraph" w:customStyle="1" w:styleId="Rub1">
    <w:name w:val="Rub1"/>
    <w:basedOn w:val="Normale"/>
    <w:qFormat/>
    <w:pPr>
      <w:tabs>
        <w:tab w:val="left" w:pos="1276"/>
      </w:tabs>
      <w:spacing w:line="240" w:lineRule="auto"/>
    </w:pPr>
    <w:rPr>
      <w:rFonts w:ascii="Times New Roman" w:hAnsi="Times New Roman"/>
      <w:b/>
      <w:smallCaps/>
      <w:sz w:val="20"/>
      <w:szCs w:val="20"/>
      <w:lang w:eastAsia="it-IT"/>
    </w:rPr>
  </w:style>
  <w:style w:type="paragraph" w:styleId="Corpodeltesto2">
    <w:name w:val="Body Text 2"/>
    <w:basedOn w:val="Normale"/>
    <w:qFormat/>
    <w:pPr>
      <w:spacing w:after="120" w:line="480" w:lineRule="auto"/>
    </w:pPr>
    <w:rPr>
      <w:lang w:val="x-none"/>
    </w:rPr>
  </w:style>
  <w:style w:type="paragraph" w:customStyle="1" w:styleId="Rientrocorpodeltesto21">
    <w:name w:val="Rientro corpo del testo 21"/>
    <w:basedOn w:val="Normale"/>
    <w:qFormat/>
    <w:pPr>
      <w:spacing w:line="240" w:lineRule="auto"/>
      <w:ind w:left="360"/>
    </w:pPr>
    <w:rPr>
      <w:rFonts w:ascii="Times New Roman" w:hAnsi="Times New Roman"/>
      <w:szCs w:val="20"/>
      <w:lang w:eastAsia="it-IT"/>
    </w:rPr>
  </w:style>
  <w:style w:type="paragraph" w:customStyle="1" w:styleId="noteapi">
    <w:name w:val="note a piè"/>
    <w:basedOn w:val="Testonotaapidipagina"/>
    <w:qFormat/>
    <w:rPr>
      <w:rFonts w:ascii="Times New Roman" w:hAnsi="Times New Roman"/>
    </w:rPr>
  </w:style>
  <w:style w:type="paragraph" w:styleId="Mappadocumento">
    <w:name w:val="Document Map"/>
    <w:basedOn w:val="Normale"/>
    <w:qFormat/>
    <w:rPr>
      <w:rFonts w:ascii="Tahoma" w:hAnsi="Tahoma"/>
      <w:sz w:val="16"/>
      <w:szCs w:val="16"/>
      <w:lang w:val="x-none"/>
    </w:rPr>
  </w:style>
  <w:style w:type="paragraph" w:customStyle="1" w:styleId="grassetto1">
    <w:name w:val="grassetto1"/>
    <w:basedOn w:val="Normale"/>
    <w:qFormat/>
    <w:pPr>
      <w:spacing w:after="24" w:line="240" w:lineRule="auto"/>
      <w:jc w:val="left"/>
    </w:pPr>
    <w:rPr>
      <w:rFonts w:ascii="Times New Roman" w:hAnsi="Times New Roman"/>
      <w:b/>
      <w:bCs/>
      <w:szCs w:val="24"/>
      <w:lang w:eastAsia="it-IT"/>
    </w:rPr>
  </w:style>
  <w:style w:type="paragraph" w:styleId="Sottotitolo">
    <w:name w:val="Subtitle"/>
    <w:basedOn w:val="Normale"/>
    <w:next w:val="Normale"/>
    <w:qFormat/>
    <w:pPr>
      <w:spacing w:after="60"/>
      <w:jc w:val="center"/>
      <w:outlineLvl w:val="1"/>
    </w:pPr>
    <w:rPr>
      <w:rFonts w:ascii="Cambria" w:hAnsi="Cambria"/>
      <w:szCs w:val="24"/>
      <w:lang w:val="x-none"/>
    </w:rPr>
  </w:style>
  <w:style w:type="paragraph" w:styleId="Titolosommario">
    <w:name w:val="TOC Heading"/>
    <w:basedOn w:val="Titolo1"/>
    <w:next w:val="Normale"/>
    <w:qFormat/>
    <w:pPr>
      <w:jc w:val="left"/>
    </w:pPr>
    <w:rPr>
      <w:rFonts w:eastAsia="Times New Roman"/>
      <w:lang w:val="it-IT" w:eastAsia="it-IT"/>
    </w:rPr>
  </w:style>
  <w:style w:type="paragraph" w:customStyle="1" w:styleId="provvc">
    <w:name w:val="provv_c"/>
    <w:basedOn w:val="Normale"/>
    <w:qFormat/>
    <w:pPr>
      <w:spacing w:before="280" w:after="280" w:line="240" w:lineRule="auto"/>
      <w:jc w:val="center"/>
    </w:pPr>
    <w:rPr>
      <w:rFonts w:ascii="Times New Roman" w:hAnsi="Times New Roman"/>
      <w:szCs w:val="24"/>
      <w:lang w:eastAsia="it-IT"/>
    </w:rPr>
  </w:style>
  <w:style w:type="paragraph" w:styleId="Sommario3">
    <w:name w:val="toc 3"/>
    <w:basedOn w:val="Normale"/>
    <w:next w:val="Normale"/>
    <w:autoRedefine/>
    <w:uiPriority w:val="39"/>
    <w:rsid w:val="00BC51C4"/>
    <w:pPr>
      <w:tabs>
        <w:tab w:val="left" w:pos="1100"/>
        <w:tab w:val="right" w:leader="dot" w:pos="9629"/>
      </w:tabs>
      <w:spacing w:line="240" w:lineRule="auto"/>
      <w:ind w:left="896" w:hanging="454"/>
      <w:jc w:val="left"/>
    </w:pPr>
    <w:rPr>
      <w:iCs/>
      <w:sz w:val="20"/>
      <w:szCs w:val="20"/>
    </w:rPr>
  </w:style>
  <w:style w:type="paragraph" w:customStyle="1" w:styleId="Rientrocorpodeltesto211">
    <w:name w:val="Rientro corpo del testo 211"/>
    <w:basedOn w:val="Normale"/>
    <w:qFormat/>
    <w:pPr>
      <w:spacing w:line="240" w:lineRule="auto"/>
      <w:ind w:left="360"/>
    </w:pPr>
    <w:rPr>
      <w:rFonts w:ascii="Times New Roman" w:hAnsi="Times New Roman"/>
      <w:szCs w:val="20"/>
      <w:lang w:eastAsia="it-IT"/>
    </w:rPr>
  </w:style>
  <w:style w:type="paragraph" w:styleId="Rientrocorpodeltesto2">
    <w:name w:val="Body Text Indent 2"/>
    <w:basedOn w:val="Normale"/>
    <w:qFormat/>
    <w:pPr>
      <w:tabs>
        <w:tab w:val="left" w:pos="1068"/>
      </w:tabs>
      <w:spacing w:line="240" w:lineRule="auto"/>
      <w:ind w:left="720"/>
    </w:pPr>
    <w:rPr>
      <w:rFonts w:ascii="Times New Roman" w:hAnsi="Times New Roman"/>
      <w:szCs w:val="24"/>
      <w:lang w:eastAsia="it-IT"/>
    </w:rPr>
  </w:style>
  <w:style w:type="paragraph" w:customStyle="1" w:styleId="sche3">
    <w:name w:val="sche_3"/>
    <w:qFormat/>
    <w:pPr>
      <w:widowControl w:val="0"/>
      <w:jc w:val="both"/>
      <w:textAlignment w:val="baseline"/>
    </w:pPr>
    <w:rPr>
      <w:rFonts w:ascii="Times New Roman" w:eastAsia="Times New Roman" w:hAnsi="Times New Roman"/>
      <w:sz w:val="24"/>
      <w:lang w:val="en-US"/>
    </w:rPr>
  </w:style>
  <w:style w:type="paragraph" w:customStyle="1" w:styleId="Text2">
    <w:name w:val="Text 2"/>
    <w:basedOn w:val="Normale"/>
    <w:qFormat/>
    <w:pPr>
      <w:tabs>
        <w:tab w:val="left" w:pos="2161"/>
      </w:tabs>
      <w:spacing w:after="240" w:line="240" w:lineRule="auto"/>
      <w:ind w:left="1077"/>
    </w:pPr>
    <w:rPr>
      <w:rFonts w:ascii="Times New Roman" w:hAnsi="Times New Roman"/>
      <w:szCs w:val="20"/>
      <w:lang w:eastAsia="it-IT"/>
    </w:rPr>
  </w:style>
  <w:style w:type="paragraph" w:styleId="Rientrocorpodeltesto">
    <w:name w:val="Body Text Indent"/>
    <w:basedOn w:val="Normale"/>
    <w:pPr>
      <w:tabs>
        <w:tab w:val="left" w:pos="0"/>
        <w:tab w:val="left" w:pos="1725"/>
        <w:tab w:val="left" w:pos="8496"/>
      </w:tabs>
      <w:suppressAutoHyphens/>
      <w:spacing w:line="240" w:lineRule="auto"/>
      <w:ind w:left="708"/>
    </w:pPr>
    <w:rPr>
      <w:rFonts w:ascii="Times New Roman" w:hAnsi="Times New Roman"/>
      <w:b/>
      <w:bCs/>
      <w:i/>
      <w:iCs/>
      <w:sz w:val="20"/>
      <w:szCs w:val="20"/>
      <w:lang w:eastAsia="it-IT"/>
    </w:rPr>
  </w:style>
  <w:style w:type="paragraph" w:styleId="Corpodeltesto3">
    <w:name w:val="Body Text 3"/>
    <w:basedOn w:val="Normale"/>
    <w:qFormat/>
    <w:pPr>
      <w:tabs>
        <w:tab w:val="left" w:pos="0"/>
        <w:tab w:val="left" w:pos="8496"/>
      </w:tabs>
      <w:suppressAutoHyphens/>
      <w:spacing w:before="240" w:after="120" w:line="240" w:lineRule="auto"/>
    </w:pPr>
    <w:rPr>
      <w:rFonts w:ascii="Times New Roman" w:hAnsi="Times New Roman"/>
      <w:b/>
      <w:bCs/>
      <w:i/>
      <w:iCs/>
      <w:sz w:val="20"/>
      <w:szCs w:val="24"/>
      <w:lang w:eastAsia="it-IT"/>
    </w:rPr>
  </w:style>
  <w:style w:type="paragraph" w:customStyle="1" w:styleId="Rub3">
    <w:name w:val="Rub3"/>
    <w:basedOn w:val="Normale"/>
    <w:next w:val="Normale"/>
    <w:qFormat/>
    <w:pPr>
      <w:tabs>
        <w:tab w:val="left" w:pos="709"/>
      </w:tabs>
      <w:spacing w:line="240" w:lineRule="auto"/>
    </w:pPr>
    <w:rPr>
      <w:rFonts w:ascii="Times New Roman" w:hAnsi="Times New Roman"/>
      <w:b/>
      <w:i/>
      <w:sz w:val="20"/>
      <w:szCs w:val="20"/>
      <w:lang w:eastAsia="it-IT"/>
    </w:rPr>
  </w:style>
  <w:style w:type="paragraph" w:customStyle="1" w:styleId="Titoloparagrafobandotipo">
    <w:name w:val="Titolo paragrafo bando tipo"/>
    <w:basedOn w:val="Sottotitolo"/>
    <w:autoRedefine/>
    <w:qFormat/>
    <w:pPr>
      <w:keepNext/>
      <w:spacing w:before="300" w:after="120" w:line="240" w:lineRule="auto"/>
      <w:ind w:left="-142"/>
      <w:jc w:val="left"/>
      <w:outlineLvl w:val="0"/>
    </w:pPr>
    <w:rPr>
      <w:rFonts w:ascii="Calibri" w:hAnsi="Calibri"/>
      <w:b/>
      <w:i/>
      <w:szCs w:val="22"/>
      <w:lang w:val="it-IT" w:eastAsia="it-IT"/>
    </w:rPr>
  </w:style>
  <w:style w:type="paragraph" w:customStyle="1" w:styleId="avviso">
    <w:name w:val="avviso"/>
    <w:basedOn w:val="Paragrafoelenco"/>
    <w:qFormat/>
    <w:pPr>
      <w:keepNext/>
      <w:spacing w:before="120" w:after="120" w:line="240" w:lineRule="auto"/>
      <w:ind w:left="0"/>
    </w:pPr>
    <w:rPr>
      <w:rFonts w:eastAsia="Times New Roman"/>
      <w:b/>
      <w:i/>
      <w:szCs w:val="24"/>
      <w:lang w:eastAsia="en-US"/>
    </w:rPr>
  </w:style>
  <w:style w:type="paragraph" w:customStyle="1" w:styleId="CM11">
    <w:name w:val="CM1+1"/>
    <w:basedOn w:val="Default"/>
    <w:next w:val="Default"/>
    <w:qFormat/>
    <w:pPr>
      <w:widowControl/>
      <w:spacing w:line="240" w:lineRule="auto"/>
      <w:jc w:val="left"/>
    </w:pPr>
    <w:rPr>
      <w:rFonts w:ascii="EUAlbertina" w:hAnsi="EUAlbertina" w:cs="Times New Roman"/>
      <w:color w:val="auto"/>
    </w:rPr>
  </w:style>
  <w:style w:type="paragraph" w:customStyle="1" w:styleId="CM31">
    <w:name w:val="CM3+1"/>
    <w:basedOn w:val="Default"/>
    <w:next w:val="Default"/>
    <w:qFormat/>
    <w:pPr>
      <w:widowControl/>
      <w:spacing w:line="240" w:lineRule="auto"/>
      <w:jc w:val="left"/>
    </w:pPr>
    <w:rPr>
      <w:rFonts w:ascii="EUAlbertina" w:hAnsi="EUAlbertina" w:cs="Times New Roman"/>
      <w:color w:val="auto"/>
    </w:rPr>
  </w:style>
  <w:style w:type="paragraph" w:styleId="Nessunaspaziatura">
    <w:name w:val="No Spacing"/>
    <w:qFormat/>
    <w:pPr>
      <w:jc w:val="both"/>
    </w:pPr>
    <w:rPr>
      <w:rFonts w:eastAsia="Times New Roman"/>
      <w:sz w:val="22"/>
      <w:szCs w:val="22"/>
      <w:lang w:eastAsia="en-US"/>
    </w:rPr>
  </w:style>
  <w:style w:type="paragraph" w:customStyle="1" w:styleId="Sommariodisciplinare">
    <w:name w:val="Sommario disciplinare"/>
    <w:basedOn w:val="Sommario1"/>
    <w:next w:val="Titolo2"/>
    <w:autoRedefine/>
    <w:qFormat/>
    <w:rPr>
      <w:rFonts w:cs="Calibri"/>
      <w:szCs w:val="24"/>
      <w:lang w:eastAsia="it-IT"/>
    </w:rPr>
  </w:style>
  <w:style w:type="paragraph" w:styleId="Sommario4">
    <w:name w:val="toc 4"/>
    <w:basedOn w:val="Normale"/>
    <w:next w:val="Normale"/>
    <w:autoRedefine/>
    <w:pPr>
      <w:ind w:left="660"/>
      <w:jc w:val="left"/>
    </w:pPr>
    <w:rPr>
      <w:rFonts w:ascii="Calibri" w:hAnsi="Calibri"/>
      <w:sz w:val="18"/>
      <w:szCs w:val="18"/>
    </w:rPr>
  </w:style>
  <w:style w:type="paragraph" w:styleId="Sommario5">
    <w:name w:val="toc 5"/>
    <w:basedOn w:val="Normale"/>
    <w:next w:val="Normale"/>
    <w:autoRedefine/>
    <w:pPr>
      <w:ind w:left="880"/>
      <w:jc w:val="left"/>
    </w:pPr>
    <w:rPr>
      <w:rFonts w:ascii="Calibri" w:hAnsi="Calibri"/>
      <w:sz w:val="18"/>
      <w:szCs w:val="18"/>
    </w:rPr>
  </w:style>
  <w:style w:type="paragraph" w:styleId="Sommario6">
    <w:name w:val="toc 6"/>
    <w:basedOn w:val="Normale"/>
    <w:next w:val="Normale"/>
    <w:autoRedefine/>
    <w:pPr>
      <w:ind w:left="1100"/>
      <w:jc w:val="left"/>
    </w:pPr>
    <w:rPr>
      <w:rFonts w:ascii="Calibri" w:hAnsi="Calibri"/>
      <w:sz w:val="18"/>
      <w:szCs w:val="18"/>
    </w:rPr>
  </w:style>
  <w:style w:type="paragraph" w:styleId="Sommario7">
    <w:name w:val="toc 7"/>
    <w:basedOn w:val="Normale"/>
    <w:next w:val="Normale"/>
    <w:autoRedefine/>
    <w:pPr>
      <w:ind w:left="1320"/>
      <w:jc w:val="left"/>
    </w:pPr>
    <w:rPr>
      <w:rFonts w:ascii="Calibri" w:hAnsi="Calibri"/>
      <w:sz w:val="18"/>
      <w:szCs w:val="18"/>
    </w:rPr>
  </w:style>
  <w:style w:type="paragraph" w:styleId="Sommario8">
    <w:name w:val="toc 8"/>
    <w:basedOn w:val="Normale"/>
    <w:next w:val="Normale"/>
    <w:autoRedefine/>
    <w:pPr>
      <w:ind w:left="1540"/>
      <w:jc w:val="left"/>
    </w:pPr>
    <w:rPr>
      <w:rFonts w:ascii="Calibri" w:hAnsi="Calibri"/>
      <w:sz w:val="18"/>
      <w:szCs w:val="18"/>
    </w:rPr>
  </w:style>
  <w:style w:type="paragraph" w:styleId="Sommario9">
    <w:name w:val="toc 9"/>
    <w:basedOn w:val="Normale"/>
    <w:next w:val="Normale"/>
    <w:autoRedefine/>
    <w:pPr>
      <w:ind w:left="1760"/>
      <w:jc w:val="left"/>
    </w:pPr>
    <w:rPr>
      <w:rFonts w:ascii="Calibri" w:hAnsi="Calibri"/>
      <w:sz w:val="18"/>
      <w:szCs w:val="18"/>
    </w:rPr>
  </w:style>
  <w:style w:type="paragraph" w:styleId="Testonormale">
    <w:name w:val="Plain Text"/>
    <w:basedOn w:val="Normale"/>
    <w:qFormat/>
    <w:pPr>
      <w:jc w:val="left"/>
    </w:pPr>
    <w:rPr>
      <w:rFonts w:cs="Consolas"/>
      <w:szCs w:val="21"/>
    </w:rPr>
  </w:style>
  <w:style w:type="paragraph" w:customStyle="1" w:styleId="usoboll1">
    <w:name w:val="usoboll1"/>
    <w:basedOn w:val="Normale"/>
    <w:qFormat/>
    <w:pPr>
      <w:widowControl w:val="0"/>
      <w:suppressAutoHyphens/>
      <w:spacing w:line="482" w:lineRule="atLeast"/>
    </w:pPr>
    <w:rPr>
      <w:rFonts w:ascii="Times New Roman" w:hAnsi="Times New Roman"/>
      <w:szCs w:val="20"/>
      <w:lang w:eastAsia="ar-SA"/>
    </w:rPr>
  </w:style>
  <w:style w:type="paragraph" w:customStyle="1" w:styleId="ANCATABELLATITOLOBIANCO">
    <w:name w:val="ANCA_TABELLA_TITOLO BIANCO"/>
    <w:basedOn w:val="Normale"/>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ind w:left="1560" w:right="142"/>
    </w:pPr>
    <w:rPr>
      <w:rFonts w:ascii="Gotham Book" w:hAnsi="Gotham Book" w:cs="Gotham Book"/>
      <w:color w:val="FFFFFF"/>
      <w:sz w:val="20"/>
      <w:szCs w:val="20"/>
    </w:rPr>
  </w:style>
  <w:style w:type="paragraph" w:customStyle="1" w:styleId="ANACTABELLATESTOBIANCO">
    <w:name w:val="ANAC_TABELLA_TESTO_BIANCO"/>
    <w:basedOn w:val="Normale"/>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ind w:left="1560" w:right="142"/>
    </w:pPr>
    <w:rPr>
      <w:rFonts w:ascii="Gotham Book" w:hAnsi="Gotham Book" w:cs="Gotham Book"/>
      <w:color w:val="FFFFFF"/>
      <w:sz w:val="20"/>
      <w:szCs w:val="20"/>
    </w:rPr>
  </w:style>
  <w:style w:type="paragraph" w:customStyle="1" w:styleId="ANACDATA">
    <w:name w:val="ANAC_DATA"/>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Cs/>
      <w:sz w:val="24"/>
      <w:lang w:eastAsia="ar-SA"/>
    </w:rPr>
  </w:style>
  <w:style w:type="paragraph" w:customStyle="1" w:styleId="ANAC-TitoloSottoparagrafo">
    <w:name w:val="ANAC - Titolo Sottoparagrafo"/>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284"/>
    </w:pPr>
    <w:rPr>
      <w:rFonts w:ascii="Calibri Light" w:eastAsia="0" w:hAnsi="Calibri Light"/>
      <w:color w:val="2F5496"/>
      <w:sz w:val="24"/>
      <w:szCs w:val="22"/>
      <w:lang w:eastAsia="ar-SA"/>
    </w:rPr>
  </w:style>
  <w:style w:type="paragraph" w:customStyle="1" w:styleId="ANAC-TitoloParagrafo">
    <w:name w:val="ANAC - Titolo Paragrafo"/>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color w:val="2770B7"/>
      <w:sz w:val="28"/>
      <w:lang w:eastAsia="ar-SA"/>
    </w:rPr>
  </w:style>
  <w:style w:type="paragraph" w:customStyle="1" w:styleId="ANAC-TitoloCapitolo">
    <w:name w:val="ANAC - Titolo Capitolo"/>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Cs/>
      <w:sz w:val="36"/>
      <w:szCs w:val="40"/>
      <w:lang w:eastAsia="ar-SA"/>
    </w:rPr>
  </w:style>
  <w:style w:type="paragraph" w:customStyle="1" w:styleId="ANAC-Capitolo">
    <w:name w:val="ANAC - Capitolo"/>
    <w:basedOn w:val="Titolo1"/>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240" w:line="240" w:lineRule="exact"/>
      <w:ind w:left="1560" w:right="142"/>
    </w:pPr>
    <w:rPr>
      <w:rFonts w:ascii="Calibri Light" w:eastAsia="0" w:hAnsi="Calibri Light"/>
      <w:color w:val="2F5496"/>
      <w:sz w:val="32"/>
      <w:szCs w:val="32"/>
      <w:lang w:eastAsia="ar-SA"/>
    </w:rPr>
  </w:style>
  <w:style w:type="paragraph" w:customStyle="1" w:styleId="TitoloParagrafo">
    <w:name w:val="Titolo Paragrafo"/>
    <w:basedOn w:val="Titolo5"/>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pPr>
    <w:rPr>
      <w:rFonts w:ascii="Calibri Light" w:eastAsia="0" w:hAnsi="Calibri Light"/>
      <w:color w:val="2F5496"/>
      <w:sz w:val="28"/>
      <w:lang w:eastAsia="ar-SA"/>
    </w:rPr>
  </w:style>
  <w:style w:type="paragraph" w:customStyle="1" w:styleId="TitoloCapitolo">
    <w:name w:val="Titolo Capitolo"/>
    <w:basedOn w:val="Titolo4"/>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 w:val="0"/>
      <w:sz w:val="36"/>
      <w:szCs w:val="40"/>
      <w:lang w:eastAsia="ar-SA"/>
    </w:rPr>
  </w:style>
  <w:style w:type="paragraph" w:customStyle="1" w:styleId="NumeroCapitolo">
    <w:name w:val="Numero Capitolo"/>
    <w:basedOn w:val="Titolo3"/>
    <w:qFormat/>
    <w:pPr>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pPr>
    <w:rPr>
      <w:rFonts w:ascii="Gotham Light" w:eastAsia="0" w:hAnsi="Gotham Light"/>
      <w:color w:val="2770B7"/>
      <w:sz w:val="48"/>
      <w:szCs w:val="36"/>
      <w:lang w:eastAsia="ar-SA"/>
    </w:rPr>
  </w:style>
  <w:style w:type="paragraph" w:customStyle="1" w:styleId="TitoloParte">
    <w:name w:val="Titolo Parte"/>
    <w:basedOn w:val="Titolo2"/>
    <w:qFormat/>
    <w:pPr>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hanging="357"/>
      <w:jc w:val="right"/>
    </w:pPr>
    <w:rPr>
      <w:rFonts w:ascii="Gotham Book" w:eastAsia="Times New Roman (Corpo CS)" w:hAnsi="Gotham Book"/>
      <w:color w:val="FFFFFF"/>
      <w:sz w:val="40"/>
      <w:szCs w:val="40"/>
      <w:lang w:eastAsia="ar-SA"/>
    </w:rPr>
  </w:style>
  <w:style w:type="paragraph" w:customStyle="1" w:styleId="ParteNumero">
    <w:name w:val="Parte Numero"/>
    <w:basedOn w:val="Titolo1"/>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240" w:line="240" w:lineRule="exact"/>
      <w:ind w:left="1560" w:right="142"/>
      <w:jc w:val="right"/>
    </w:pPr>
    <w:rPr>
      <w:rFonts w:ascii="Gotham Medium" w:eastAsia="Times New Roman (Corpo CS)" w:hAnsi="Gotham Medium"/>
      <w:caps/>
      <w:color w:val="FFFFFF"/>
      <w:lang w:eastAsia="ar-SA"/>
    </w:rPr>
  </w:style>
  <w:style w:type="paragraph" w:customStyle="1" w:styleId="Paragrafobase">
    <w:name w:val="[Paragrafo base]"/>
    <w:basedOn w:val="Normale"/>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line="288" w:lineRule="exact"/>
      <w:ind w:left="1560" w:right="142"/>
      <w:textAlignment w:val="center"/>
    </w:pPr>
    <w:rPr>
      <w:rFonts w:ascii="Minion Pro" w:eastAsia="Minion Pro" w:hAnsi="Minion Pro"/>
      <w:color w:val="000000"/>
      <w:lang w:eastAsia="ar-SA"/>
    </w:rPr>
  </w:style>
  <w:style w:type="paragraph" w:customStyle="1" w:styleId="Contenutocornice">
    <w:name w:val="Contenuto cornice"/>
    <w:basedOn w:val="Normale"/>
    <w:qFormat/>
  </w:style>
  <w:style w:type="paragraph" w:customStyle="1" w:styleId="Contenutotabella">
    <w:name w:val="Contenuto tabella"/>
    <w:basedOn w:val="Normale"/>
    <w:qFormat/>
    <w:pPr>
      <w:suppressLineNumbers/>
    </w:pPr>
  </w:style>
  <w:style w:type="paragraph" w:customStyle="1" w:styleId="Standard">
    <w:name w:val="Standard"/>
    <w:qFormat/>
    <w:pPr>
      <w:suppressAutoHyphens/>
      <w:spacing w:after="160" w:line="259" w:lineRule="auto"/>
      <w:textAlignment w:val="baseline"/>
    </w:pPr>
    <w:rPr>
      <w:sz w:val="24"/>
      <w:lang w:eastAsia="en-US"/>
    </w:rPr>
  </w:style>
  <w:style w:type="paragraph" w:customStyle="1" w:styleId="Testopreformattato">
    <w:name w:val="Testo preformattato"/>
    <w:basedOn w:val="Normale"/>
    <w:qFormat/>
    <w:rPr>
      <w:rFonts w:ascii="Liberation Mono" w:eastAsia="Liberation Mono" w:hAnsi="Liberation Mono" w:cs="Liberation Mono"/>
      <w:sz w:val="20"/>
      <w:szCs w:val="20"/>
    </w:rPr>
  </w:style>
  <w:style w:type="paragraph" w:customStyle="1" w:styleId="Testocitato">
    <w:name w:val="Testo citato"/>
    <w:basedOn w:val="Normale"/>
    <w:qFormat/>
    <w:pPr>
      <w:spacing w:after="283"/>
      <w:ind w:left="567" w:right="567"/>
    </w:pPr>
  </w:style>
  <w:style w:type="paragraph" w:customStyle="1" w:styleId="DefinitionTerm">
    <w:name w:val="Definition Term"/>
    <w:basedOn w:val="Normale"/>
    <w:qFormat/>
  </w:style>
  <w:style w:type="paragraph" w:customStyle="1" w:styleId="DefinitionList">
    <w:name w:val="Definition List"/>
    <w:basedOn w:val="Normale"/>
    <w:qFormat/>
    <w:pPr>
      <w:ind w:left="360"/>
    </w:pPr>
  </w:style>
  <w:style w:type="paragraph" w:customStyle="1" w:styleId="H1">
    <w:name w:val="H1"/>
    <w:basedOn w:val="Normale"/>
    <w:qFormat/>
    <w:pPr>
      <w:keepNext/>
      <w:spacing w:before="100" w:after="100"/>
      <w:outlineLvl w:val="1"/>
    </w:pPr>
    <w:rPr>
      <w:b/>
      <w:kern w:val="2"/>
      <w:sz w:val="48"/>
    </w:rPr>
  </w:style>
  <w:style w:type="paragraph" w:customStyle="1" w:styleId="H2">
    <w:name w:val="H2"/>
    <w:basedOn w:val="Normale"/>
    <w:qFormat/>
    <w:pPr>
      <w:keepNext/>
      <w:spacing w:before="100" w:after="100"/>
      <w:outlineLvl w:val="2"/>
    </w:pPr>
    <w:rPr>
      <w:b/>
      <w:sz w:val="36"/>
    </w:rPr>
  </w:style>
  <w:style w:type="paragraph" w:customStyle="1" w:styleId="H3">
    <w:name w:val="H3"/>
    <w:basedOn w:val="Normale"/>
    <w:qFormat/>
    <w:pPr>
      <w:keepNext/>
      <w:spacing w:before="100" w:after="100"/>
      <w:outlineLvl w:val="3"/>
    </w:pPr>
    <w:rPr>
      <w:b/>
      <w:sz w:val="28"/>
    </w:rPr>
  </w:style>
  <w:style w:type="paragraph" w:customStyle="1" w:styleId="H4">
    <w:name w:val="H4"/>
    <w:basedOn w:val="Normale"/>
    <w:qFormat/>
    <w:pPr>
      <w:keepNext/>
      <w:spacing w:before="100" w:after="100"/>
      <w:outlineLvl w:val="4"/>
    </w:pPr>
    <w:rPr>
      <w:b/>
    </w:rPr>
  </w:style>
  <w:style w:type="paragraph" w:customStyle="1" w:styleId="H5">
    <w:name w:val="H5"/>
    <w:basedOn w:val="Normale"/>
    <w:qFormat/>
    <w:pPr>
      <w:keepNext/>
      <w:spacing w:before="100" w:after="100"/>
      <w:outlineLvl w:val="5"/>
    </w:pPr>
    <w:rPr>
      <w:b/>
      <w:sz w:val="20"/>
    </w:rPr>
  </w:style>
  <w:style w:type="paragraph" w:customStyle="1" w:styleId="H6">
    <w:name w:val="H6"/>
    <w:basedOn w:val="Normale"/>
    <w:qFormat/>
    <w:pPr>
      <w:keepNext/>
      <w:spacing w:before="100" w:after="100"/>
      <w:outlineLvl w:val="6"/>
    </w:pPr>
    <w:rPr>
      <w:b/>
      <w:sz w:val="16"/>
    </w:rPr>
  </w:style>
  <w:style w:type="paragraph" w:customStyle="1" w:styleId="Address">
    <w:name w:val="Address"/>
    <w:basedOn w:val="Normale"/>
    <w:qFormat/>
    <w:rPr>
      <w:i/>
    </w:rPr>
  </w:style>
  <w:style w:type="paragraph" w:customStyle="1" w:styleId="Blockquote">
    <w:name w:val="Blockquote"/>
    <w:basedOn w:val="Normale"/>
    <w:qFormat/>
    <w:pPr>
      <w:spacing w:before="100" w:after="100"/>
      <w:ind w:left="360" w:right="360"/>
    </w:pPr>
  </w:style>
  <w:style w:type="paragraph" w:customStyle="1" w:styleId="Preformatted">
    <w:name w:val="Preformatted"/>
    <w:basedOn w:val="Normale"/>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z-BottomofForm">
    <w:name w:val="z-Bottom of Form"/>
    <w:qFormat/>
    <w:pPr>
      <w:pBdr>
        <w:top w:val="double" w:sz="2" w:space="0" w:color="000000"/>
      </w:pBdr>
      <w:jc w:val="center"/>
    </w:pPr>
    <w:rPr>
      <w:rFonts w:ascii="Arial" w:eastAsia="Arial" w:hAnsi="Arial" w:cs="Courier New"/>
      <w:vanish/>
      <w:sz w:val="16"/>
      <w:szCs w:val="24"/>
    </w:rPr>
  </w:style>
  <w:style w:type="paragraph" w:customStyle="1" w:styleId="z-TopofForm">
    <w:name w:val="z-Top of Form"/>
    <w:qFormat/>
    <w:pPr>
      <w:pBdr>
        <w:bottom w:val="double" w:sz="2" w:space="0" w:color="000000"/>
      </w:pBdr>
      <w:jc w:val="center"/>
    </w:pPr>
    <w:rPr>
      <w:rFonts w:ascii="Arial" w:eastAsia="Arial" w:hAnsi="Arial" w:cs="Courier New"/>
      <w:vanish/>
      <w:sz w:val="16"/>
      <w:szCs w:val="24"/>
    </w:rPr>
  </w:style>
  <w:style w:type="numbering" w:customStyle="1" w:styleId="Nessunelenco1">
    <w:name w:val="Nessun elenco1"/>
    <w:qFormat/>
  </w:style>
  <w:style w:type="numbering" w:customStyle="1" w:styleId="Stile2">
    <w:name w:val="Stile2"/>
    <w:qFormat/>
  </w:style>
  <w:style w:type="numbering" w:customStyle="1" w:styleId="WW8Num27">
    <w:name w:val="WW8Num27"/>
    <w:qFormat/>
  </w:style>
  <w:style w:type="table" w:styleId="Grigliatabella">
    <w:name w:val="Table Grid"/>
    <w:basedOn w:val="Tabellanormale"/>
    <w:uiPriority w:val="39"/>
    <w:rsid w:val="005115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7C2E4A"/>
    <w:rPr>
      <w:color w:val="0563C1" w:themeColor="hyperlink"/>
      <w:u w:val="single"/>
    </w:rPr>
  </w:style>
  <w:style w:type="table" w:styleId="Grigliatabellachiara">
    <w:name w:val="Grid Table Light"/>
    <w:basedOn w:val="Tabellanormale"/>
    <w:uiPriority w:val="40"/>
    <w:rsid w:val="00D80C1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imandonotaapidipagina">
    <w:name w:val="footnote reference"/>
    <w:basedOn w:val="Carpredefinitoparagrafo"/>
    <w:uiPriority w:val="99"/>
    <w:semiHidden/>
    <w:unhideWhenUsed/>
    <w:rsid w:val="009B0C28"/>
    <w:rPr>
      <w:vertAlign w:val="superscript"/>
    </w:rPr>
  </w:style>
  <w:style w:type="character" w:styleId="Collegamentovisitato">
    <w:name w:val="FollowedHyperlink"/>
    <w:basedOn w:val="Carpredefinitoparagrafo"/>
    <w:uiPriority w:val="99"/>
    <w:semiHidden/>
    <w:unhideWhenUsed/>
    <w:rsid w:val="00201412"/>
    <w:rPr>
      <w:color w:val="954F72" w:themeColor="followedHyperlink"/>
      <w:u w:val="single"/>
    </w:rPr>
  </w:style>
  <w:style w:type="character" w:customStyle="1" w:styleId="Menzionenonrisolta2">
    <w:name w:val="Menzione non risolta2"/>
    <w:basedOn w:val="Carpredefinitoparagrafo"/>
    <w:uiPriority w:val="99"/>
    <w:semiHidden/>
    <w:unhideWhenUsed/>
    <w:rsid w:val="004E396B"/>
    <w:rPr>
      <w:color w:val="605E5C"/>
      <w:shd w:val="clear" w:color="auto" w:fill="E1DFDD"/>
    </w:rPr>
  </w:style>
  <w:style w:type="character" w:customStyle="1" w:styleId="Menzionenonrisolta3">
    <w:name w:val="Menzione non risolta3"/>
    <w:basedOn w:val="Carpredefinitoparagrafo"/>
    <w:uiPriority w:val="99"/>
    <w:semiHidden/>
    <w:unhideWhenUsed/>
    <w:rsid w:val="004B4C8D"/>
    <w:rPr>
      <w:color w:val="605E5C"/>
      <w:shd w:val="clear" w:color="auto" w:fill="E1DFDD"/>
    </w:rPr>
  </w:style>
  <w:style w:type="paragraph" w:customStyle="1" w:styleId="Paragrafoelenco3">
    <w:name w:val="Paragrafo elenco3"/>
    <w:basedOn w:val="Normale"/>
    <w:rsid w:val="00383B35"/>
    <w:pPr>
      <w:ind w:left="720"/>
    </w:pPr>
    <w:rPr>
      <w:lang w:eastAsia="it-IT"/>
    </w:rPr>
  </w:style>
  <w:style w:type="character" w:customStyle="1" w:styleId="Menzionenonrisolta4">
    <w:name w:val="Menzione non risolta4"/>
    <w:basedOn w:val="Carpredefinitoparagrafo"/>
    <w:uiPriority w:val="99"/>
    <w:semiHidden/>
    <w:unhideWhenUsed/>
    <w:rsid w:val="00494D29"/>
    <w:rPr>
      <w:color w:val="605E5C"/>
      <w:shd w:val="clear" w:color="auto" w:fill="E1DFDD"/>
    </w:rPr>
  </w:style>
  <w:style w:type="paragraph" w:customStyle="1" w:styleId="Paragrafoelenco2">
    <w:name w:val="Paragrafo elenco2"/>
    <w:basedOn w:val="Normale"/>
    <w:rsid w:val="0047544F"/>
    <w:pPr>
      <w:ind w:left="720"/>
    </w:pPr>
    <w:rPr>
      <w:lang w:eastAsia="it-IT"/>
    </w:rPr>
  </w:style>
  <w:style w:type="paragraph" w:customStyle="1" w:styleId="Paragrafoelenco4">
    <w:name w:val="Paragrafo elenco4"/>
    <w:basedOn w:val="Normale"/>
    <w:rsid w:val="0086379D"/>
    <w:pPr>
      <w:spacing w:after="5" w:line="249" w:lineRule="auto"/>
      <w:ind w:left="720" w:hanging="10"/>
      <w:contextualSpacing/>
    </w:pPr>
    <w:rPr>
      <w:rFonts w:ascii="Times New Roman" w:hAnsi="Times New Roman"/>
      <w:color w:val="000000"/>
      <w:lang w:eastAsia="it-IT"/>
    </w:rPr>
  </w:style>
  <w:style w:type="character" w:customStyle="1" w:styleId="Menzionenonrisolta5">
    <w:name w:val="Menzione non risolta5"/>
    <w:basedOn w:val="Carpredefinitoparagrafo"/>
    <w:uiPriority w:val="99"/>
    <w:semiHidden/>
    <w:unhideWhenUsed/>
    <w:rsid w:val="00181F71"/>
    <w:rPr>
      <w:color w:val="605E5C"/>
      <w:shd w:val="clear" w:color="auto" w:fill="E1DFDD"/>
    </w:rPr>
  </w:style>
  <w:style w:type="paragraph" w:customStyle="1" w:styleId="Paragrafoelenco5">
    <w:name w:val="Paragrafo elenco5"/>
    <w:basedOn w:val="Normale"/>
    <w:rsid w:val="007B440E"/>
    <w:pPr>
      <w:spacing w:after="5" w:line="249" w:lineRule="auto"/>
      <w:ind w:left="720" w:hanging="10"/>
      <w:contextualSpacing/>
    </w:pPr>
    <w:rPr>
      <w:rFonts w:ascii="Times New Roman" w:hAnsi="Times New Roman"/>
      <w:color w:val="000000"/>
      <w:lang w:eastAsia="it-IT"/>
    </w:rPr>
  </w:style>
  <w:style w:type="character" w:customStyle="1" w:styleId="Menzionenonrisolta6">
    <w:name w:val="Menzione non risolta6"/>
    <w:basedOn w:val="Carpredefinitoparagrafo"/>
    <w:uiPriority w:val="99"/>
    <w:semiHidden/>
    <w:unhideWhenUsed/>
    <w:rsid w:val="00A41D6E"/>
    <w:rPr>
      <w:color w:val="605E5C"/>
      <w:shd w:val="clear" w:color="auto" w:fill="E1DFDD"/>
    </w:rPr>
  </w:style>
  <w:style w:type="paragraph" w:customStyle="1" w:styleId="Paragrafoelenco6">
    <w:name w:val="Paragrafo elenco6"/>
    <w:basedOn w:val="Normale"/>
    <w:rsid w:val="002670A4"/>
    <w:pPr>
      <w:spacing w:after="5" w:line="249" w:lineRule="auto"/>
      <w:ind w:left="720" w:hanging="10"/>
      <w:contextualSpacing/>
    </w:pPr>
    <w:rPr>
      <w:rFonts w:ascii="Times New Roman" w:hAnsi="Times New Roman"/>
      <w:color w:val="000000"/>
      <w:lang w:eastAsia="it-IT"/>
    </w:rPr>
  </w:style>
  <w:style w:type="paragraph" w:customStyle="1" w:styleId="Paragrafoelenco7">
    <w:name w:val="Paragrafo elenco7"/>
    <w:basedOn w:val="Normale"/>
    <w:rsid w:val="00CD2272"/>
    <w:pPr>
      <w:spacing w:after="5" w:line="249" w:lineRule="auto"/>
      <w:ind w:left="720" w:hanging="10"/>
      <w:contextualSpacing/>
    </w:pPr>
    <w:rPr>
      <w:rFonts w:ascii="Times New Roman" w:hAnsi="Times New Roman"/>
      <w:color w:val="000000"/>
      <w:lang w:eastAsia="it-IT"/>
    </w:rPr>
  </w:style>
  <w:style w:type="character" w:customStyle="1" w:styleId="Menzionenonrisolta7">
    <w:name w:val="Menzione non risolta7"/>
    <w:basedOn w:val="Carpredefinitoparagrafo"/>
    <w:uiPriority w:val="99"/>
    <w:semiHidden/>
    <w:unhideWhenUsed/>
    <w:rsid w:val="00CB363E"/>
    <w:rPr>
      <w:color w:val="605E5C"/>
      <w:shd w:val="clear" w:color="auto" w:fill="E1DFDD"/>
    </w:rPr>
  </w:style>
  <w:style w:type="character" w:customStyle="1" w:styleId="Menzionenonrisolta8">
    <w:name w:val="Menzione non risolta8"/>
    <w:basedOn w:val="Carpredefinitoparagrafo"/>
    <w:uiPriority w:val="99"/>
    <w:semiHidden/>
    <w:unhideWhenUsed/>
    <w:rsid w:val="00BF55EB"/>
    <w:rPr>
      <w:color w:val="605E5C"/>
      <w:shd w:val="clear" w:color="auto" w:fill="E1DFDD"/>
    </w:rPr>
  </w:style>
  <w:style w:type="character" w:customStyle="1" w:styleId="Menzionenonrisolta9">
    <w:name w:val="Menzione non risolta9"/>
    <w:basedOn w:val="Carpredefinitoparagrafo"/>
    <w:uiPriority w:val="99"/>
    <w:semiHidden/>
    <w:unhideWhenUsed/>
    <w:rsid w:val="00FB1C4D"/>
    <w:rPr>
      <w:color w:val="605E5C"/>
      <w:shd w:val="clear" w:color="auto" w:fill="E1DFDD"/>
    </w:rPr>
  </w:style>
  <w:style w:type="character" w:customStyle="1" w:styleId="object">
    <w:name w:val="object"/>
    <w:basedOn w:val="Carpredefinitoparagrafo"/>
    <w:rsid w:val="0015181B"/>
  </w:style>
  <w:style w:type="character" w:customStyle="1" w:styleId="object-hover">
    <w:name w:val="object-hover"/>
    <w:basedOn w:val="Carpredefinitoparagrafo"/>
    <w:rsid w:val="0015181B"/>
  </w:style>
  <w:style w:type="paragraph" w:customStyle="1" w:styleId="Paragrafoelenco8">
    <w:name w:val="Paragrafo elenco8"/>
    <w:basedOn w:val="Normale"/>
    <w:rsid w:val="008E0585"/>
    <w:pPr>
      <w:spacing w:after="5" w:line="249" w:lineRule="auto"/>
      <w:ind w:left="720" w:hanging="10"/>
      <w:contextualSpacing/>
    </w:pPr>
    <w:rPr>
      <w:rFonts w:ascii="Times New Roman" w:hAnsi="Times New Roman"/>
      <w:color w:val="000000"/>
      <w:lang w:eastAsia="it-IT"/>
    </w:rPr>
  </w:style>
  <w:style w:type="paragraph" w:customStyle="1" w:styleId="Paragrafoelenco9">
    <w:name w:val="Paragrafo elenco9"/>
    <w:basedOn w:val="Normale"/>
    <w:rsid w:val="00102EF9"/>
    <w:pPr>
      <w:spacing w:after="5" w:line="249" w:lineRule="auto"/>
      <w:ind w:left="720" w:hanging="10"/>
      <w:contextualSpacing/>
    </w:pPr>
    <w:rPr>
      <w:rFonts w:ascii="Times New Roman" w:hAnsi="Times New Roman"/>
      <w:color w:val="000000"/>
      <w:lang w:eastAsia="it-IT"/>
    </w:rPr>
  </w:style>
  <w:style w:type="paragraph" w:customStyle="1" w:styleId="Paragrafoelenco10">
    <w:name w:val="Paragrafo elenco10"/>
    <w:basedOn w:val="Normale"/>
    <w:rsid w:val="00266BCA"/>
    <w:pPr>
      <w:spacing w:after="5" w:line="247" w:lineRule="auto"/>
      <w:ind w:left="720" w:hanging="10"/>
      <w:contextualSpacing/>
    </w:pPr>
    <w:rPr>
      <w:rFonts w:ascii="Times New Roman" w:hAnsi="Times New Roman"/>
      <w:color w:val="000000"/>
      <w:lang w:eastAsia="it-IT"/>
    </w:rPr>
  </w:style>
  <w:style w:type="character" w:customStyle="1" w:styleId="Menzionenonrisolta10">
    <w:name w:val="Menzione non risolta10"/>
    <w:basedOn w:val="Carpredefinitoparagrafo"/>
    <w:uiPriority w:val="99"/>
    <w:semiHidden/>
    <w:unhideWhenUsed/>
    <w:rsid w:val="00F14B1D"/>
    <w:rPr>
      <w:color w:val="605E5C"/>
      <w:shd w:val="clear" w:color="auto" w:fill="E1DFDD"/>
    </w:rPr>
  </w:style>
  <w:style w:type="character" w:customStyle="1" w:styleId="Menzionenonrisolta11">
    <w:name w:val="Menzione non risolta11"/>
    <w:basedOn w:val="Carpredefinitoparagrafo"/>
    <w:uiPriority w:val="99"/>
    <w:semiHidden/>
    <w:unhideWhenUsed/>
    <w:rsid w:val="00506AE5"/>
    <w:rPr>
      <w:color w:val="605E5C"/>
      <w:shd w:val="clear" w:color="auto" w:fill="E1DFDD"/>
    </w:rPr>
  </w:style>
  <w:style w:type="paragraph" w:customStyle="1" w:styleId="LO-normal">
    <w:name w:val="LO-normal"/>
    <w:qFormat/>
    <w:rsid w:val="00965C52"/>
    <w:pPr>
      <w:suppressAutoHyphens/>
    </w:pPr>
    <w:rPr>
      <w:rFonts w:ascii="Times New Roman" w:eastAsia="Songti SC" w:hAnsi="Times New Roman" w:cs="Arial Unicode MS"/>
      <w:sz w:val="24"/>
      <w:szCs w:val="24"/>
      <w:lang w:eastAsia="zh-CN" w:bidi="hi-IN"/>
    </w:rPr>
  </w:style>
  <w:style w:type="character" w:customStyle="1" w:styleId="Menzionenonrisolta12">
    <w:name w:val="Menzione non risolta12"/>
    <w:basedOn w:val="Carpredefinitoparagrafo"/>
    <w:uiPriority w:val="99"/>
    <w:semiHidden/>
    <w:unhideWhenUsed/>
    <w:rsid w:val="008B52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0748">
      <w:bodyDiv w:val="1"/>
      <w:marLeft w:val="0"/>
      <w:marRight w:val="0"/>
      <w:marTop w:val="0"/>
      <w:marBottom w:val="0"/>
      <w:divBdr>
        <w:top w:val="none" w:sz="0" w:space="0" w:color="auto"/>
        <w:left w:val="none" w:sz="0" w:space="0" w:color="auto"/>
        <w:bottom w:val="none" w:sz="0" w:space="0" w:color="auto"/>
        <w:right w:val="none" w:sz="0" w:space="0" w:color="auto"/>
      </w:divBdr>
    </w:div>
    <w:div w:id="100496119">
      <w:bodyDiv w:val="1"/>
      <w:marLeft w:val="0"/>
      <w:marRight w:val="0"/>
      <w:marTop w:val="0"/>
      <w:marBottom w:val="0"/>
      <w:divBdr>
        <w:top w:val="none" w:sz="0" w:space="0" w:color="auto"/>
        <w:left w:val="none" w:sz="0" w:space="0" w:color="auto"/>
        <w:bottom w:val="none" w:sz="0" w:space="0" w:color="auto"/>
        <w:right w:val="none" w:sz="0" w:space="0" w:color="auto"/>
      </w:divBdr>
    </w:div>
    <w:div w:id="223683947">
      <w:bodyDiv w:val="1"/>
      <w:marLeft w:val="0"/>
      <w:marRight w:val="0"/>
      <w:marTop w:val="0"/>
      <w:marBottom w:val="0"/>
      <w:divBdr>
        <w:top w:val="none" w:sz="0" w:space="0" w:color="auto"/>
        <w:left w:val="none" w:sz="0" w:space="0" w:color="auto"/>
        <w:bottom w:val="none" w:sz="0" w:space="0" w:color="auto"/>
        <w:right w:val="none" w:sz="0" w:space="0" w:color="auto"/>
      </w:divBdr>
    </w:div>
    <w:div w:id="274946685">
      <w:bodyDiv w:val="1"/>
      <w:marLeft w:val="0"/>
      <w:marRight w:val="0"/>
      <w:marTop w:val="0"/>
      <w:marBottom w:val="0"/>
      <w:divBdr>
        <w:top w:val="none" w:sz="0" w:space="0" w:color="auto"/>
        <w:left w:val="none" w:sz="0" w:space="0" w:color="auto"/>
        <w:bottom w:val="none" w:sz="0" w:space="0" w:color="auto"/>
        <w:right w:val="none" w:sz="0" w:space="0" w:color="auto"/>
      </w:divBdr>
    </w:div>
    <w:div w:id="369112057">
      <w:bodyDiv w:val="1"/>
      <w:marLeft w:val="0"/>
      <w:marRight w:val="0"/>
      <w:marTop w:val="0"/>
      <w:marBottom w:val="0"/>
      <w:divBdr>
        <w:top w:val="none" w:sz="0" w:space="0" w:color="auto"/>
        <w:left w:val="none" w:sz="0" w:space="0" w:color="auto"/>
        <w:bottom w:val="none" w:sz="0" w:space="0" w:color="auto"/>
        <w:right w:val="none" w:sz="0" w:space="0" w:color="auto"/>
      </w:divBdr>
    </w:div>
    <w:div w:id="373119581">
      <w:bodyDiv w:val="1"/>
      <w:marLeft w:val="0"/>
      <w:marRight w:val="0"/>
      <w:marTop w:val="0"/>
      <w:marBottom w:val="0"/>
      <w:divBdr>
        <w:top w:val="none" w:sz="0" w:space="0" w:color="auto"/>
        <w:left w:val="none" w:sz="0" w:space="0" w:color="auto"/>
        <w:bottom w:val="none" w:sz="0" w:space="0" w:color="auto"/>
        <w:right w:val="none" w:sz="0" w:space="0" w:color="auto"/>
      </w:divBdr>
    </w:div>
    <w:div w:id="511645752">
      <w:bodyDiv w:val="1"/>
      <w:marLeft w:val="0"/>
      <w:marRight w:val="0"/>
      <w:marTop w:val="0"/>
      <w:marBottom w:val="0"/>
      <w:divBdr>
        <w:top w:val="none" w:sz="0" w:space="0" w:color="auto"/>
        <w:left w:val="none" w:sz="0" w:space="0" w:color="auto"/>
        <w:bottom w:val="none" w:sz="0" w:space="0" w:color="auto"/>
        <w:right w:val="none" w:sz="0" w:space="0" w:color="auto"/>
      </w:divBdr>
    </w:div>
    <w:div w:id="570962877">
      <w:bodyDiv w:val="1"/>
      <w:marLeft w:val="0"/>
      <w:marRight w:val="0"/>
      <w:marTop w:val="0"/>
      <w:marBottom w:val="0"/>
      <w:divBdr>
        <w:top w:val="none" w:sz="0" w:space="0" w:color="auto"/>
        <w:left w:val="none" w:sz="0" w:space="0" w:color="auto"/>
        <w:bottom w:val="none" w:sz="0" w:space="0" w:color="auto"/>
        <w:right w:val="none" w:sz="0" w:space="0" w:color="auto"/>
      </w:divBdr>
    </w:div>
    <w:div w:id="615478402">
      <w:bodyDiv w:val="1"/>
      <w:marLeft w:val="0"/>
      <w:marRight w:val="0"/>
      <w:marTop w:val="0"/>
      <w:marBottom w:val="0"/>
      <w:divBdr>
        <w:top w:val="none" w:sz="0" w:space="0" w:color="auto"/>
        <w:left w:val="none" w:sz="0" w:space="0" w:color="auto"/>
        <w:bottom w:val="none" w:sz="0" w:space="0" w:color="auto"/>
        <w:right w:val="none" w:sz="0" w:space="0" w:color="auto"/>
      </w:divBdr>
    </w:div>
    <w:div w:id="649020497">
      <w:bodyDiv w:val="1"/>
      <w:marLeft w:val="0"/>
      <w:marRight w:val="0"/>
      <w:marTop w:val="0"/>
      <w:marBottom w:val="0"/>
      <w:divBdr>
        <w:top w:val="none" w:sz="0" w:space="0" w:color="auto"/>
        <w:left w:val="none" w:sz="0" w:space="0" w:color="auto"/>
        <w:bottom w:val="none" w:sz="0" w:space="0" w:color="auto"/>
        <w:right w:val="none" w:sz="0" w:space="0" w:color="auto"/>
      </w:divBdr>
    </w:div>
    <w:div w:id="879321098">
      <w:bodyDiv w:val="1"/>
      <w:marLeft w:val="0"/>
      <w:marRight w:val="0"/>
      <w:marTop w:val="0"/>
      <w:marBottom w:val="0"/>
      <w:divBdr>
        <w:top w:val="none" w:sz="0" w:space="0" w:color="auto"/>
        <w:left w:val="none" w:sz="0" w:space="0" w:color="auto"/>
        <w:bottom w:val="none" w:sz="0" w:space="0" w:color="auto"/>
        <w:right w:val="none" w:sz="0" w:space="0" w:color="auto"/>
      </w:divBdr>
    </w:div>
    <w:div w:id="893467469">
      <w:bodyDiv w:val="1"/>
      <w:marLeft w:val="0"/>
      <w:marRight w:val="0"/>
      <w:marTop w:val="0"/>
      <w:marBottom w:val="0"/>
      <w:divBdr>
        <w:top w:val="none" w:sz="0" w:space="0" w:color="auto"/>
        <w:left w:val="none" w:sz="0" w:space="0" w:color="auto"/>
        <w:bottom w:val="none" w:sz="0" w:space="0" w:color="auto"/>
        <w:right w:val="none" w:sz="0" w:space="0" w:color="auto"/>
      </w:divBdr>
    </w:div>
    <w:div w:id="896165886">
      <w:bodyDiv w:val="1"/>
      <w:marLeft w:val="0"/>
      <w:marRight w:val="0"/>
      <w:marTop w:val="0"/>
      <w:marBottom w:val="0"/>
      <w:divBdr>
        <w:top w:val="none" w:sz="0" w:space="0" w:color="auto"/>
        <w:left w:val="none" w:sz="0" w:space="0" w:color="auto"/>
        <w:bottom w:val="none" w:sz="0" w:space="0" w:color="auto"/>
        <w:right w:val="none" w:sz="0" w:space="0" w:color="auto"/>
      </w:divBdr>
    </w:div>
    <w:div w:id="908997938">
      <w:bodyDiv w:val="1"/>
      <w:marLeft w:val="0"/>
      <w:marRight w:val="0"/>
      <w:marTop w:val="0"/>
      <w:marBottom w:val="0"/>
      <w:divBdr>
        <w:top w:val="none" w:sz="0" w:space="0" w:color="auto"/>
        <w:left w:val="none" w:sz="0" w:space="0" w:color="auto"/>
        <w:bottom w:val="none" w:sz="0" w:space="0" w:color="auto"/>
        <w:right w:val="none" w:sz="0" w:space="0" w:color="auto"/>
      </w:divBdr>
    </w:div>
    <w:div w:id="911546615">
      <w:bodyDiv w:val="1"/>
      <w:marLeft w:val="0"/>
      <w:marRight w:val="0"/>
      <w:marTop w:val="0"/>
      <w:marBottom w:val="0"/>
      <w:divBdr>
        <w:top w:val="none" w:sz="0" w:space="0" w:color="auto"/>
        <w:left w:val="none" w:sz="0" w:space="0" w:color="auto"/>
        <w:bottom w:val="none" w:sz="0" w:space="0" w:color="auto"/>
        <w:right w:val="none" w:sz="0" w:space="0" w:color="auto"/>
      </w:divBdr>
      <w:divsChild>
        <w:div w:id="88041874">
          <w:marLeft w:val="0"/>
          <w:marRight w:val="0"/>
          <w:marTop w:val="0"/>
          <w:marBottom w:val="0"/>
          <w:divBdr>
            <w:top w:val="none" w:sz="0" w:space="0" w:color="auto"/>
            <w:left w:val="none" w:sz="0" w:space="0" w:color="auto"/>
            <w:bottom w:val="none" w:sz="0" w:space="0" w:color="auto"/>
            <w:right w:val="none" w:sz="0" w:space="0" w:color="auto"/>
          </w:divBdr>
          <w:divsChild>
            <w:div w:id="520508028">
              <w:marLeft w:val="0"/>
              <w:marRight w:val="0"/>
              <w:marTop w:val="0"/>
              <w:marBottom w:val="0"/>
              <w:divBdr>
                <w:top w:val="none" w:sz="0" w:space="0" w:color="auto"/>
                <w:left w:val="none" w:sz="0" w:space="0" w:color="auto"/>
                <w:bottom w:val="none" w:sz="0" w:space="0" w:color="auto"/>
                <w:right w:val="none" w:sz="0" w:space="0" w:color="auto"/>
              </w:divBdr>
              <w:divsChild>
                <w:div w:id="223295513">
                  <w:marLeft w:val="0"/>
                  <w:marRight w:val="0"/>
                  <w:marTop w:val="0"/>
                  <w:marBottom w:val="0"/>
                  <w:divBdr>
                    <w:top w:val="none" w:sz="0" w:space="0" w:color="auto"/>
                    <w:left w:val="none" w:sz="0" w:space="0" w:color="auto"/>
                    <w:bottom w:val="none" w:sz="0" w:space="0" w:color="auto"/>
                    <w:right w:val="none" w:sz="0" w:space="0" w:color="auto"/>
                  </w:divBdr>
                  <w:divsChild>
                    <w:div w:id="205770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614535">
      <w:bodyDiv w:val="1"/>
      <w:marLeft w:val="0"/>
      <w:marRight w:val="0"/>
      <w:marTop w:val="0"/>
      <w:marBottom w:val="0"/>
      <w:divBdr>
        <w:top w:val="none" w:sz="0" w:space="0" w:color="auto"/>
        <w:left w:val="none" w:sz="0" w:space="0" w:color="auto"/>
        <w:bottom w:val="none" w:sz="0" w:space="0" w:color="auto"/>
        <w:right w:val="none" w:sz="0" w:space="0" w:color="auto"/>
      </w:divBdr>
    </w:div>
    <w:div w:id="1119028561">
      <w:bodyDiv w:val="1"/>
      <w:marLeft w:val="0"/>
      <w:marRight w:val="0"/>
      <w:marTop w:val="0"/>
      <w:marBottom w:val="0"/>
      <w:divBdr>
        <w:top w:val="none" w:sz="0" w:space="0" w:color="auto"/>
        <w:left w:val="none" w:sz="0" w:space="0" w:color="auto"/>
        <w:bottom w:val="none" w:sz="0" w:space="0" w:color="auto"/>
        <w:right w:val="none" w:sz="0" w:space="0" w:color="auto"/>
      </w:divBdr>
    </w:div>
    <w:div w:id="1125852773">
      <w:bodyDiv w:val="1"/>
      <w:marLeft w:val="0"/>
      <w:marRight w:val="0"/>
      <w:marTop w:val="0"/>
      <w:marBottom w:val="0"/>
      <w:divBdr>
        <w:top w:val="none" w:sz="0" w:space="0" w:color="auto"/>
        <w:left w:val="none" w:sz="0" w:space="0" w:color="auto"/>
        <w:bottom w:val="none" w:sz="0" w:space="0" w:color="auto"/>
        <w:right w:val="none" w:sz="0" w:space="0" w:color="auto"/>
      </w:divBdr>
    </w:div>
    <w:div w:id="1134518843">
      <w:bodyDiv w:val="1"/>
      <w:marLeft w:val="0"/>
      <w:marRight w:val="0"/>
      <w:marTop w:val="0"/>
      <w:marBottom w:val="0"/>
      <w:divBdr>
        <w:top w:val="none" w:sz="0" w:space="0" w:color="auto"/>
        <w:left w:val="none" w:sz="0" w:space="0" w:color="auto"/>
        <w:bottom w:val="none" w:sz="0" w:space="0" w:color="auto"/>
        <w:right w:val="none" w:sz="0" w:space="0" w:color="auto"/>
      </w:divBdr>
    </w:div>
    <w:div w:id="1202131274">
      <w:bodyDiv w:val="1"/>
      <w:marLeft w:val="0"/>
      <w:marRight w:val="0"/>
      <w:marTop w:val="0"/>
      <w:marBottom w:val="0"/>
      <w:divBdr>
        <w:top w:val="none" w:sz="0" w:space="0" w:color="auto"/>
        <w:left w:val="none" w:sz="0" w:space="0" w:color="auto"/>
        <w:bottom w:val="none" w:sz="0" w:space="0" w:color="auto"/>
        <w:right w:val="none" w:sz="0" w:space="0" w:color="auto"/>
      </w:divBdr>
      <w:divsChild>
        <w:div w:id="1132017773">
          <w:marLeft w:val="0"/>
          <w:marRight w:val="0"/>
          <w:marTop w:val="0"/>
          <w:marBottom w:val="0"/>
          <w:divBdr>
            <w:top w:val="none" w:sz="0" w:space="0" w:color="auto"/>
            <w:left w:val="none" w:sz="0" w:space="0" w:color="auto"/>
            <w:bottom w:val="none" w:sz="0" w:space="0" w:color="auto"/>
            <w:right w:val="none" w:sz="0" w:space="0" w:color="auto"/>
          </w:divBdr>
          <w:divsChild>
            <w:div w:id="615790464">
              <w:marLeft w:val="0"/>
              <w:marRight w:val="0"/>
              <w:marTop w:val="0"/>
              <w:marBottom w:val="0"/>
              <w:divBdr>
                <w:top w:val="none" w:sz="0" w:space="0" w:color="auto"/>
                <w:left w:val="none" w:sz="0" w:space="0" w:color="auto"/>
                <w:bottom w:val="none" w:sz="0" w:space="0" w:color="auto"/>
                <w:right w:val="none" w:sz="0" w:space="0" w:color="auto"/>
              </w:divBdr>
              <w:divsChild>
                <w:div w:id="682367199">
                  <w:marLeft w:val="0"/>
                  <w:marRight w:val="0"/>
                  <w:marTop w:val="0"/>
                  <w:marBottom w:val="0"/>
                  <w:divBdr>
                    <w:top w:val="none" w:sz="0" w:space="0" w:color="auto"/>
                    <w:left w:val="none" w:sz="0" w:space="0" w:color="auto"/>
                    <w:bottom w:val="none" w:sz="0" w:space="0" w:color="auto"/>
                    <w:right w:val="none" w:sz="0" w:space="0" w:color="auto"/>
                  </w:divBdr>
                  <w:divsChild>
                    <w:div w:id="150871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944337">
      <w:bodyDiv w:val="1"/>
      <w:marLeft w:val="0"/>
      <w:marRight w:val="0"/>
      <w:marTop w:val="0"/>
      <w:marBottom w:val="0"/>
      <w:divBdr>
        <w:top w:val="none" w:sz="0" w:space="0" w:color="auto"/>
        <w:left w:val="none" w:sz="0" w:space="0" w:color="auto"/>
        <w:bottom w:val="none" w:sz="0" w:space="0" w:color="auto"/>
        <w:right w:val="none" w:sz="0" w:space="0" w:color="auto"/>
      </w:divBdr>
    </w:div>
    <w:div w:id="1324431087">
      <w:bodyDiv w:val="1"/>
      <w:marLeft w:val="0"/>
      <w:marRight w:val="0"/>
      <w:marTop w:val="0"/>
      <w:marBottom w:val="0"/>
      <w:divBdr>
        <w:top w:val="none" w:sz="0" w:space="0" w:color="auto"/>
        <w:left w:val="none" w:sz="0" w:space="0" w:color="auto"/>
        <w:bottom w:val="none" w:sz="0" w:space="0" w:color="auto"/>
        <w:right w:val="none" w:sz="0" w:space="0" w:color="auto"/>
      </w:divBdr>
    </w:div>
    <w:div w:id="1407142869">
      <w:bodyDiv w:val="1"/>
      <w:marLeft w:val="0"/>
      <w:marRight w:val="0"/>
      <w:marTop w:val="0"/>
      <w:marBottom w:val="0"/>
      <w:divBdr>
        <w:top w:val="none" w:sz="0" w:space="0" w:color="auto"/>
        <w:left w:val="none" w:sz="0" w:space="0" w:color="auto"/>
        <w:bottom w:val="none" w:sz="0" w:space="0" w:color="auto"/>
        <w:right w:val="none" w:sz="0" w:space="0" w:color="auto"/>
      </w:divBdr>
    </w:div>
    <w:div w:id="1452237054">
      <w:bodyDiv w:val="1"/>
      <w:marLeft w:val="0"/>
      <w:marRight w:val="0"/>
      <w:marTop w:val="0"/>
      <w:marBottom w:val="0"/>
      <w:divBdr>
        <w:top w:val="none" w:sz="0" w:space="0" w:color="auto"/>
        <w:left w:val="none" w:sz="0" w:space="0" w:color="auto"/>
        <w:bottom w:val="none" w:sz="0" w:space="0" w:color="auto"/>
        <w:right w:val="none" w:sz="0" w:space="0" w:color="auto"/>
      </w:divBdr>
    </w:div>
    <w:div w:id="1735740779">
      <w:bodyDiv w:val="1"/>
      <w:marLeft w:val="0"/>
      <w:marRight w:val="0"/>
      <w:marTop w:val="0"/>
      <w:marBottom w:val="0"/>
      <w:divBdr>
        <w:top w:val="none" w:sz="0" w:space="0" w:color="auto"/>
        <w:left w:val="none" w:sz="0" w:space="0" w:color="auto"/>
        <w:bottom w:val="none" w:sz="0" w:space="0" w:color="auto"/>
        <w:right w:val="none" w:sz="0" w:space="0" w:color="auto"/>
      </w:divBdr>
    </w:div>
    <w:div w:id="1869444133">
      <w:bodyDiv w:val="1"/>
      <w:marLeft w:val="0"/>
      <w:marRight w:val="0"/>
      <w:marTop w:val="0"/>
      <w:marBottom w:val="0"/>
      <w:divBdr>
        <w:top w:val="none" w:sz="0" w:space="0" w:color="auto"/>
        <w:left w:val="none" w:sz="0" w:space="0" w:color="auto"/>
        <w:bottom w:val="none" w:sz="0" w:space="0" w:color="auto"/>
        <w:right w:val="none" w:sz="0" w:space="0" w:color="auto"/>
      </w:divBdr>
    </w:div>
    <w:div w:id="1903713500">
      <w:bodyDiv w:val="1"/>
      <w:marLeft w:val="0"/>
      <w:marRight w:val="0"/>
      <w:marTop w:val="0"/>
      <w:marBottom w:val="0"/>
      <w:divBdr>
        <w:top w:val="none" w:sz="0" w:space="0" w:color="auto"/>
        <w:left w:val="none" w:sz="0" w:space="0" w:color="auto"/>
        <w:bottom w:val="none" w:sz="0" w:space="0" w:color="auto"/>
        <w:right w:val="none" w:sz="0" w:space="0" w:color="auto"/>
      </w:divBdr>
    </w:div>
    <w:div w:id="2049722079">
      <w:bodyDiv w:val="1"/>
      <w:marLeft w:val="0"/>
      <w:marRight w:val="0"/>
      <w:marTop w:val="0"/>
      <w:marBottom w:val="0"/>
      <w:divBdr>
        <w:top w:val="none" w:sz="0" w:space="0" w:color="auto"/>
        <w:left w:val="none" w:sz="0" w:space="0" w:color="auto"/>
        <w:bottom w:val="none" w:sz="0" w:space="0" w:color="auto"/>
        <w:right w:val="none" w:sz="0" w:space="0" w:color="auto"/>
      </w:divBdr>
    </w:div>
    <w:div w:id="2072540280">
      <w:bodyDiv w:val="1"/>
      <w:marLeft w:val="0"/>
      <w:marRight w:val="0"/>
      <w:marTop w:val="0"/>
      <w:marBottom w:val="0"/>
      <w:divBdr>
        <w:top w:val="none" w:sz="0" w:space="0" w:color="auto"/>
        <w:left w:val="none" w:sz="0" w:space="0" w:color="auto"/>
        <w:bottom w:val="none" w:sz="0" w:space="0" w:color="auto"/>
        <w:right w:val="none" w:sz="0" w:space="0" w:color="auto"/>
      </w:divBdr>
    </w:div>
    <w:div w:id="2073195335">
      <w:bodyDiv w:val="1"/>
      <w:marLeft w:val="0"/>
      <w:marRight w:val="0"/>
      <w:marTop w:val="0"/>
      <w:marBottom w:val="0"/>
      <w:divBdr>
        <w:top w:val="none" w:sz="0" w:space="0" w:color="auto"/>
        <w:left w:val="none" w:sz="0" w:space="0" w:color="auto"/>
        <w:bottom w:val="none" w:sz="0" w:space="0" w:color="auto"/>
        <w:right w:val="none" w:sz="0" w:space="0" w:color="auto"/>
      </w:divBdr>
    </w:div>
    <w:div w:id="2120248131">
      <w:bodyDiv w:val="1"/>
      <w:marLeft w:val="0"/>
      <w:marRight w:val="0"/>
      <w:marTop w:val="0"/>
      <w:marBottom w:val="0"/>
      <w:divBdr>
        <w:top w:val="none" w:sz="0" w:space="0" w:color="auto"/>
        <w:left w:val="none" w:sz="0" w:space="0" w:color="auto"/>
        <w:bottom w:val="none" w:sz="0" w:space="0" w:color="auto"/>
        <w:right w:val="none" w:sz="0" w:space="0" w:color="auto"/>
      </w:divBdr>
    </w:div>
    <w:div w:id="2143376375">
      <w:bodyDiv w:val="1"/>
      <w:marLeft w:val="0"/>
      <w:marRight w:val="0"/>
      <w:marTop w:val="0"/>
      <w:marBottom w:val="0"/>
      <w:divBdr>
        <w:top w:val="none" w:sz="0" w:space="0" w:color="auto"/>
        <w:left w:val="none" w:sz="0" w:space="0" w:color="auto"/>
        <w:bottom w:val="none" w:sz="0" w:space="0" w:color="auto"/>
        <w:right w:val="none" w:sz="0" w:space="0" w:color="auto"/>
      </w:divBdr>
    </w:div>
    <w:div w:id="21470446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epimspa.it" TargetMode="External"/><Relationship Id="rId18" Type="http://schemas.openxmlformats.org/officeDocument/2006/relationships/hyperlink" Target="mailto:matteo.crema@cepimspa.it" TargetMode="External"/><Relationship Id="rId3" Type="http://schemas.openxmlformats.org/officeDocument/2006/relationships/customXml" Target="../customXml/item3.xml"/><Relationship Id="rId21" Type="http://schemas.openxmlformats.org/officeDocument/2006/relationships/hyperlink" Target="http://bd01.leggiditalia.it/cgi-bin/FulShow?TIPO=5&amp;NOTXT=1&amp;KEY=01LX0000107749ART67" TargetMode="External"/><Relationship Id="rId7" Type="http://schemas.openxmlformats.org/officeDocument/2006/relationships/settings" Target="settings.xml"/><Relationship Id="rId12" Type="http://schemas.openxmlformats.org/officeDocument/2006/relationships/hyperlink" Target="mailto:protocollo@postacert.provincia.parma.it" TargetMode="External"/><Relationship Id="rId17" Type="http://schemas.openxmlformats.org/officeDocument/2006/relationships/hyperlink" Target="mailto:g.pinardi@provincia.parma.it%20" TargetMode="External"/><Relationship Id="rId25" Type="http://schemas.openxmlformats.org/officeDocument/2006/relationships/theme" Target="theme/theme1.xml"/><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mailto:u.giudice@provincia.parma.it" TargetMode="External"/><Relationship Id="rId20" Type="http://schemas.openxmlformats.org/officeDocument/2006/relationships/hyperlink" Target="https://www.anticorruzione.it/-/portale-dei-pagamenti-di-ana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ovincia.parma.it"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ufficiotecnico@cepimspa.it"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ufficiotecnico@cepimspa.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epimspa@sedocpec.it" TargetMode="External"/><Relationship Id="rId22"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AC40F14E0042141883F472404F77460" ma:contentTypeVersion="3" ma:contentTypeDescription="Creare un nuovo documento." ma:contentTypeScope="" ma:versionID="93a6f8063a4c1f197fe9f7bf918c2c35">
  <xsd:schema xmlns:xsd="http://www.w3.org/2001/XMLSchema" xmlns:xs="http://www.w3.org/2001/XMLSchema" xmlns:p="http://schemas.microsoft.com/office/2006/metadata/properties" xmlns:ns2="bb5a80f1-5f5d-43ca-bfa0-8dcce96731ca" targetNamespace="http://schemas.microsoft.com/office/2006/metadata/properties" ma:root="true" ma:fieldsID="9873b9ab4546fd88fcf2d5f0626b4504" ns2:_="">
    <xsd:import namespace="bb5a80f1-5f5d-43ca-bfa0-8dcce96731c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5a80f1-5f5d-43ca-bfa0-8dcce96731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6F5A4-452F-4634-B2BF-D4FBAF690290}">
  <ds:schemaRefs>
    <ds:schemaRef ds:uri="http://schemas.microsoft.com/sharepoint/v3/contenttype/forms"/>
  </ds:schemaRefs>
</ds:datastoreItem>
</file>

<file path=customXml/itemProps2.xml><?xml version="1.0" encoding="utf-8"?>
<ds:datastoreItem xmlns:ds="http://schemas.openxmlformats.org/officeDocument/2006/customXml" ds:itemID="{D5B27D96-4DCA-48EF-8750-B00C386E74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5a80f1-5f5d-43ca-bfa0-8dcce96731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AC09EA-C573-4C18-BAB7-257EA897D233}">
  <ds:schemaRefs>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purl.org/dc/elements/1.1/"/>
    <ds:schemaRef ds:uri="bb5a80f1-5f5d-43ca-bfa0-8dcce96731ca"/>
    <ds:schemaRef ds:uri="http://www.w3.org/XML/1998/namespace"/>
    <ds:schemaRef ds:uri="http://purl.org/dc/dcmitype/"/>
  </ds:schemaRefs>
</ds:datastoreItem>
</file>

<file path=customXml/itemProps4.xml><?xml version="1.0" encoding="utf-8"?>
<ds:datastoreItem xmlns:ds="http://schemas.openxmlformats.org/officeDocument/2006/customXml" ds:itemID="{499E36DB-B123-425C-942E-B3EDAE106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1518</TotalTime>
  <Pages>32</Pages>
  <Words>16506</Words>
  <Characters>94086</Characters>
  <Application>Microsoft Office Word</Application>
  <DocSecurity>0</DocSecurity>
  <Lines>784</Lines>
  <Paragraphs>220</Paragraphs>
  <ScaleCrop>false</ScaleCrop>
  <HeadingPairs>
    <vt:vector size="2" baseType="variant">
      <vt:variant>
        <vt:lpstr>Titolo</vt:lpstr>
      </vt:variant>
      <vt:variant>
        <vt:i4>1</vt:i4>
      </vt:variant>
    </vt:vector>
  </HeadingPairs>
  <TitlesOfParts>
    <vt:vector size="1" baseType="lpstr">
      <vt:lpstr>Codice dei contratti pubblici                                    D.lgs. 18 aprile 2016, n. 50, modificato dal d.lgs. 19 aprile 2017, n. 56</vt:lpstr>
    </vt:vector>
  </TitlesOfParts>
  <Company>AVCP</Company>
  <LinksUpToDate>false</LinksUpToDate>
  <CharactersWithSpaces>110372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Codice dei contratti pubblici                                    D.lgs. 18 aprile 2016, n. 50, modificato dal d.lgs. 19 aprile 2017, n. 56</dc:title>
  <dc:subject>---</dc:subject>
  <dc:creator>Laura Savelli</dc:creator>
  <cp:keywords/>
  <dc:description/>
  <cp:lastModifiedBy>Gloria Tanzi</cp:lastModifiedBy>
  <cp:revision>62</cp:revision>
  <cp:lastPrinted>2026-10-19T10:21:00Z</cp:lastPrinted>
  <dcterms:created xsi:type="dcterms:W3CDTF">2026-10-13T10:27:00Z</dcterms:created>
  <dcterms:modified xsi:type="dcterms:W3CDTF">2026-10-20T13:51:00Z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AVCP</vt:lpwstr>
  </property>
  <property fmtid="{D5CDD505-2E9C-101B-9397-08002B2CF9AE}" pid="4" name="DocSecurity">
    <vt:i4>0</vt:i4>
  </property>
  <property fmtid="{D5CDD505-2E9C-101B-9397-08002B2CF9AE}" pid="5" name="DocumentEncoding">
    <vt:lpwstr>utf-8</vt:lpwstr>
  </property>
  <property fmtid="{D5CDD505-2E9C-101B-9397-08002B2CF9AE}" pid="6" name="HTML">
    <vt:bool>true</vt:bool>
  </property>
  <property fmtid="{D5CDD505-2E9C-101B-9397-08002B2CF9AE}" pid="7" name="HyperlinksChanged">
    <vt:bool>false</vt:bool>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y fmtid="{D5CDD505-2E9C-101B-9397-08002B2CF9AE}" pid="11" name="ContentTypeId">
    <vt:lpwstr>0x0101000AC40F14E0042141883F472404F77460</vt:lpwstr>
  </property>
</Properties>
</file>