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FE7214" w14:textId="1B3148D6" w:rsidR="00D756BF" w:rsidRPr="00803A4D" w:rsidRDefault="00D756BF" w:rsidP="00D756BF">
      <w:pPr>
        <w:spacing w:line="259" w:lineRule="auto"/>
        <w:jc w:val="center"/>
        <w:rPr>
          <w:rFonts w:ascii="Times New Roman" w:hAnsi="Times New Roman"/>
          <w:b/>
          <w:szCs w:val="24"/>
        </w:rPr>
      </w:pPr>
      <w:r w:rsidRPr="00803A4D">
        <w:rPr>
          <w:rFonts w:ascii="Times New Roman" w:hAnsi="Times New Roman"/>
          <w:b/>
          <w:szCs w:val="24"/>
        </w:rPr>
        <w:t>STAZIONE UNICA APPALTANTE</w:t>
      </w:r>
    </w:p>
    <w:p w14:paraId="0B6B2C54" w14:textId="77777777" w:rsidR="00D756BF" w:rsidRPr="00803A4D" w:rsidRDefault="00D756BF" w:rsidP="00D756BF">
      <w:pPr>
        <w:spacing w:line="259" w:lineRule="auto"/>
        <w:jc w:val="center"/>
        <w:rPr>
          <w:rFonts w:ascii="Times New Roman" w:hAnsi="Times New Roman"/>
          <w:b/>
          <w:szCs w:val="24"/>
        </w:rPr>
      </w:pPr>
      <w:r w:rsidRPr="00803A4D">
        <w:rPr>
          <w:rFonts w:ascii="Times New Roman" w:hAnsi="Times New Roman"/>
          <w:b/>
          <w:szCs w:val="24"/>
        </w:rPr>
        <w:t>PROVINCIA DI PARMA</w:t>
      </w:r>
    </w:p>
    <w:p w14:paraId="29905BCC" w14:textId="77777777" w:rsidR="00D756BF" w:rsidRPr="00803A4D" w:rsidRDefault="00D756BF" w:rsidP="00D756BF">
      <w:pPr>
        <w:spacing w:line="259" w:lineRule="auto"/>
        <w:rPr>
          <w:rFonts w:ascii="Times New Roman" w:hAnsi="Times New Roman"/>
          <w:szCs w:val="24"/>
        </w:rPr>
      </w:pPr>
      <w:bookmarkStart w:id="0" w:name="_Hlk197606004"/>
    </w:p>
    <w:tbl>
      <w:tblPr>
        <w:tblW w:w="9463" w:type="dxa"/>
        <w:tblInd w:w="-112" w:type="dxa"/>
        <w:tblCellMar>
          <w:top w:w="32" w:type="dxa"/>
          <w:left w:w="115" w:type="dxa"/>
          <w:right w:w="115" w:type="dxa"/>
        </w:tblCellMar>
        <w:tblLook w:val="00A0" w:firstRow="1" w:lastRow="0" w:firstColumn="1" w:lastColumn="0" w:noHBand="0" w:noVBand="0"/>
      </w:tblPr>
      <w:tblGrid>
        <w:gridCol w:w="9463"/>
      </w:tblGrid>
      <w:tr w:rsidR="00D756BF" w:rsidRPr="00803A4D" w14:paraId="283556EE" w14:textId="77777777" w:rsidTr="00C979A7">
        <w:trPr>
          <w:trHeight w:val="1143"/>
        </w:trPr>
        <w:tc>
          <w:tcPr>
            <w:tcW w:w="9463" w:type="dxa"/>
            <w:tcBorders>
              <w:top w:val="single" w:sz="4" w:space="0" w:color="000000"/>
              <w:left w:val="single" w:sz="4" w:space="0" w:color="000000"/>
              <w:bottom w:val="single" w:sz="4" w:space="0" w:color="000000"/>
              <w:right w:val="single" w:sz="4" w:space="0" w:color="000000"/>
            </w:tcBorders>
            <w:shd w:val="clear" w:color="auto" w:fill="E6E6E6"/>
          </w:tcPr>
          <w:p w14:paraId="0551A656" w14:textId="79F99CF6" w:rsidR="004F3BA9" w:rsidRPr="00803A4D" w:rsidRDefault="00760C8B" w:rsidP="000A3754">
            <w:pPr>
              <w:spacing w:before="120"/>
              <w:jc w:val="center"/>
              <w:rPr>
                <w:rFonts w:ascii="Times New Roman" w:hAnsi="Times New Roman"/>
                <w:b/>
                <w:szCs w:val="24"/>
              </w:rPr>
            </w:pPr>
            <w:r w:rsidRPr="00803A4D">
              <w:rPr>
                <w:rFonts w:ascii="Times New Roman" w:hAnsi="Times New Roman"/>
                <w:b/>
                <w:szCs w:val="24"/>
              </w:rPr>
              <w:t>DISCIPLINARE</w:t>
            </w:r>
            <w:r w:rsidR="004F3BA9" w:rsidRPr="00803A4D">
              <w:rPr>
                <w:rFonts w:ascii="Times New Roman" w:hAnsi="Times New Roman"/>
                <w:b/>
                <w:szCs w:val="24"/>
              </w:rPr>
              <w:t xml:space="preserve"> DI GARA</w:t>
            </w:r>
          </w:p>
          <w:p w14:paraId="37DB5C78" w14:textId="38FA5BD5" w:rsidR="00044469" w:rsidRPr="00044469" w:rsidRDefault="00E45FE0" w:rsidP="00044469">
            <w:pPr>
              <w:spacing w:line="240" w:lineRule="auto"/>
              <w:rPr>
                <w:rFonts w:ascii="Times New Roman" w:hAnsi="Times New Roman"/>
                <w:b/>
                <w:bCs/>
                <w:szCs w:val="24"/>
              </w:rPr>
            </w:pPr>
            <w:bookmarkStart w:id="1" w:name="_Hlk235533804"/>
            <w:r w:rsidRPr="00803A4D">
              <w:rPr>
                <w:rFonts w:ascii="Times New Roman" w:hAnsi="Times New Roman"/>
                <w:b/>
                <w:bCs/>
                <w:szCs w:val="24"/>
              </w:rPr>
              <w:t>PROCEDURA APERTA PER L'</w:t>
            </w:r>
            <w:bookmarkEnd w:id="1"/>
            <w:r w:rsidR="00044469" w:rsidRPr="00044469">
              <w:rPr>
                <w:rFonts w:ascii="Times New Roman" w:hAnsi="Times New Roman"/>
                <w:b/>
                <w:bCs/>
                <w:szCs w:val="24"/>
              </w:rPr>
              <w:t>AFFIDAMENTO IN CONCESSIONE, AI SENSI DELL’ART. 176 DEL D.LGS. N° 36/2023, DEL SERVIZIO</w:t>
            </w:r>
            <w:r w:rsidR="00044469">
              <w:rPr>
                <w:rFonts w:ascii="Times New Roman" w:hAnsi="Times New Roman"/>
                <w:b/>
                <w:bCs/>
                <w:szCs w:val="24"/>
              </w:rPr>
              <w:t xml:space="preserve"> </w:t>
            </w:r>
            <w:r w:rsidR="00044469" w:rsidRPr="00044469">
              <w:rPr>
                <w:rFonts w:ascii="Times New Roman" w:hAnsi="Times New Roman"/>
                <w:b/>
                <w:bCs/>
                <w:szCs w:val="24"/>
              </w:rPr>
              <w:t>DI DISTRIBUZIONE PRODOTTI ALIMENTARI PRESSO L’I.I.S.S. “PACIOLO – D’ANNUNZIO” PER GLI</w:t>
            </w:r>
          </w:p>
          <w:p w14:paraId="32DB7572" w14:textId="78EB0C83" w:rsidR="00D756BF" w:rsidRPr="00803A4D" w:rsidRDefault="00044469" w:rsidP="000A3754">
            <w:pPr>
              <w:spacing w:after="120" w:line="240" w:lineRule="auto"/>
              <w:rPr>
                <w:rFonts w:ascii="Times New Roman" w:hAnsi="Times New Roman"/>
                <w:b/>
              </w:rPr>
            </w:pPr>
            <w:r w:rsidRPr="00044469">
              <w:rPr>
                <w:rFonts w:ascii="Times New Roman" w:hAnsi="Times New Roman"/>
                <w:b/>
                <w:bCs/>
                <w:szCs w:val="24"/>
              </w:rPr>
              <w:t>ANNI SCOLASTICI – 2026/2027 – 2027/2028 – 2028/2029 – 2029/2030 – 2030/2031</w:t>
            </w:r>
            <w:r w:rsidR="008F403F">
              <w:rPr>
                <w:rFonts w:ascii="Times New Roman" w:hAnsi="Times New Roman"/>
                <w:b/>
                <w:bCs/>
                <w:szCs w:val="24"/>
              </w:rPr>
              <w:t xml:space="preserve"> CIG </w:t>
            </w:r>
            <w:r w:rsidR="00D725BB" w:rsidRPr="00D725BB">
              <w:rPr>
                <w:rFonts w:ascii="Times New Roman" w:hAnsi="Times New Roman"/>
                <w:b/>
                <w:bCs/>
                <w:szCs w:val="24"/>
              </w:rPr>
              <w:t>BD6A2427C1</w:t>
            </w:r>
          </w:p>
        </w:tc>
      </w:tr>
      <w:bookmarkEnd w:id="0"/>
    </w:tbl>
    <w:p w14:paraId="434DD558" w14:textId="6E7CD082" w:rsidR="00D756BF" w:rsidRDefault="00D756BF">
      <w:pPr>
        <w:pStyle w:val="Sommario1"/>
        <w:rPr>
          <w:rFonts w:ascii="Times New Roman" w:hAnsi="Times New Roman"/>
          <w:b/>
          <w:bCs w:val="0"/>
          <w:smallCaps/>
        </w:rPr>
      </w:pPr>
    </w:p>
    <w:p w14:paraId="4557F0C1" w14:textId="77777777" w:rsidR="004C5318" w:rsidRPr="004C5318" w:rsidRDefault="004C5318" w:rsidP="004C5318"/>
    <w:sdt>
      <w:sdtPr>
        <w:rPr>
          <w:rFonts w:ascii="Times New Roman" w:hAnsi="Times New Roman"/>
          <w:b/>
          <w:bCs w:val="0"/>
          <w:smallCaps/>
        </w:rPr>
        <w:id w:val="150880778"/>
        <w:docPartObj>
          <w:docPartGallery w:val="Table of Contents"/>
          <w:docPartUnique/>
        </w:docPartObj>
      </w:sdtPr>
      <w:sdtEndPr>
        <w:rPr>
          <w:b w:val="0"/>
          <w:sz w:val="22"/>
          <w:szCs w:val="22"/>
        </w:rPr>
      </w:sdtEndPr>
      <w:sdtContent>
        <w:p w14:paraId="47E687EA" w14:textId="3FFB1D83" w:rsidR="00B3197F" w:rsidRPr="00044469" w:rsidRDefault="00870286">
          <w:pPr>
            <w:pStyle w:val="Sommario1"/>
            <w:rPr>
              <w:rFonts w:ascii="Times New Roman" w:eastAsiaTheme="minorEastAsia" w:hAnsi="Times New Roman"/>
              <w:bCs w:val="0"/>
              <w:noProof/>
              <w:sz w:val="22"/>
              <w:szCs w:val="22"/>
              <w:lang w:eastAsia="it-IT"/>
            </w:rPr>
          </w:pPr>
          <w:r w:rsidRPr="00044469">
            <w:rPr>
              <w:b/>
            </w:rPr>
            <w:fldChar w:fldCharType="begin"/>
          </w:r>
          <w:r w:rsidRPr="00044469">
            <w:rPr>
              <w:rStyle w:val="Saltoaindice"/>
              <w:rFonts w:ascii="Times New Roman" w:hAnsi="Times New Roman"/>
              <w:sz w:val="22"/>
              <w:szCs w:val="22"/>
            </w:rPr>
            <w:instrText>TOC \o "1-3" \h</w:instrText>
          </w:r>
          <w:r w:rsidRPr="00044469">
            <w:rPr>
              <w:rStyle w:val="Saltoaindice"/>
              <w:rFonts w:ascii="Times New Roman" w:hAnsi="Times New Roman"/>
              <w:b/>
              <w:sz w:val="22"/>
              <w:szCs w:val="22"/>
            </w:rPr>
            <w:fldChar w:fldCharType="separate"/>
          </w:r>
          <w:hyperlink w:anchor="_Toc240626393" w:history="1">
            <w:r w:rsidR="00B3197F" w:rsidRPr="00044469">
              <w:rPr>
                <w:rStyle w:val="Collegamentoipertestuale"/>
                <w:rFonts w:ascii="Times New Roman" w:hAnsi="Times New Roman"/>
                <w:noProof/>
                <w:sz w:val="22"/>
                <w:szCs w:val="22"/>
              </w:rPr>
              <w:t>DISCIPLINARE DI GARA</w:t>
            </w:r>
            <w:r w:rsidR="00B3197F" w:rsidRPr="00044469">
              <w:rPr>
                <w:rFonts w:ascii="Times New Roman" w:hAnsi="Times New Roman"/>
                <w:noProof/>
                <w:sz w:val="22"/>
                <w:szCs w:val="22"/>
              </w:rPr>
              <w:tab/>
            </w:r>
            <w:r w:rsidR="00B3197F" w:rsidRPr="00044469">
              <w:rPr>
                <w:rFonts w:ascii="Times New Roman" w:hAnsi="Times New Roman"/>
                <w:noProof/>
                <w:sz w:val="22"/>
                <w:szCs w:val="22"/>
              </w:rPr>
              <w:fldChar w:fldCharType="begin"/>
            </w:r>
            <w:r w:rsidR="00B3197F" w:rsidRPr="00044469">
              <w:rPr>
                <w:rFonts w:ascii="Times New Roman" w:hAnsi="Times New Roman"/>
                <w:noProof/>
                <w:sz w:val="22"/>
                <w:szCs w:val="22"/>
              </w:rPr>
              <w:instrText xml:space="preserve"> PAGEREF _Toc240626393 \h </w:instrText>
            </w:r>
            <w:r w:rsidR="00B3197F" w:rsidRPr="00044469">
              <w:rPr>
                <w:rFonts w:ascii="Times New Roman" w:hAnsi="Times New Roman"/>
                <w:noProof/>
                <w:sz w:val="22"/>
                <w:szCs w:val="22"/>
              </w:rPr>
            </w:r>
            <w:r w:rsidR="00B3197F" w:rsidRPr="00044469">
              <w:rPr>
                <w:rFonts w:ascii="Times New Roman" w:hAnsi="Times New Roman"/>
                <w:noProof/>
                <w:sz w:val="22"/>
                <w:szCs w:val="22"/>
              </w:rPr>
              <w:fldChar w:fldCharType="separate"/>
            </w:r>
            <w:r w:rsidR="00B3197F" w:rsidRPr="00044469">
              <w:rPr>
                <w:rFonts w:ascii="Times New Roman" w:hAnsi="Times New Roman"/>
                <w:noProof/>
                <w:sz w:val="22"/>
                <w:szCs w:val="22"/>
              </w:rPr>
              <w:t>3</w:t>
            </w:r>
            <w:r w:rsidR="00B3197F" w:rsidRPr="00044469">
              <w:rPr>
                <w:rFonts w:ascii="Times New Roman" w:hAnsi="Times New Roman"/>
                <w:noProof/>
                <w:sz w:val="22"/>
                <w:szCs w:val="22"/>
              </w:rPr>
              <w:fldChar w:fldCharType="end"/>
            </w:r>
          </w:hyperlink>
        </w:p>
        <w:p w14:paraId="71F9034B" w14:textId="7D0F2947" w:rsidR="00B3197F" w:rsidRPr="00044469" w:rsidRDefault="00547DA2">
          <w:pPr>
            <w:pStyle w:val="Sommario3"/>
            <w:rPr>
              <w:rFonts w:ascii="Times New Roman" w:eastAsiaTheme="minorEastAsia" w:hAnsi="Times New Roman"/>
              <w:iCs w:val="0"/>
              <w:noProof/>
              <w:sz w:val="22"/>
              <w:szCs w:val="22"/>
              <w:lang w:eastAsia="it-IT"/>
            </w:rPr>
          </w:pPr>
          <w:hyperlink w:anchor="_Toc240626394" w:history="1">
            <w:r w:rsidR="00B3197F" w:rsidRPr="00044469">
              <w:rPr>
                <w:rStyle w:val="Collegamentoipertestuale"/>
                <w:rFonts w:ascii="Times New Roman" w:hAnsi="Times New Roman"/>
                <w:noProof/>
                <w:sz w:val="22"/>
                <w:szCs w:val="22"/>
              </w:rPr>
              <w:t>1.</w:t>
            </w:r>
            <w:r w:rsidR="00B3197F" w:rsidRPr="00044469">
              <w:rPr>
                <w:rFonts w:ascii="Times New Roman" w:eastAsiaTheme="minorEastAsia" w:hAnsi="Times New Roman"/>
                <w:iCs w:val="0"/>
                <w:noProof/>
                <w:sz w:val="22"/>
                <w:szCs w:val="22"/>
                <w:lang w:eastAsia="it-IT"/>
              </w:rPr>
              <w:tab/>
            </w:r>
            <w:r w:rsidR="00B3197F" w:rsidRPr="00044469">
              <w:rPr>
                <w:rStyle w:val="Collegamentoipertestuale"/>
                <w:rFonts w:ascii="Times New Roman" w:hAnsi="Times New Roman"/>
                <w:noProof/>
                <w:spacing w:val="-1"/>
                <w:sz w:val="22"/>
                <w:szCs w:val="22"/>
              </w:rPr>
              <w:t>PIATTAFORMA</w:t>
            </w:r>
            <w:r w:rsidR="00B3197F" w:rsidRPr="00044469">
              <w:rPr>
                <w:rStyle w:val="Collegamentoipertestuale"/>
                <w:rFonts w:ascii="Times New Roman" w:hAnsi="Times New Roman"/>
                <w:noProof/>
                <w:spacing w:val="-9"/>
                <w:sz w:val="22"/>
                <w:szCs w:val="22"/>
              </w:rPr>
              <w:t xml:space="preserve"> </w:t>
            </w:r>
            <w:r w:rsidR="00B3197F" w:rsidRPr="00044469">
              <w:rPr>
                <w:rStyle w:val="Collegamentoipertestuale"/>
                <w:rFonts w:ascii="Times New Roman" w:hAnsi="Times New Roman"/>
                <w:noProof/>
                <w:sz w:val="22"/>
                <w:szCs w:val="22"/>
              </w:rPr>
              <w:t>DI APPROVVIGIONAMENTO DIGITALE (PAD)</w:t>
            </w:r>
            <w:r w:rsidR="00B3197F" w:rsidRPr="00044469">
              <w:rPr>
                <w:rFonts w:ascii="Times New Roman" w:hAnsi="Times New Roman"/>
                <w:noProof/>
                <w:sz w:val="22"/>
                <w:szCs w:val="22"/>
              </w:rPr>
              <w:tab/>
            </w:r>
            <w:r w:rsidR="00B3197F" w:rsidRPr="00044469">
              <w:rPr>
                <w:rFonts w:ascii="Times New Roman" w:hAnsi="Times New Roman"/>
                <w:noProof/>
                <w:sz w:val="22"/>
                <w:szCs w:val="22"/>
              </w:rPr>
              <w:fldChar w:fldCharType="begin"/>
            </w:r>
            <w:r w:rsidR="00B3197F" w:rsidRPr="00044469">
              <w:rPr>
                <w:rFonts w:ascii="Times New Roman" w:hAnsi="Times New Roman"/>
                <w:noProof/>
                <w:sz w:val="22"/>
                <w:szCs w:val="22"/>
              </w:rPr>
              <w:instrText xml:space="preserve"> PAGEREF _Toc240626394 \h </w:instrText>
            </w:r>
            <w:r w:rsidR="00B3197F" w:rsidRPr="00044469">
              <w:rPr>
                <w:rFonts w:ascii="Times New Roman" w:hAnsi="Times New Roman"/>
                <w:noProof/>
                <w:sz w:val="22"/>
                <w:szCs w:val="22"/>
              </w:rPr>
            </w:r>
            <w:r w:rsidR="00B3197F" w:rsidRPr="00044469">
              <w:rPr>
                <w:rFonts w:ascii="Times New Roman" w:hAnsi="Times New Roman"/>
                <w:noProof/>
                <w:sz w:val="22"/>
                <w:szCs w:val="22"/>
              </w:rPr>
              <w:fldChar w:fldCharType="separate"/>
            </w:r>
            <w:r w:rsidR="00B3197F" w:rsidRPr="00044469">
              <w:rPr>
                <w:rFonts w:ascii="Times New Roman" w:hAnsi="Times New Roman"/>
                <w:noProof/>
                <w:sz w:val="22"/>
                <w:szCs w:val="22"/>
              </w:rPr>
              <w:t>3</w:t>
            </w:r>
            <w:r w:rsidR="00B3197F" w:rsidRPr="00044469">
              <w:rPr>
                <w:rFonts w:ascii="Times New Roman" w:hAnsi="Times New Roman"/>
                <w:noProof/>
                <w:sz w:val="22"/>
                <w:szCs w:val="22"/>
              </w:rPr>
              <w:fldChar w:fldCharType="end"/>
            </w:r>
          </w:hyperlink>
        </w:p>
        <w:p w14:paraId="79005053" w14:textId="777DC1CF" w:rsidR="00B3197F" w:rsidRPr="00044469" w:rsidRDefault="00547DA2">
          <w:pPr>
            <w:pStyle w:val="Sommario3"/>
            <w:rPr>
              <w:rFonts w:ascii="Times New Roman" w:eastAsiaTheme="minorEastAsia" w:hAnsi="Times New Roman"/>
              <w:iCs w:val="0"/>
              <w:noProof/>
              <w:sz w:val="22"/>
              <w:szCs w:val="22"/>
              <w:lang w:eastAsia="it-IT"/>
            </w:rPr>
          </w:pPr>
          <w:hyperlink w:anchor="_Toc240626395" w:history="1">
            <w:r w:rsidR="00B3197F" w:rsidRPr="00044469">
              <w:rPr>
                <w:rStyle w:val="Collegamentoipertestuale"/>
                <w:rFonts w:ascii="Times New Roman" w:hAnsi="Times New Roman"/>
                <w:noProof/>
                <w:sz w:val="22"/>
                <w:szCs w:val="22"/>
              </w:rPr>
              <w:t>1.1</w:t>
            </w:r>
            <w:r w:rsidR="00B3197F" w:rsidRPr="00044469">
              <w:rPr>
                <w:rFonts w:ascii="Times New Roman" w:eastAsiaTheme="minorEastAsia" w:hAnsi="Times New Roman"/>
                <w:iCs w:val="0"/>
                <w:noProof/>
                <w:sz w:val="22"/>
                <w:szCs w:val="22"/>
                <w:lang w:eastAsia="it-IT"/>
              </w:rPr>
              <w:tab/>
            </w:r>
            <w:r w:rsidR="00B3197F" w:rsidRPr="00044469">
              <w:rPr>
                <w:rStyle w:val="Collegamentoipertestuale"/>
                <w:rFonts w:ascii="Times New Roman" w:hAnsi="Times New Roman"/>
                <w:noProof/>
                <w:spacing w:val="-1"/>
                <w:sz w:val="22"/>
                <w:szCs w:val="22"/>
              </w:rPr>
              <w:t>DOTAZIONI</w:t>
            </w:r>
            <w:r w:rsidR="00B3197F" w:rsidRPr="00044469">
              <w:rPr>
                <w:rStyle w:val="Collegamentoipertestuale"/>
                <w:rFonts w:ascii="Times New Roman" w:hAnsi="Times New Roman"/>
                <w:noProof/>
                <w:spacing w:val="-12"/>
                <w:sz w:val="22"/>
                <w:szCs w:val="22"/>
              </w:rPr>
              <w:t xml:space="preserve"> </w:t>
            </w:r>
            <w:r w:rsidR="00B3197F" w:rsidRPr="00044469">
              <w:rPr>
                <w:rStyle w:val="Collegamentoipertestuale"/>
                <w:rFonts w:ascii="Times New Roman" w:hAnsi="Times New Roman"/>
                <w:noProof/>
                <w:sz w:val="22"/>
                <w:szCs w:val="22"/>
              </w:rPr>
              <w:t>TECNICHE</w:t>
            </w:r>
            <w:r w:rsidR="00B3197F" w:rsidRPr="00044469">
              <w:rPr>
                <w:rFonts w:ascii="Times New Roman" w:hAnsi="Times New Roman"/>
                <w:noProof/>
                <w:sz w:val="22"/>
                <w:szCs w:val="22"/>
              </w:rPr>
              <w:tab/>
            </w:r>
            <w:r w:rsidR="00B3197F" w:rsidRPr="00044469">
              <w:rPr>
                <w:rFonts w:ascii="Times New Roman" w:hAnsi="Times New Roman"/>
                <w:noProof/>
                <w:sz w:val="22"/>
                <w:szCs w:val="22"/>
              </w:rPr>
              <w:fldChar w:fldCharType="begin"/>
            </w:r>
            <w:r w:rsidR="00B3197F" w:rsidRPr="00044469">
              <w:rPr>
                <w:rFonts w:ascii="Times New Roman" w:hAnsi="Times New Roman"/>
                <w:noProof/>
                <w:sz w:val="22"/>
                <w:szCs w:val="22"/>
              </w:rPr>
              <w:instrText xml:space="preserve"> PAGEREF _Toc240626395 \h </w:instrText>
            </w:r>
            <w:r w:rsidR="00B3197F" w:rsidRPr="00044469">
              <w:rPr>
                <w:rFonts w:ascii="Times New Roman" w:hAnsi="Times New Roman"/>
                <w:noProof/>
                <w:sz w:val="22"/>
                <w:szCs w:val="22"/>
              </w:rPr>
            </w:r>
            <w:r w:rsidR="00B3197F" w:rsidRPr="00044469">
              <w:rPr>
                <w:rFonts w:ascii="Times New Roman" w:hAnsi="Times New Roman"/>
                <w:noProof/>
                <w:sz w:val="22"/>
                <w:szCs w:val="22"/>
              </w:rPr>
              <w:fldChar w:fldCharType="separate"/>
            </w:r>
            <w:r w:rsidR="00B3197F" w:rsidRPr="00044469">
              <w:rPr>
                <w:rFonts w:ascii="Times New Roman" w:hAnsi="Times New Roman"/>
                <w:noProof/>
                <w:sz w:val="22"/>
                <w:szCs w:val="22"/>
              </w:rPr>
              <w:t>4</w:t>
            </w:r>
            <w:r w:rsidR="00B3197F" w:rsidRPr="00044469">
              <w:rPr>
                <w:rFonts w:ascii="Times New Roman" w:hAnsi="Times New Roman"/>
                <w:noProof/>
                <w:sz w:val="22"/>
                <w:szCs w:val="22"/>
              </w:rPr>
              <w:fldChar w:fldCharType="end"/>
            </w:r>
          </w:hyperlink>
        </w:p>
        <w:p w14:paraId="1C167891" w14:textId="6CDB158A" w:rsidR="00B3197F" w:rsidRPr="00044469" w:rsidRDefault="00547DA2">
          <w:pPr>
            <w:pStyle w:val="Sommario3"/>
            <w:rPr>
              <w:rFonts w:ascii="Times New Roman" w:eastAsiaTheme="minorEastAsia" w:hAnsi="Times New Roman"/>
              <w:iCs w:val="0"/>
              <w:noProof/>
              <w:sz w:val="22"/>
              <w:szCs w:val="22"/>
              <w:lang w:eastAsia="it-IT"/>
            </w:rPr>
          </w:pPr>
          <w:hyperlink w:anchor="_Toc240626396" w:history="1">
            <w:r w:rsidR="00B3197F" w:rsidRPr="00044469">
              <w:rPr>
                <w:rStyle w:val="Collegamentoipertestuale"/>
                <w:rFonts w:ascii="Times New Roman" w:hAnsi="Times New Roman"/>
                <w:noProof/>
                <w:sz w:val="22"/>
                <w:szCs w:val="22"/>
              </w:rPr>
              <w:t>1.2</w:t>
            </w:r>
            <w:r w:rsidR="00B3197F" w:rsidRPr="00044469">
              <w:rPr>
                <w:rFonts w:ascii="Times New Roman" w:eastAsiaTheme="minorEastAsia" w:hAnsi="Times New Roman"/>
                <w:iCs w:val="0"/>
                <w:noProof/>
                <w:sz w:val="22"/>
                <w:szCs w:val="22"/>
                <w:lang w:eastAsia="it-IT"/>
              </w:rPr>
              <w:tab/>
            </w:r>
            <w:r w:rsidR="00B3197F" w:rsidRPr="00044469">
              <w:rPr>
                <w:rStyle w:val="Collegamentoipertestuale"/>
                <w:rFonts w:ascii="Times New Roman" w:hAnsi="Times New Roman"/>
                <w:noProof/>
                <w:sz w:val="22"/>
                <w:szCs w:val="22"/>
              </w:rPr>
              <w:t>IDENTIFICAZIONE</w:t>
            </w:r>
            <w:r w:rsidR="00B3197F" w:rsidRPr="00044469">
              <w:rPr>
                <w:rFonts w:ascii="Times New Roman" w:hAnsi="Times New Roman"/>
                <w:noProof/>
                <w:sz w:val="22"/>
                <w:szCs w:val="22"/>
              </w:rPr>
              <w:tab/>
            </w:r>
            <w:r w:rsidR="00B3197F" w:rsidRPr="00044469">
              <w:rPr>
                <w:rFonts w:ascii="Times New Roman" w:hAnsi="Times New Roman"/>
                <w:noProof/>
                <w:sz w:val="22"/>
                <w:szCs w:val="22"/>
              </w:rPr>
              <w:fldChar w:fldCharType="begin"/>
            </w:r>
            <w:r w:rsidR="00B3197F" w:rsidRPr="00044469">
              <w:rPr>
                <w:rFonts w:ascii="Times New Roman" w:hAnsi="Times New Roman"/>
                <w:noProof/>
                <w:sz w:val="22"/>
                <w:szCs w:val="22"/>
              </w:rPr>
              <w:instrText xml:space="preserve"> PAGEREF _Toc240626396 \h </w:instrText>
            </w:r>
            <w:r w:rsidR="00B3197F" w:rsidRPr="00044469">
              <w:rPr>
                <w:rFonts w:ascii="Times New Roman" w:hAnsi="Times New Roman"/>
                <w:noProof/>
                <w:sz w:val="22"/>
                <w:szCs w:val="22"/>
              </w:rPr>
            </w:r>
            <w:r w:rsidR="00B3197F" w:rsidRPr="00044469">
              <w:rPr>
                <w:rFonts w:ascii="Times New Roman" w:hAnsi="Times New Roman"/>
                <w:noProof/>
                <w:sz w:val="22"/>
                <w:szCs w:val="22"/>
              </w:rPr>
              <w:fldChar w:fldCharType="separate"/>
            </w:r>
            <w:r w:rsidR="00B3197F" w:rsidRPr="00044469">
              <w:rPr>
                <w:rFonts w:ascii="Times New Roman" w:hAnsi="Times New Roman"/>
                <w:noProof/>
                <w:sz w:val="22"/>
                <w:szCs w:val="22"/>
              </w:rPr>
              <w:t>5</w:t>
            </w:r>
            <w:r w:rsidR="00B3197F" w:rsidRPr="00044469">
              <w:rPr>
                <w:rFonts w:ascii="Times New Roman" w:hAnsi="Times New Roman"/>
                <w:noProof/>
                <w:sz w:val="22"/>
                <w:szCs w:val="22"/>
              </w:rPr>
              <w:fldChar w:fldCharType="end"/>
            </w:r>
          </w:hyperlink>
        </w:p>
        <w:p w14:paraId="251C0242" w14:textId="61018F32" w:rsidR="00B3197F" w:rsidRPr="00044469" w:rsidRDefault="00547DA2">
          <w:pPr>
            <w:pStyle w:val="Sommario2"/>
            <w:rPr>
              <w:rFonts w:ascii="Times New Roman" w:eastAsiaTheme="minorEastAsia" w:hAnsi="Times New Roman"/>
              <w:smallCaps w:val="0"/>
              <w:noProof/>
              <w:sz w:val="22"/>
              <w:szCs w:val="22"/>
              <w:lang w:eastAsia="it-IT"/>
            </w:rPr>
          </w:pPr>
          <w:hyperlink w:anchor="_Toc240626397" w:history="1">
            <w:r w:rsidR="00B3197F" w:rsidRPr="00044469">
              <w:rPr>
                <w:rStyle w:val="Collegamentoipertestuale"/>
                <w:rFonts w:ascii="Times New Roman" w:hAnsi="Times New Roman"/>
                <w:noProof/>
                <w:sz w:val="22"/>
                <w:szCs w:val="22"/>
              </w:rPr>
              <w:t>2.</w:t>
            </w:r>
            <w:r w:rsidR="00B3197F" w:rsidRPr="00044469">
              <w:rPr>
                <w:rFonts w:ascii="Times New Roman" w:eastAsiaTheme="minorEastAsia" w:hAnsi="Times New Roman"/>
                <w:smallCaps w:val="0"/>
                <w:noProof/>
                <w:sz w:val="22"/>
                <w:szCs w:val="22"/>
                <w:lang w:eastAsia="it-IT"/>
              </w:rPr>
              <w:tab/>
            </w:r>
            <w:r w:rsidR="00B3197F" w:rsidRPr="00044469">
              <w:rPr>
                <w:rStyle w:val="Collegamentoipertestuale"/>
                <w:rFonts w:ascii="Times New Roman" w:hAnsi="Times New Roman"/>
                <w:noProof/>
                <w:sz w:val="22"/>
                <w:szCs w:val="22"/>
              </w:rPr>
              <w:t>DOCUMENTAZIONE DI GARA, CHIARIMENTI E COMUNICAZIONI</w:t>
            </w:r>
            <w:r w:rsidR="00B3197F" w:rsidRPr="00044469">
              <w:rPr>
                <w:rFonts w:ascii="Times New Roman" w:hAnsi="Times New Roman"/>
                <w:noProof/>
                <w:sz w:val="22"/>
                <w:szCs w:val="22"/>
              </w:rPr>
              <w:tab/>
            </w:r>
            <w:r w:rsidR="00B3197F" w:rsidRPr="00044469">
              <w:rPr>
                <w:rFonts w:ascii="Times New Roman" w:hAnsi="Times New Roman"/>
                <w:noProof/>
                <w:sz w:val="22"/>
                <w:szCs w:val="22"/>
              </w:rPr>
              <w:fldChar w:fldCharType="begin"/>
            </w:r>
            <w:r w:rsidR="00B3197F" w:rsidRPr="00044469">
              <w:rPr>
                <w:rFonts w:ascii="Times New Roman" w:hAnsi="Times New Roman"/>
                <w:noProof/>
                <w:sz w:val="22"/>
                <w:szCs w:val="22"/>
              </w:rPr>
              <w:instrText xml:space="preserve"> PAGEREF _Toc240626397 \h </w:instrText>
            </w:r>
            <w:r w:rsidR="00B3197F" w:rsidRPr="00044469">
              <w:rPr>
                <w:rFonts w:ascii="Times New Roman" w:hAnsi="Times New Roman"/>
                <w:noProof/>
                <w:sz w:val="22"/>
                <w:szCs w:val="22"/>
              </w:rPr>
            </w:r>
            <w:r w:rsidR="00B3197F" w:rsidRPr="00044469">
              <w:rPr>
                <w:rFonts w:ascii="Times New Roman" w:hAnsi="Times New Roman"/>
                <w:noProof/>
                <w:sz w:val="22"/>
                <w:szCs w:val="22"/>
              </w:rPr>
              <w:fldChar w:fldCharType="separate"/>
            </w:r>
            <w:r w:rsidR="00B3197F" w:rsidRPr="00044469">
              <w:rPr>
                <w:rFonts w:ascii="Times New Roman" w:hAnsi="Times New Roman"/>
                <w:noProof/>
                <w:sz w:val="22"/>
                <w:szCs w:val="22"/>
              </w:rPr>
              <w:t>5</w:t>
            </w:r>
            <w:r w:rsidR="00B3197F" w:rsidRPr="00044469">
              <w:rPr>
                <w:rFonts w:ascii="Times New Roman" w:hAnsi="Times New Roman"/>
                <w:noProof/>
                <w:sz w:val="22"/>
                <w:szCs w:val="22"/>
              </w:rPr>
              <w:fldChar w:fldCharType="end"/>
            </w:r>
          </w:hyperlink>
        </w:p>
        <w:p w14:paraId="3E8F5E91" w14:textId="1FB57DDD" w:rsidR="00B3197F" w:rsidRPr="00044469" w:rsidRDefault="00547DA2">
          <w:pPr>
            <w:pStyle w:val="Sommario3"/>
            <w:rPr>
              <w:rFonts w:ascii="Times New Roman" w:eastAsiaTheme="minorEastAsia" w:hAnsi="Times New Roman"/>
              <w:iCs w:val="0"/>
              <w:noProof/>
              <w:sz w:val="22"/>
              <w:szCs w:val="22"/>
              <w:lang w:eastAsia="it-IT"/>
            </w:rPr>
          </w:pPr>
          <w:hyperlink w:anchor="_Toc240626398" w:history="1">
            <w:r w:rsidR="00B3197F" w:rsidRPr="00044469">
              <w:rPr>
                <w:rStyle w:val="Collegamentoipertestuale"/>
                <w:rFonts w:ascii="Times New Roman" w:hAnsi="Times New Roman"/>
                <w:noProof/>
                <w:sz w:val="22"/>
                <w:szCs w:val="22"/>
              </w:rPr>
              <w:t>2.1.</w:t>
            </w:r>
            <w:r w:rsidR="00B3197F" w:rsidRPr="00044469">
              <w:rPr>
                <w:rFonts w:ascii="Times New Roman" w:eastAsiaTheme="minorEastAsia" w:hAnsi="Times New Roman"/>
                <w:iCs w:val="0"/>
                <w:noProof/>
                <w:sz w:val="22"/>
                <w:szCs w:val="22"/>
                <w:lang w:eastAsia="it-IT"/>
              </w:rPr>
              <w:tab/>
            </w:r>
            <w:r w:rsidR="00B3197F" w:rsidRPr="00044469">
              <w:rPr>
                <w:rStyle w:val="Collegamentoipertestuale"/>
                <w:rFonts w:ascii="Times New Roman" w:hAnsi="Times New Roman"/>
                <w:noProof/>
                <w:sz w:val="22"/>
                <w:szCs w:val="22"/>
              </w:rPr>
              <w:t>DOCUMENTI DI GARA</w:t>
            </w:r>
            <w:r w:rsidR="00B3197F" w:rsidRPr="00044469">
              <w:rPr>
                <w:rFonts w:ascii="Times New Roman" w:hAnsi="Times New Roman"/>
                <w:noProof/>
                <w:sz w:val="22"/>
                <w:szCs w:val="22"/>
              </w:rPr>
              <w:tab/>
            </w:r>
            <w:r w:rsidR="00B3197F" w:rsidRPr="00044469">
              <w:rPr>
                <w:rFonts w:ascii="Times New Roman" w:hAnsi="Times New Roman"/>
                <w:noProof/>
                <w:sz w:val="22"/>
                <w:szCs w:val="22"/>
              </w:rPr>
              <w:fldChar w:fldCharType="begin"/>
            </w:r>
            <w:r w:rsidR="00B3197F" w:rsidRPr="00044469">
              <w:rPr>
                <w:rFonts w:ascii="Times New Roman" w:hAnsi="Times New Roman"/>
                <w:noProof/>
                <w:sz w:val="22"/>
                <w:szCs w:val="22"/>
              </w:rPr>
              <w:instrText xml:space="preserve"> PAGEREF _Toc240626398 \h </w:instrText>
            </w:r>
            <w:r w:rsidR="00B3197F" w:rsidRPr="00044469">
              <w:rPr>
                <w:rFonts w:ascii="Times New Roman" w:hAnsi="Times New Roman"/>
                <w:noProof/>
                <w:sz w:val="22"/>
                <w:szCs w:val="22"/>
              </w:rPr>
            </w:r>
            <w:r w:rsidR="00B3197F" w:rsidRPr="00044469">
              <w:rPr>
                <w:rFonts w:ascii="Times New Roman" w:hAnsi="Times New Roman"/>
                <w:noProof/>
                <w:sz w:val="22"/>
                <w:szCs w:val="22"/>
              </w:rPr>
              <w:fldChar w:fldCharType="separate"/>
            </w:r>
            <w:r w:rsidR="00B3197F" w:rsidRPr="00044469">
              <w:rPr>
                <w:rFonts w:ascii="Times New Roman" w:hAnsi="Times New Roman"/>
                <w:noProof/>
                <w:sz w:val="22"/>
                <w:szCs w:val="22"/>
              </w:rPr>
              <w:t>5</w:t>
            </w:r>
            <w:r w:rsidR="00B3197F" w:rsidRPr="00044469">
              <w:rPr>
                <w:rFonts w:ascii="Times New Roman" w:hAnsi="Times New Roman"/>
                <w:noProof/>
                <w:sz w:val="22"/>
                <w:szCs w:val="22"/>
              </w:rPr>
              <w:fldChar w:fldCharType="end"/>
            </w:r>
          </w:hyperlink>
        </w:p>
        <w:p w14:paraId="1D2BAA2F" w14:textId="687DDE91" w:rsidR="00B3197F" w:rsidRPr="00044469" w:rsidRDefault="00547DA2">
          <w:pPr>
            <w:pStyle w:val="Sommario3"/>
            <w:rPr>
              <w:rFonts w:ascii="Times New Roman" w:eastAsiaTheme="minorEastAsia" w:hAnsi="Times New Roman"/>
              <w:iCs w:val="0"/>
              <w:noProof/>
              <w:sz w:val="22"/>
              <w:szCs w:val="22"/>
              <w:lang w:eastAsia="it-IT"/>
            </w:rPr>
          </w:pPr>
          <w:hyperlink w:anchor="_Toc240626399" w:history="1">
            <w:r w:rsidR="00B3197F" w:rsidRPr="00044469">
              <w:rPr>
                <w:rStyle w:val="Collegamentoipertestuale"/>
                <w:rFonts w:ascii="Times New Roman" w:hAnsi="Times New Roman"/>
                <w:noProof/>
                <w:sz w:val="22"/>
                <w:szCs w:val="22"/>
              </w:rPr>
              <w:t>2.2.</w:t>
            </w:r>
            <w:r w:rsidR="00B3197F" w:rsidRPr="00044469">
              <w:rPr>
                <w:rFonts w:ascii="Times New Roman" w:eastAsiaTheme="minorEastAsia" w:hAnsi="Times New Roman"/>
                <w:iCs w:val="0"/>
                <w:noProof/>
                <w:sz w:val="22"/>
                <w:szCs w:val="22"/>
                <w:lang w:eastAsia="it-IT"/>
              </w:rPr>
              <w:tab/>
            </w:r>
            <w:r w:rsidR="00B3197F" w:rsidRPr="00044469">
              <w:rPr>
                <w:rStyle w:val="Collegamentoipertestuale"/>
                <w:rFonts w:ascii="Times New Roman" w:hAnsi="Times New Roman"/>
                <w:noProof/>
                <w:sz w:val="22"/>
                <w:szCs w:val="22"/>
              </w:rPr>
              <w:t>COMUNICAZIONI</w:t>
            </w:r>
            <w:r w:rsidR="00B3197F" w:rsidRPr="00044469">
              <w:rPr>
                <w:rFonts w:ascii="Times New Roman" w:hAnsi="Times New Roman"/>
                <w:noProof/>
                <w:sz w:val="22"/>
                <w:szCs w:val="22"/>
              </w:rPr>
              <w:tab/>
            </w:r>
            <w:r w:rsidR="00B3197F" w:rsidRPr="00044469">
              <w:rPr>
                <w:rFonts w:ascii="Times New Roman" w:hAnsi="Times New Roman"/>
                <w:noProof/>
                <w:sz w:val="22"/>
                <w:szCs w:val="22"/>
              </w:rPr>
              <w:fldChar w:fldCharType="begin"/>
            </w:r>
            <w:r w:rsidR="00B3197F" w:rsidRPr="00044469">
              <w:rPr>
                <w:rFonts w:ascii="Times New Roman" w:hAnsi="Times New Roman"/>
                <w:noProof/>
                <w:sz w:val="22"/>
                <w:szCs w:val="22"/>
              </w:rPr>
              <w:instrText xml:space="preserve"> PAGEREF _Toc240626399 \h </w:instrText>
            </w:r>
            <w:r w:rsidR="00B3197F" w:rsidRPr="00044469">
              <w:rPr>
                <w:rFonts w:ascii="Times New Roman" w:hAnsi="Times New Roman"/>
                <w:noProof/>
                <w:sz w:val="22"/>
                <w:szCs w:val="22"/>
              </w:rPr>
            </w:r>
            <w:r w:rsidR="00B3197F" w:rsidRPr="00044469">
              <w:rPr>
                <w:rFonts w:ascii="Times New Roman" w:hAnsi="Times New Roman"/>
                <w:noProof/>
                <w:sz w:val="22"/>
                <w:szCs w:val="22"/>
              </w:rPr>
              <w:fldChar w:fldCharType="separate"/>
            </w:r>
            <w:r w:rsidR="00B3197F" w:rsidRPr="00044469">
              <w:rPr>
                <w:rFonts w:ascii="Times New Roman" w:hAnsi="Times New Roman"/>
                <w:noProof/>
                <w:sz w:val="22"/>
                <w:szCs w:val="22"/>
              </w:rPr>
              <w:t>5</w:t>
            </w:r>
            <w:r w:rsidR="00B3197F" w:rsidRPr="00044469">
              <w:rPr>
                <w:rFonts w:ascii="Times New Roman" w:hAnsi="Times New Roman"/>
                <w:noProof/>
                <w:sz w:val="22"/>
                <w:szCs w:val="22"/>
              </w:rPr>
              <w:fldChar w:fldCharType="end"/>
            </w:r>
          </w:hyperlink>
        </w:p>
        <w:p w14:paraId="2F2C87D2" w14:textId="668E4D20" w:rsidR="00B3197F" w:rsidRPr="00044469" w:rsidRDefault="00547DA2">
          <w:pPr>
            <w:pStyle w:val="Sommario2"/>
            <w:rPr>
              <w:rFonts w:ascii="Times New Roman" w:eastAsiaTheme="minorEastAsia" w:hAnsi="Times New Roman"/>
              <w:smallCaps w:val="0"/>
              <w:noProof/>
              <w:sz w:val="22"/>
              <w:szCs w:val="22"/>
              <w:lang w:eastAsia="it-IT"/>
            </w:rPr>
          </w:pPr>
          <w:hyperlink w:anchor="_Toc240626400" w:history="1">
            <w:r w:rsidR="00B3197F" w:rsidRPr="00044469">
              <w:rPr>
                <w:rStyle w:val="Collegamentoipertestuale"/>
                <w:rFonts w:ascii="Times New Roman" w:hAnsi="Times New Roman"/>
                <w:noProof/>
                <w:sz w:val="22"/>
                <w:szCs w:val="22"/>
              </w:rPr>
              <w:t>3.</w:t>
            </w:r>
            <w:r w:rsidR="00B3197F" w:rsidRPr="00044469">
              <w:rPr>
                <w:rFonts w:ascii="Times New Roman" w:eastAsiaTheme="minorEastAsia" w:hAnsi="Times New Roman"/>
                <w:smallCaps w:val="0"/>
                <w:noProof/>
                <w:sz w:val="22"/>
                <w:szCs w:val="22"/>
                <w:lang w:eastAsia="it-IT"/>
              </w:rPr>
              <w:tab/>
            </w:r>
            <w:r w:rsidR="00B3197F" w:rsidRPr="00044469">
              <w:rPr>
                <w:rStyle w:val="Collegamentoipertestuale"/>
                <w:rFonts w:ascii="Times New Roman" w:hAnsi="Times New Roman"/>
                <w:noProof/>
                <w:sz w:val="22"/>
                <w:szCs w:val="22"/>
              </w:rPr>
              <w:t>OGGETTO DELLA CONCESSIONE, IMPORTO E SUDDIVISIONE IN LOTTI</w:t>
            </w:r>
            <w:r w:rsidR="00B3197F" w:rsidRPr="00044469">
              <w:rPr>
                <w:rFonts w:ascii="Times New Roman" w:hAnsi="Times New Roman"/>
                <w:noProof/>
                <w:sz w:val="22"/>
                <w:szCs w:val="22"/>
              </w:rPr>
              <w:tab/>
            </w:r>
            <w:r w:rsidR="00B3197F" w:rsidRPr="00044469">
              <w:rPr>
                <w:rFonts w:ascii="Times New Roman" w:hAnsi="Times New Roman"/>
                <w:noProof/>
                <w:sz w:val="22"/>
                <w:szCs w:val="22"/>
              </w:rPr>
              <w:fldChar w:fldCharType="begin"/>
            </w:r>
            <w:r w:rsidR="00B3197F" w:rsidRPr="00044469">
              <w:rPr>
                <w:rFonts w:ascii="Times New Roman" w:hAnsi="Times New Roman"/>
                <w:noProof/>
                <w:sz w:val="22"/>
                <w:szCs w:val="22"/>
              </w:rPr>
              <w:instrText xml:space="preserve"> PAGEREF _Toc240626400 \h </w:instrText>
            </w:r>
            <w:r w:rsidR="00B3197F" w:rsidRPr="00044469">
              <w:rPr>
                <w:rFonts w:ascii="Times New Roman" w:hAnsi="Times New Roman"/>
                <w:noProof/>
                <w:sz w:val="22"/>
                <w:szCs w:val="22"/>
              </w:rPr>
            </w:r>
            <w:r w:rsidR="00B3197F" w:rsidRPr="00044469">
              <w:rPr>
                <w:rFonts w:ascii="Times New Roman" w:hAnsi="Times New Roman"/>
                <w:noProof/>
                <w:sz w:val="22"/>
                <w:szCs w:val="22"/>
              </w:rPr>
              <w:fldChar w:fldCharType="separate"/>
            </w:r>
            <w:r w:rsidR="00B3197F" w:rsidRPr="00044469">
              <w:rPr>
                <w:rFonts w:ascii="Times New Roman" w:hAnsi="Times New Roman"/>
                <w:noProof/>
                <w:sz w:val="22"/>
                <w:szCs w:val="22"/>
              </w:rPr>
              <w:t>6</w:t>
            </w:r>
            <w:r w:rsidR="00B3197F" w:rsidRPr="00044469">
              <w:rPr>
                <w:rFonts w:ascii="Times New Roman" w:hAnsi="Times New Roman"/>
                <w:noProof/>
                <w:sz w:val="22"/>
                <w:szCs w:val="22"/>
              </w:rPr>
              <w:fldChar w:fldCharType="end"/>
            </w:r>
          </w:hyperlink>
        </w:p>
        <w:p w14:paraId="5A634659" w14:textId="0A906BA5" w:rsidR="00B3197F" w:rsidRPr="00044469" w:rsidRDefault="00547DA2">
          <w:pPr>
            <w:pStyle w:val="Sommario3"/>
            <w:rPr>
              <w:rFonts w:ascii="Times New Roman" w:eastAsiaTheme="minorEastAsia" w:hAnsi="Times New Roman"/>
              <w:iCs w:val="0"/>
              <w:noProof/>
              <w:sz w:val="22"/>
              <w:szCs w:val="22"/>
              <w:lang w:eastAsia="it-IT"/>
            </w:rPr>
          </w:pPr>
          <w:hyperlink w:anchor="_Toc240626401" w:history="1">
            <w:r w:rsidR="00B3197F" w:rsidRPr="00044469">
              <w:rPr>
                <w:rStyle w:val="Collegamentoipertestuale"/>
                <w:rFonts w:ascii="Times New Roman" w:hAnsi="Times New Roman"/>
                <w:noProof/>
                <w:sz w:val="22"/>
                <w:szCs w:val="22"/>
              </w:rPr>
              <w:t>3.1.</w:t>
            </w:r>
            <w:r w:rsidR="00B3197F" w:rsidRPr="00044469">
              <w:rPr>
                <w:rFonts w:ascii="Times New Roman" w:eastAsiaTheme="minorEastAsia" w:hAnsi="Times New Roman"/>
                <w:iCs w:val="0"/>
                <w:noProof/>
                <w:sz w:val="22"/>
                <w:szCs w:val="22"/>
                <w:lang w:eastAsia="it-IT"/>
              </w:rPr>
              <w:tab/>
            </w:r>
            <w:r w:rsidR="00B3197F" w:rsidRPr="00044469">
              <w:rPr>
                <w:rStyle w:val="Collegamentoipertestuale"/>
                <w:rFonts w:ascii="Times New Roman" w:hAnsi="Times New Roman"/>
                <w:noProof/>
                <w:sz w:val="22"/>
                <w:szCs w:val="22"/>
              </w:rPr>
              <w:t>DURATA</w:t>
            </w:r>
            <w:r w:rsidR="00B3197F" w:rsidRPr="00044469">
              <w:rPr>
                <w:rFonts w:ascii="Times New Roman" w:hAnsi="Times New Roman"/>
                <w:noProof/>
                <w:sz w:val="22"/>
                <w:szCs w:val="22"/>
              </w:rPr>
              <w:tab/>
            </w:r>
            <w:r w:rsidR="00B3197F" w:rsidRPr="00044469">
              <w:rPr>
                <w:rFonts w:ascii="Times New Roman" w:hAnsi="Times New Roman"/>
                <w:noProof/>
                <w:sz w:val="22"/>
                <w:szCs w:val="22"/>
              </w:rPr>
              <w:fldChar w:fldCharType="begin"/>
            </w:r>
            <w:r w:rsidR="00B3197F" w:rsidRPr="00044469">
              <w:rPr>
                <w:rFonts w:ascii="Times New Roman" w:hAnsi="Times New Roman"/>
                <w:noProof/>
                <w:sz w:val="22"/>
                <w:szCs w:val="22"/>
              </w:rPr>
              <w:instrText xml:space="preserve"> PAGEREF _Toc240626401 \h </w:instrText>
            </w:r>
            <w:r w:rsidR="00B3197F" w:rsidRPr="00044469">
              <w:rPr>
                <w:rFonts w:ascii="Times New Roman" w:hAnsi="Times New Roman"/>
                <w:noProof/>
                <w:sz w:val="22"/>
                <w:szCs w:val="22"/>
              </w:rPr>
            </w:r>
            <w:r w:rsidR="00B3197F" w:rsidRPr="00044469">
              <w:rPr>
                <w:rFonts w:ascii="Times New Roman" w:hAnsi="Times New Roman"/>
                <w:noProof/>
                <w:sz w:val="22"/>
                <w:szCs w:val="22"/>
              </w:rPr>
              <w:fldChar w:fldCharType="separate"/>
            </w:r>
            <w:r w:rsidR="00B3197F" w:rsidRPr="00044469">
              <w:rPr>
                <w:rFonts w:ascii="Times New Roman" w:hAnsi="Times New Roman"/>
                <w:noProof/>
                <w:sz w:val="22"/>
                <w:szCs w:val="22"/>
              </w:rPr>
              <w:t>7</w:t>
            </w:r>
            <w:r w:rsidR="00B3197F" w:rsidRPr="00044469">
              <w:rPr>
                <w:rFonts w:ascii="Times New Roman" w:hAnsi="Times New Roman"/>
                <w:noProof/>
                <w:sz w:val="22"/>
                <w:szCs w:val="22"/>
              </w:rPr>
              <w:fldChar w:fldCharType="end"/>
            </w:r>
          </w:hyperlink>
        </w:p>
        <w:p w14:paraId="2D8EB3FA" w14:textId="6E464625" w:rsidR="00B3197F" w:rsidRPr="00044469" w:rsidRDefault="00547DA2">
          <w:pPr>
            <w:pStyle w:val="Sommario3"/>
            <w:rPr>
              <w:rFonts w:ascii="Times New Roman" w:eastAsiaTheme="minorEastAsia" w:hAnsi="Times New Roman"/>
              <w:iCs w:val="0"/>
              <w:noProof/>
              <w:sz w:val="22"/>
              <w:szCs w:val="22"/>
              <w:lang w:eastAsia="it-IT"/>
            </w:rPr>
          </w:pPr>
          <w:hyperlink w:anchor="_Toc240626402" w:history="1">
            <w:r w:rsidR="00B3197F" w:rsidRPr="00044469">
              <w:rPr>
                <w:rStyle w:val="Collegamentoipertestuale"/>
                <w:rFonts w:ascii="Times New Roman" w:hAnsi="Times New Roman"/>
                <w:noProof/>
                <w:sz w:val="22"/>
                <w:szCs w:val="22"/>
              </w:rPr>
              <w:t>3.2.</w:t>
            </w:r>
            <w:r w:rsidR="00B3197F" w:rsidRPr="00044469">
              <w:rPr>
                <w:rFonts w:ascii="Times New Roman" w:eastAsiaTheme="minorEastAsia" w:hAnsi="Times New Roman"/>
                <w:iCs w:val="0"/>
                <w:noProof/>
                <w:sz w:val="22"/>
                <w:szCs w:val="22"/>
                <w:lang w:eastAsia="it-IT"/>
              </w:rPr>
              <w:tab/>
            </w:r>
            <w:r w:rsidR="00B3197F" w:rsidRPr="00044469">
              <w:rPr>
                <w:rStyle w:val="Collegamentoipertestuale"/>
                <w:rFonts w:ascii="Times New Roman" w:hAnsi="Times New Roman"/>
                <w:noProof/>
                <w:sz w:val="22"/>
                <w:szCs w:val="22"/>
              </w:rPr>
              <w:t>REVISIONE PREZZI. REVISIONE DEL CONTRATTO DI CONCESSIONE.</w:t>
            </w:r>
            <w:r w:rsidR="00B3197F" w:rsidRPr="00044469">
              <w:rPr>
                <w:rFonts w:ascii="Times New Roman" w:hAnsi="Times New Roman"/>
                <w:noProof/>
                <w:sz w:val="22"/>
                <w:szCs w:val="22"/>
              </w:rPr>
              <w:tab/>
            </w:r>
            <w:r w:rsidR="00B3197F" w:rsidRPr="00044469">
              <w:rPr>
                <w:rFonts w:ascii="Times New Roman" w:hAnsi="Times New Roman"/>
                <w:noProof/>
                <w:sz w:val="22"/>
                <w:szCs w:val="22"/>
              </w:rPr>
              <w:fldChar w:fldCharType="begin"/>
            </w:r>
            <w:r w:rsidR="00B3197F" w:rsidRPr="00044469">
              <w:rPr>
                <w:rFonts w:ascii="Times New Roman" w:hAnsi="Times New Roman"/>
                <w:noProof/>
                <w:sz w:val="22"/>
                <w:szCs w:val="22"/>
              </w:rPr>
              <w:instrText xml:space="preserve"> PAGEREF _Toc240626402 \h </w:instrText>
            </w:r>
            <w:r w:rsidR="00B3197F" w:rsidRPr="00044469">
              <w:rPr>
                <w:rFonts w:ascii="Times New Roman" w:hAnsi="Times New Roman"/>
                <w:noProof/>
                <w:sz w:val="22"/>
                <w:szCs w:val="22"/>
              </w:rPr>
            </w:r>
            <w:r w:rsidR="00B3197F" w:rsidRPr="00044469">
              <w:rPr>
                <w:rFonts w:ascii="Times New Roman" w:hAnsi="Times New Roman"/>
                <w:noProof/>
                <w:sz w:val="22"/>
                <w:szCs w:val="22"/>
              </w:rPr>
              <w:fldChar w:fldCharType="separate"/>
            </w:r>
            <w:r w:rsidR="00B3197F" w:rsidRPr="00044469">
              <w:rPr>
                <w:rFonts w:ascii="Times New Roman" w:hAnsi="Times New Roman"/>
                <w:noProof/>
                <w:sz w:val="22"/>
                <w:szCs w:val="22"/>
              </w:rPr>
              <w:t>7</w:t>
            </w:r>
            <w:r w:rsidR="00B3197F" w:rsidRPr="00044469">
              <w:rPr>
                <w:rFonts w:ascii="Times New Roman" w:hAnsi="Times New Roman"/>
                <w:noProof/>
                <w:sz w:val="22"/>
                <w:szCs w:val="22"/>
              </w:rPr>
              <w:fldChar w:fldCharType="end"/>
            </w:r>
          </w:hyperlink>
        </w:p>
        <w:p w14:paraId="569B4A05" w14:textId="6D3F2A6D" w:rsidR="00B3197F" w:rsidRPr="00044469" w:rsidRDefault="00547DA2">
          <w:pPr>
            <w:pStyle w:val="Sommario3"/>
            <w:rPr>
              <w:rFonts w:ascii="Times New Roman" w:eastAsiaTheme="minorEastAsia" w:hAnsi="Times New Roman"/>
              <w:iCs w:val="0"/>
              <w:noProof/>
              <w:sz w:val="22"/>
              <w:szCs w:val="22"/>
              <w:lang w:eastAsia="it-IT"/>
            </w:rPr>
          </w:pPr>
          <w:hyperlink w:anchor="_Toc240626403" w:history="1">
            <w:r w:rsidR="00B3197F" w:rsidRPr="00044469">
              <w:rPr>
                <w:rStyle w:val="Collegamentoipertestuale"/>
                <w:rFonts w:ascii="Times New Roman" w:hAnsi="Times New Roman"/>
                <w:noProof/>
                <w:sz w:val="22"/>
                <w:szCs w:val="22"/>
              </w:rPr>
              <w:t>3.3.</w:t>
            </w:r>
            <w:r w:rsidR="00B3197F" w:rsidRPr="00044469">
              <w:rPr>
                <w:rFonts w:ascii="Times New Roman" w:eastAsiaTheme="minorEastAsia" w:hAnsi="Times New Roman"/>
                <w:iCs w:val="0"/>
                <w:noProof/>
                <w:sz w:val="22"/>
                <w:szCs w:val="22"/>
                <w:lang w:eastAsia="it-IT"/>
              </w:rPr>
              <w:tab/>
            </w:r>
            <w:r w:rsidR="00B3197F" w:rsidRPr="00044469">
              <w:rPr>
                <w:rStyle w:val="Collegamentoipertestuale"/>
                <w:rFonts w:ascii="Times New Roman" w:hAnsi="Times New Roman"/>
                <w:noProof/>
                <w:sz w:val="22"/>
                <w:szCs w:val="22"/>
              </w:rPr>
              <w:t>MODIFICA DEL CONTRATTO IN FASE DI ESECUZIONE</w:t>
            </w:r>
            <w:r w:rsidR="00B3197F" w:rsidRPr="00044469">
              <w:rPr>
                <w:rFonts w:ascii="Times New Roman" w:hAnsi="Times New Roman"/>
                <w:noProof/>
                <w:sz w:val="22"/>
                <w:szCs w:val="22"/>
              </w:rPr>
              <w:tab/>
            </w:r>
            <w:r w:rsidR="00B3197F" w:rsidRPr="00044469">
              <w:rPr>
                <w:rFonts w:ascii="Times New Roman" w:hAnsi="Times New Roman"/>
                <w:noProof/>
                <w:sz w:val="22"/>
                <w:szCs w:val="22"/>
              </w:rPr>
              <w:fldChar w:fldCharType="begin"/>
            </w:r>
            <w:r w:rsidR="00B3197F" w:rsidRPr="00044469">
              <w:rPr>
                <w:rFonts w:ascii="Times New Roman" w:hAnsi="Times New Roman"/>
                <w:noProof/>
                <w:sz w:val="22"/>
                <w:szCs w:val="22"/>
              </w:rPr>
              <w:instrText xml:space="preserve"> PAGEREF _Toc240626403 \h </w:instrText>
            </w:r>
            <w:r w:rsidR="00B3197F" w:rsidRPr="00044469">
              <w:rPr>
                <w:rFonts w:ascii="Times New Roman" w:hAnsi="Times New Roman"/>
                <w:noProof/>
                <w:sz w:val="22"/>
                <w:szCs w:val="22"/>
              </w:rPr>
            </w:r>
            <w:r w:rsidR="00B3197F" w:rsidRPr="00044469">
              <w:rPr>
                <w:rFonts w:ascii="Times New Roman" w:hAnsi="Times New Roman"/>
                <w:noProof/>
                <w:sz w:val="22"/>
                <w:szCs w:val="22"/>
              </w:rPr>
              <w:fldChar w:fldCharType="separate"/>
            </w:r>
            <w:r w:rsidR="00B3197F" w:rsidRPr="00044469">
              <w:rPr>
                <w:rFonts w:ascii="Times New Roman" w:hAnsi="Times New Roman"/>
                <w:noProof/>
                <w:sz w:val="22"/>
                <w:szCs w:val="22"/>
              </w:rPr>
              <w:t>7</w:t>
            </w:r>
            <w:r w:rsidR="00B3197F" w:rsidRPr="00044469">
              <w:rPr>
                <w:rFonts w:ascii="Times New Roman" w:hAnsi="Times New Roman"/>
                <w:noProof/>
                <w:sz w:val="22"/>
                <w:szCs w:val="22"/>
              </w:rPr>
              <w:fldChar w:fldCharType="end"/>
            </w:r>
          </w:hyperlink>
        </w:p>
        <w:p w14:paraId="1E73979B" w14:textId="08076470" w:rsidR="00B3197F" w:rsidRPr="00044469" w:rsidRDefault="00547DA2">
          <w:pPr>
            <w:pStyle w:val="Sommario2"/>
            <w:rPr>
              <w:rFonts w:ascii="Times New Roman" w:eastAsiaTheme="minorEastAsia" w:hAnsi="Times New Roman"/>
              <w:smallCaps w:val="0"/>
              <w:noProof/>
              <w:sz w:val="22"/>
              <w:szCs w:val="22"/>
              <w:lang w:eastAsia="it-IT"/>
            </w:rPr>
          </w:pPr>
          <w:hyperlink w:anchor="_Toc240626404" w:history="1">
            <w:r w:rsidR="00B3197F" w:rsidRPr="00044469">
              <w:rPr>
                <w:rStyle w:val="Collegamentoipertestuale"/>
                <w:rFonts w:ascii="Times New Roman" w:hAnsi="Times New Roman"/>
                <w:noProof/>
                <w:sz w:val="22"/>
                <w:szCs w:val="22"/>
              </w:rPr>
              <w:t>4.</w:t>
            </w:r>
            <w:r w:rsidR="00B3197F" w:rsidRPr="00044469">
              <w:rPr>
                <w:rFonts w:ascii="Times New Roman" w:eastAsiaTheme="minorEastAsia" w:hAnsi="Times New Roman"/>
                <w:smallCaps w:val="0"/>
                <w:noProof/>
                <w:sz w:val="22"/>
                <w:szCs w:val="22"/>
                <w:lang w:eastAsia="it-IT"/>
              </w:rPr>
              <w:tab/>
            </w:r>
            <w:r w:rsidR="00B3197F" w:rsidRPr="00044469">
              <w:rPr>
                <w:rStyle w:val="Collegamentoipertestuale"/>
                <w:rFonts w:ascii="Times New Roman" w:hAnsi="Times New Roman"/>
                <w:noProof/>
                <w:sz w:val="22"/>
                <w:szCs w:val="22"/>
              </w:rPr>
              <w:t>SOGGETTI AMMESSI IN FORMA SINGOLA E ASSOCIATA E CONDIZIONI DI PARTECIPAZIONE</w:t>
            </w:r>
            <w:r w:rsidR="00B3197F" w:rsidRPr="00044469">
              <w:rPr>
                <w:rFonts w:ascii="Times New Roman" w:hAnsi="Times New Roman"/>
                <w:noProof/>
                <w:sz w:val="22"/>
                <w:szCs w:val="22"/>
              </w:rPr>
              <w:tab/>
            </w:r>
            <w:r w:rsidR="00B3197F" w:rsidRPr="00044469">
              <w:rPr>
                <w:rFonts w:ascii="Times New Roman" w:hAnsi="Times New Roman"/>
                <w:noProof/>
                <w:sz w:val="22"/>
                <w:szCs w:val="22"/>
              </w:rPr>
              <w:fldChar w:fldCharType="begin"/>
            </w:r>
            <w:r w:rsidR="00B3197F" w:rsidRPr="00044469">
              <w:rPr>
                <w:rFonts w:ascii="Times New Roman" w:hAnsi="Times New Roman"/>
                <w:noProof/>
                <w:sz w:val="22"/>
                <w:szCs w:val="22"/>
              </w:rPr>
              <w:instrText xml:space="preserve"> PAGEREF _Toc240626404 \h </w:instrText>
            </w:r>
            <w:r w:rsidR="00B3197F" w:rsidRPr="00044469">
              <w:rPr>
                <w:rFonts w:ascii="Times New Roman" w:hAnsi="Times New Roman"/>
                <w:noProof/>
                <w:sz w:val="22"/>
                <w:szCs w:val="22"/>
              </w:rPr>
            </w:r>
            <w:r w:rsidR="00B3197F" w:rsidRPr="00044469">
              <w:rPr>
                <w:rFonts w:ascii="Times New Roman" w:hAnsi="Times New Roman"/>
                <w:noProof/>
                <w:sz w:val="22"/>
                <w:szCs w:val="22"/>
              </w:rPr>
              <w:fldChar w:fldCharType="separate"/>
            </w:r>
            <w:r w:rsidR="00B3197F" w:rsidRPr="00044469">
              <w:rPr>
                <w:rFonts w:ascii="Times New Roman" w:hAnsi="Times New Roman"/>
                <w:noProof/>
                <w:sz w:val="22"/>
                <w:szCs w:val="22"/>
              </w:rPr>
              <w:t>7</w:t>
            </w:r>
            <w:r w:rsidR="00B3197F" w:rsidRPr="00044469">
              <w:rPr>
                <w:rFonts w:ascii="Times New Roman" w:hAnsi="Times New Roman"/>
                <w:noProof/>
                <w:sz w:val="22"/>
                <w:szCs w:val="22"/>
              </w:rPr>
              <w:fldChar w:fldCharType="end"/>
            </w:r>
          </w:hyperlink>
        </w:p>
        <w:p w14:paraId="538BDD77" w14:textId="6D817045" w:rsidR="00B3197F" w:rsidRPr="00044469" w:rsidRDefault="00547DA2">
          <w:pPr>
            <w:pStyle w:val="Sommario2"/>
            <w:rPr>
              <w:rFonts w:ascii="Times New Roman" w:eastAsiaTheme="minorEastAsia" w:hAnsi="Times New Roman"/>
              <w:smallCaps w:val="0"/>
              <w:noProof/>
              <w:sz w:val="22"/>
              <w:szCs w:val="22"/>
              <w:lang w:eastAsia="it-IT"/>
            </w:rPr>
          </w:pPr>
          <w:hyperlink w:anchor="_Toc240626405" w:history="1">
            <w:r w:rsidR="00B3197F" w:rsidRPr="00044469">
              <w:rPr>
                <w:rStyle w:val="Collegamentoipertestuale"/>
                <w:rFonts w:ascii="Times New Roman" w:hAnsi="Times New Roman"/>
                <w:noProof/>
                <w:sz w:val="22"/>
                <w:szCs w:val="22"/>
              </w:rPr>
              <w:t>5.</w:t>
            </w:r>
            <w:r w:rsidR="00B3197F" w:rsidRPr="00044469">
              <w:rPr>
                <w:rFonts w:ascii="Times New Roman" w:eastAsiaTheme="minorEastAsia" w:hAnsi="Times New Roman"/>
                <w:smallCaps w:val="0"/>
                <w:noProof/>
                <w:sz w:val="22"/>
                <w:szCs w:val="22"/>
                <w:lang w:eastAsia="it-IT"/>
              </w:rPr>
              <w:tab/>
            </w:r>
            <w:r w:rsidR="00B3197F" w:rsidRPr="00044469">
              <w:rPr>
                <w:rStyle w:val="Collegamentoipertestuale"/>
                <w:rFonts w:ascii="Times New Roman" w:hAnsi="Times New Roman"/>
                <w:noProof/>
                <w:sz w:val="22"/>
                <w:szCs w:val="22"/>
              </w:rPr>
              <w:t>REQUISITI DI ORDINE GENERALE E ALTRE CAUSE DI ESCLUSIONE</w:t>
            </w:r>
            <w:r w:rsidR="00B3197F" w:rsidRPr="00044469">
              <w:rPr>
                <w:rFonts w:ascii="Times New Roman" w:hAnsi="Times New Roman"/>
                <w:noProof/>
                <w:sz w:val="22"/>
                <w:szCs w:val="22"/>
              </w:rPr>
              <w:tab/>
            </w:r>
            <w:r w:rsidR="00B3197F" w:rsidRPr="00044469">
              <w:rPr>
                <w:rFonts w:ascii="Times New Roman" w:hAnsi="Times New Roman"/>
                <w:noProof/>
                <w:sz w:val="22"/>
                <w:szCs w:val="22"/>
              </w:rPr>
              <w:fldChar w:fldCharType="begin"/>
            </w:r>
            <w:r w:rsidR="00B3197F" w:rsidRPr="00044469">
              <w:rPr>
                <w:rFonts w:ascii="Times New Roman" w:hAnsi="Times New Roman"/>
                <w:noProof/>
                <w:sz w:val="22"/>
                <w:szCs w:val="22"/>
              </w:rPr>
              <w:instrText xml:space="preserve"> PAGEREF _Toc240626405 \h </w:instrText>
            </w:r>
            <w:r w:rsidR="00B3197F" w:rsidRPr="00044469">
              <w:rPr>
                <w:rFonts w:ascii="Times New Roman" w:hAnsi="Times New Roman"/>
                <w:noProof/>
                <w:sz w:val="22"/>
                <w:szCs w:val="22"/>
              </w:rPr>
            </w:r>
            <w:r w:rsidR="00B3197F" w:rsidRPr="00044469">
              <w:rPr>
                <w:rFonts w:ascii="Times New Roman" w:hAnsi="Times New Roman"/>
                <w:noProof/>
                <w:sz w:val="22"/>
                <w:szCs w:val="22"/>
              </w:rPr>
              <w:fldChar w:fldCharType="separate"/>
            </w:r>
            <w:r w:rsidR="00B3197F" w:rsidRPr="00044469">
              <w:rPr>
                <w:rFonts w:ascii="Times New Roman" w:hAnsi="Times New Roman"/>
                <w:noProof/>
                <w:sz w:val="22"/>
                <w:szCs w:val="22"/>
              </w:rPr>
              <w:t>9</w:t>
            </w:r>
            <w:r w:rsidR="00B3197F" w:rsidRPr="00044469">
              <w:rPr>
                <w:rFonts w:ascii="Times New Roman" w:hAnsi="Times New Roman"/>
                <w:noProof/>
                <w:sz w:val="22"/>
                <w:szCs w:val="22"/>
              </w:rPr>
              <w:fldChar w:fldCharType="end"/>
            </w:r>
          </w:hyperlink>
        </w:p>
        <w:p w14:paraId="37BBF500" w14:textId="7D060A71" w:rsidR="00B3197F" w:rsidRPr="00044469" w:rsidRDefault="00547DA2">
          <w:pPr>
            <w:pStyle w:val="Sommario2"/>
            <w:rPr>
              <w:rFonts w:ascii="Times New Roman" w:eastAsiaTheme="minorEastAsia" w:hAnsi="Times New Roman"/>
              <w:smallCaps w:val="0"/>
              <w:noProof/>
              <w:sz w:val="22"/>
              <w:szCs w:val="22"/>
              <w:lang w:eastAsia="it-IT"/>
            </w:rPr>
          </w:pPr>
          <w:hyperlink w:anchor="_Toc240626406" w:history="1">
            <w:r w:rsidR="00B3197F" w:rsidRPr="00044469">
              <w:rPr>
                <w:rStyle w:val="Collegamentoipertestuale"/>
                <w:rFonts w:ascii="Times New Roman" w:hAnsi="Times New Roman"/>
                <w:noProof/>
                <w:sz w:val="22"/>
                <w:szCs w:val="22"/>
              </w:rPr>
              <w:t>6.</w:t>
            </w:r>
            <w:r w:rsidR="00B3197F" w:rsidRPr="00044469">
              <w:rPr>
                <w:rFonts w:ascii="Times New Roman" w:eastAsiaTheme="minorEastAsia" w:hAnsi="Times New Roman"/>
                <w:smallCaps w:val="0"/>
                <w:noProof/>
                <w:sz w:val="22"/>
                <w:szCs w:val="22"/>
                <w:lang w:eastAsia="it-IT"/>
              </w:rPr>
              <w:tab/>
            </w:r>
            <w:r w:rsidR="00B3197F" w:rsidRPr="00044469">
              <w:rPr>
                <w:rStyle w:val="Collegamentoipertestuale"/>
                <w:rFonts w:ascii="Times New Roman" w:hAnsi="Times New Roman"/>
                <w:noProof/>
                <w:sz w:val="22"/>
                <w:szCs w:val="22"/>
              </w:rPr>
              <w:t>REQUISITI DI ORDINE SPECIALE E MEZZI DI PROVA</w:t>
            </w:r>
            <w:r w:rsidR="00B3197F" w:rsidRPr="00044469">
              <w:rPr>
                <w:rFonts w:ascii="Times New Roman" w:hAnsi="Times New Roman"/>
                <w:noProof/>
                <w:sz w:val="22"/>
                <w:szCs w:val="22"/>
              </w:rPr>
              <w:tab/>
            </w:r>
            <w:r w:rsidR="00B3197F" w:rsidRPr="00044469">
              <w:rPr>
                <w:rFonts w:ascii="Times New Roman" w:hAnsi="Times New Roman"/>
                <w:noProof/>
                <w:sz w:val="22"/>
                <w:szCs w:val="22"/>
              </w:rPr>
              <w:fldChar w:fldCharType="begin"/>
            </w:r>
            <w:r w:rsidR="00B3197F" w:rsidRPr="00044469">
              <w:rPr>
                <w:rFonts w:ascii="Times New Roman" w:hAnsi="Times New Roman"/>
                <w:noProof/>
                <w:sz w:val="22"/>
                <w:szCs w:val="22"/>
              </w:rPr>
              <w:instrText xml:space="preserve"> PAGEREF _Toc240626406 \h </w:instrText>
            </w:r>
            <w:r w:rsidR="00B3197F" w:rsidRPr="00044469">
              <w:rPr>
                <w:rFonts w:ascii="Times New Roman" w:hAnsi="Times New Roman"/>
                <w:noProof/>
                <w:sz w:val="22"/>
                <w:szCs w:val="22"/>
              </w:rPr>
            </w:r>
            <w:r w:rsidR="00B3197F" w:rsidRPr="00044469">
              <w:rPr>
                <w:rFonts w:ascii="Times New Roman" w:hAnsi="Times New Roman"/>
                <w:noProof/>
                <w:sz w:val="22"/>
                <w:szCs w:val="22"/>
              </w:rPr>
              <w:fldChar w:fldCharType="separate"/>
            </w:r>
            <w:r w:rsidR="00B3197F" w:rsidRPr="00044469">
              <w:rPr>
                <w:rFonts w:ascii="Times New Roman" w:hAnsi="Times New Roman"/>
                <w:noProof/>
                <w:sz w:val="22"/>
                <w:szCs w:val="22"/>
              </w:rPr>
              <w:t>10</w:t>
            </w:r>
            <w:r w:rsidR="00B3197F" w:rsidRPr="00044469">
              <w:rPr>
                <w:rFonts w:ascii="Times New Roman" w:hAnsi="Times New Roman"/>
                <w:noProof/>
                <w:sz w:val="22"/>
                <w:szCs w:val="22"/>
              </w:rPr>
              <w:fldChar w:fldCharType="end"/>
            </w:r>
          </w:hyperlink>
        </w:p>
        <w:p w14:paraId="40B2C183" w14:textId="2F4FD8BE" w:rsidR="00B3197F" w:rsidRPr="00044469" w:rsidRDefault="00547DA2">
          <w:pPr>
            <w:pStyle w:val="Sommario3"/>
            <w:rPr>
              <w:rFonts w:ascii="Times New Roman" w:eastAsiaTheme="minorEastAsia" w:hAnsi="Times New Roman"/>
              <w:iCs w:val="0"/>
              <w:noProof/>
              <w:sz w:val="22"/>
              <w:szCs w:val="22"/>
              <w:lang w:eastAsia="it-IT"/>
            </w:rPr>
          </w:pPr>
          <w:hyperlink w:anchor="_Toc240626407" w:history="1">
            <w:r w:rsidR="00B3197F" w:rsidRPr="00044469">
              <w:rPr>
                <w:rStyle w:val="Collegamentoipertestuale"/>
                <w:rFonts w:ascii="Times New Roman" w:hAnsi="Times New Roman"/>
                <w:noProof/>
                <w:sz w:val="22"/>
                <w:szCs w:val="22"/>
              </w:rPr>
              <w:t>6.1.</w:t>
            </w:r>
            <w:r w:rsidR="00B3197F" w:rsidRPr="00044469">
              <w:rPr>
                <w:rFonts w:ascii="Times New Roman" w:eastAsiaTheme="minorEastAsia" w:hAnsi="Times New Roman"/>
                <w:iCs w:val="0"/>
                <w:noProof/>
                <w:sz w:val="22"/>
                <w:szCs w:val="22"/>
                <w:lang w:eastAsia="it-IT"/>
              </w:rPr>
              <w:tab/>
            </w:r>
            <w:r w:rsidR="00B3197F" w:rsidRPr="00044469">
              <w:rPr>
                <w:rStyle w:val="Collegamentoipertestuale"/>
                <w:rFonts w:ascii="Times New Roman" w:hAnsi="Times New Roman"/>
                <w:noProof/>
                <w:sz w:val="22"/>
                <w:szCs w:val="22"/>
              </w:rPr>
              <w:t>REQUISITI DI IDONEITÀ PROFESSIONALE</w:t>
            </w:r>
            <w:r w:rsidR="00B3197F" w:rsidRPr="00044469">
              <w:rPr>
                <w:rFonts w:ascii="Times New Roman" w:hAnsi="Times New Roman"/>
                <w:noProof/>
                <w:sz w:val="22"/>
                <w:szCs w:val="22"/>
              </w:rPr>
              <w:tab/>
            </w:r>
            <w:r w:rsidR="00B3197F" w:rsidRPr="00044469">
              <w:rPr>
                <w:rFonts w:ascii="Times New Roman" w:hAnsi="Times New Roman"/>
                <w:noProof/>
                <w:sz w:val="22"/>
                <w:szCs w:val="22"/>
              </w:rPr>
              <w:fldChar w:fldCharType="begin"/>
            </w:r>
            <w:r w:rsidR="00B3197F" w:rsidRPr="00044469">
              <w:rPr>
                <w:rFonts w:ascii="Times New Roman" w:hAnsi="Times New Roman"/>
                <w:noProof/>
                <w:sz w:val="22"/>
                <w:szCs w:val="22"/>
              </w:rPr>
              <w:instrText xml:space="preserve"> PAGEREF _Toc240626407 \h </w:instrText>
            </w:r>
            <w:r w:rsidR="00B3197F" w:rsidRPr="00044469">
              <w:rPr>
                <w:rFonts w:ascii="Times New Roman" w:hAnsi="Times New Roman"/>
                <w:noProof/>
                <w:sz w:val="22"/>
                <w:szCs w:val="22"/>
              </w:rPr>
            </w:r>
            <w:r w:rsidR="00B3197F" w:rsidRPr="00044469">
              <w:rPr>
                <w:rFonts w:ascii="Times New Roman" w:hAnsi="Times New Roman"/>
                <w:noProof/>
                <w:sz w:val="22"/>
                <w:szCs w:val="22"/>
              </w:rPr>
              <w:fldChar w:fldCharType="separate"/>
            </w:r>
            <w:r w:rsidR="00B3197F" w:rsidRPr="00044469">
              <w:rPr>
                <w:rFonts w:ascii="Times New Roman" w:hAnsi="Times New Roman"/>
                <w:noProof/>
                <w:sz w:val="22"/>
                <w:szCs w:val="22"/>
              </w:rPr>
              <w:t>10</w:t>
            </w:r>
            <w:r w:rsidR="00B3197F" w:rsidRPr="00044469">
              <w:rPr>
                <w:rFonts w:ascii="Times New Roman" w:hAnsi="Times New Roman"/>
                <w:noProof/>
                <w:sz w:val="22"/>
                <w:szCs w:val="22"/>
              </w:rPr>
              <w:fldChar w:fldCharType="end"/>
            </w:r>
          </w:hyperlink>
        </w:p>
        <w:p w14:paraId="24B6A77E" w14:textId="12CC4D0B" w:rsidR="00B3197F" w:rsidRPr="00044469" w:rsidRDefault="00547DA2">
          <w:pPr>
            <w:pStyle w:val="Sommario3"/>
            <w:rPr>
              <w:rFonts w:ascii="Times New Roman" w:eastAsiaTheme="minorEastAsia" w:hAnsi="Times New Roman"/>
              <w:iCs w:val="0"/>
              <w:noProof/>
              <w:sz w:val="22"/>
              <w:szCs w:val="22"/>
              <w:lang w:eastAsia="it-IT"/>
            </w:rPr>
          </w:pPr>
          <w:hyperlink w:anchor="_Toc240626408" w:history="1">
            <w:r w:rsidR="00B3197F" w:rsidRPr="00044469">
              <w:rPr>
                <w:rStyle w:val="Collegamentoipertestuale"/>
                <w:rFonts w:ascii="Times New Roman" w:hAnsi="Times New Roman"/>
                <w:noProof/>
                <w:sz w:val="22"/>
                <w:szCs w:val="22"/>
              </w:rPr>
              <w:t>6.2.</w:t>
            </w:r>
            <w:r w:rsidR="00B3197F" w:rsidRPr="00044469">
              <w:rPr>
                <w:rFonts w:ascii="Times New Roman" w:eastAsiaTheme="minorEastAsia" w:hAnsi="Times New Roman"/>
                <w:iCs w:val="0"/>
                <w:noProof/>
                <w:sz w:val="22"/>
                <w:szCs w:val="22"/>
                <w:lang w:eastAsia="it-IT"/>
              </w:rPr>
              <w:tab/>
            </w:r>
            <w:r w:rsidR="00B3197F" w:rsidRPr="00044469">
              <w:rPr>
                <w:rStyle w:val="Collegamentoipertestuale"/>
                <w:rFonts w:ascii="Times New Roman" w:hAnsi="Times New Roman"/>
                <w:noProof/>
                <w:sz w:val="22"/>
                <w:szCs w:val="22"/>
              </w:rPr>
              <w:t>REQUISITI DI CAPACITÀ ECONOMICA E FINANZIARIA</w:t>
            </w:r>
            <w:r w:rsidR="00B3197F" w:rsidRPr="00044469">
              <w:rPr>
                <w:rFonts w:ascii="Times New Roman" w:hAnsi="Times New Roman"/>
                <w:noProof/>
                <w:sz w:val="22"/>
                <w:szCs w:val="22"/>
              </w:rPr>
              <w:tab/>
            </w:r>
            <w:r w:rsidR="00B3197F" w:rsidRPr="00044469">
              <w:rPr>
                <w:rFonts w:ascii="Times New Roman" w:hAnsi="Times New Roman"/>
                <w:noProof/>
                <w:sz w:val="22"/>
                <w:szCs w:val="22"/>
              </w:rPr>
              <w:fldChar w:fldCharType="begin"/>
            </w:r>
            <w:r w:rsidR="00B3197F" w:rsidRPr="00044469">
              <w:rPr>
                <w:rFonts w:ascii="Times New Roman" w:hAnsi="Times New Roman"/>
                <w:noProof/>
                <w:sz w:val="22"/>
                <w:szCs w:val="22"/>
              </w:rPr>
              <w:instrText xml:space="preserve"> PAGEREF _Toc240626408 \h </w:instrText>
            </w:r>
            <w:r w:rsidR="00B3197F" w:rsidRPr="00044469">
              <w:rPr>
                <w:rFonts w:ascii="Times New Roman" w:hAnsi="Times New Roman"/>
                <w:noProof/>
                <w:sz w:val="22"/>
                <w:szCs w:val="22"/>
              </w:rPr>
            </w:r>
            <w:r w:rsidR="00B3197F" w:rsidRPr="00044469">
              <w:rPr>
                <w:rFonts w:ascii="Times New Roman" w:hAnsi="Times New Roman"/>
                <w:noProof/>
                <w:sz w:val="22"/>
                <w:szCs w:val="22"/>
              </w:rPr>
              <w:fldChar w:fldCharType="separate"/>
            </w:r>
            <w:r w:rsidR="00B3197F" w:rsidRPr="00044469">
              <w:rPr>
                <w:rFonts w:ascii="Times New Roman" w:hAnsi="Times New Roman"/>
                <w:noProof/>
                <w:sz w:val="22"/>
                <w:szCs w:val="22"/>
              </w:rPr>
              <w:t>10</w:t>
            </w:r>
            <w:r w:rsidR="00B3197F" w:rsidRPr="00044469">
              <w:rPr>
                <w:rFonts w:ascii="Times New Roman" w:hAnsi="Times New Roman"/>
                <w:noProof/>
                <w:sz w:val="22"/>
                <w:szCs w:val="22"/>
              </w:rPr>
              <w:fldChar w:fldCharType="end"/>
            </w:r>
          </w:hyperlink>
        </w:p>
        <w:p w14:paraId="0E444BA4" w14:textId="47E51A64" w:rsidR="00B3197F" w:rsidRPr="00044469" w:rsidRDefault="00547DA2">
          <w:pPr>
            <w:pStyle w:val="Sommario3"/>
            <w:rPr>
              <w:rFonts w:ascii="Times New Roman" w:eastAsiaTheme="minorEastAsia" w:hAnsi="Times New Roman"/>
              <w:iCs w:val="0"/>
              <w:noProof/>
              <w:sz w:val="22"/>
              <w:szCs w:val="22"/>
              <w:lang w:eastAsia="it-IT"/>
            </w:rPr>
          </w:pPr>
          <w:hyperlink w:anchor="_Toc240626409" w:history="1">
            <w:r w:rsidR="00B3197F" w:rsidRPr="00044469">
              <w:rPr>
                <w:rStyle w:val="Collegamentoipertestuale"/>
                <w:rFonts w:ascii="Times New Roman" w:hAnsi="Times New Roman"/>
                <w:noProof/>
                <w:sz w:val="22"/>
                <w:szCs w:val="22"/>
              </w:rPr>
              <w:t>6.3.</w:t>
            </w:r>
            <w:r w:rsidR="00B3197F" w:rsidRPr="00044469">
              <w:rPr>
                <w:rFonts w:ascii="Times New Roman" w:eastAsiaTheme="minorEastAsia" w:hAnsi="Times New Roman"/>
                <w:iCs w:val="0"/>
                <w:noProof/>
                <w:sz w:val="22"/>
                <w:szCs w:val="22"/>
                <w:lang w:eastAsia="it-IT"/>
              </w:rPr>
              <w:tab/>
            </w:r>
            <w:r w:rsidR="00B3197F" w:rsidRPr="00044469">
              <w:rPr>
                <w:rStyle w:val="Collegamentoipertestuale"/>
                <w:rFonts w:ascii="Times New Roman" w:hAnsi="Times New Roman"/>
                <w:noProof/>
                <w:sz w:val="22"/>
                <w:szCs w:val="22"/>
              </w:rPr>
              <w:t>REQUISITI DI CAPACITÀ TECNICA E PROFESSIONALE</w:t>
            </w:r>
            <w:r w:rsidR="00B3197F" w:rsidRPr="00044469">
              <w:rPr>
                <w:rFonts w:ascii="Times New Roman" w:hAnsi="Times New Roman"/>
                <w:noProof/>
                <w:sz w:val="22"/>
                <w:szCs w:val="22"/>
              </w:rPr>
              <w:tab/>
            </w:r>
            <w:r w:rsidR="00B3197F" w:rsidRPr="00044469">
              <w:rPr>
                <w:rFonts w:ascii="Times New Roman" w:hAnsi="Times New Roman"/>
                <w:noProof/>
                <w:sz w:val="22"/>
                <w:szCs w:val="22"/>
              </w:rPr>
              <w:fldChar w:fldCharType="begin"/>
            </w:r>
            <w:r w:rsidR="00B3197F" w:rsidRPr="00044469">
              <w:rPr>
                <w:rFonts w:ascii="Times New Roman" w:hAnsi="Times New Roman"/>
                <w:noProof/>
                <w:sz w:val="22"/>
                <w:szCs w:val="22"/>
              </w:rPr>
              <w:instrText xml:space="preserve"> PAGEREF _Toc240626409 \h </w:instrText>
            </w:r>
            <w:r w:rsidR="00B3197F" w:rsidRPr="00044469">
              <w:rPr>
                <w:rFonts w:ascii="Times New Roman" w:hAnsi="Times New Roman"/>
                <w:noProof/>
                <w:sz w:val="22"/>
                <w:szCs w:val="22"/>
              </w:rPr>
            </w:r>
            <w:r w:rsidR="00B3197F" w:rsidRPr="00044469">
              <w:rPr>
                <w:rFonts w:ascii="Times New Roman" w:hAnsi="Times New Roman"/>
                <w:noProof/>
                <w:sz w:val="22"/>
                <w:szCs w:val="22"/>
              </w:rPr>
              <w:fldChar w:fldCharType="separate"/>
            </w:r>
            <w:r w:rsidR="00B3197F" w:rsidRPr="00044469">
              <w:rPr>
                <w:rFonts w:ascii="Times New Roman" w:hAnsi="Times New Roman"/>
                <w:noProof/>
                <w:sz w:val="22"/>
                <w:szCs w:val="22"/>
              </w:rPr>
              <w:t>10</w:t>
            </w:r>
            <w:r w:rsidR="00B3197F" w:rsidRPr="00044469">
              <w:rPr>
                <w:rFonts w:ascii="Times New Roman" w:hAnsi="Times New Roman"/>
                <w:noProof/>
                <w:sz w:val="22"/>
                <w:szCs w:val="22"/>
              </w:rPr>
              <w:fldChar w:fldCharType="end"/>
            </w:r>
          </w:hyperlink>
        </w:p>
        <w:p w14:paraId="6D169543" w14:textId="17609645" w:rsidR="00B3197F" w:rsidRPr="00044469" w:rsidRDefault="00547DA2">
          <w:pPr>
            <w:pStyle w:val="Sommario3"/>
            <w:rPr>
              <w:rFonts w:ascii="Times New Roman" w:eastAsiaTheme="minorEastAsia" w:hAnsi="Times New Roman"/>
              <w:iCs w:val="0"/>
              <w:noProof/>
              <w:sz w:val="22"/>
              <w:szCs w:val="22"/>
              <w:lang w:eastAsia="it-IT"/>
            </w:rPr>
          </w:pPr>
          <w:hyperlink w:anchor="_Toc240626410" w:history="1">
            <w:r w:rsidR="00B3197F" w:rsidRPr="00044469">
              <w:rPr>
                <w:rStyle w:val="Collegamentoipertestuale"/>
                <w:rFonts w:ascii="Times New Roman" w:hAnsi="Times New Roman"/>
                <w:noProof/>
                <w:sz w:val="22"/>
                <w:szCs w:val="22"/>
              </w:rPr>
              <w:t>6.4.</w:t>
            </w:r>
            <w:r w:rsidR="00B3197F" w:rsidRPr="00044469">
              <w:rPr>
                <w:rFonts w:ascii="Times New Roman" w:eastAsiaTheme="minorEastAsia" w:hAnsi="Times New Roman"/>
                <w:iCs w:val="0"/>
                <w:noProof/>
                <w:sz w:val="22"/>
                <w:szCs w:val="22"/>
                <w:lang w:eastAsia="it-IT"/>
              </w:rPr>
              <w:tab/>
            </w:r>
            <w:r w:rsidR="00B3197F" w:rsidRPr="00044469">
              <w:rPr>
                <w:rStyle w:val="Collegamentoipertestuale"/>
                <w:rFonts w:ascii="Times New Roman" w:hAnsi="Times New Roman"/>
                <w:noProof/>
                <w:sz w:val="22"/>
                <w:szCs w:val="22"/>
              </w:rPr>
              <w:t>INDICAZIONI SUI REQUISITI SPECIALI NEI RAGGRUPPAMENTI TEMPORANEI, CONSORZI ORDINARI, AGGREGAZIONI DI IMPRESE DI RETE, GEIE</w:t>
            </w:r>
            <w:r w:rsidR="00B3197F" w:rsidRPr="00044469">
              <w:rPr>
                <w:rFonts w:ascii="Times New Roman" w:hAnsi="Times New Roman"/>
                <w:noProof/>
                <w:sz w:val="22"/>
                <w:szCs w:val="22"/>
              </w:rPr>
              <w:tab/>
            </w:r>
            <w:r w:rsidR="00B3197F" w:rsidRPr="00044469">
              <w:rPr>
                <w:rFonts w:ascii="Times New Roman" w:hAnsi="Times New Roman"/>
                <w:noProof/>
                <w:sz w:val="22"/>
                <w:szCs w:val="22"/>
              </w:rPr>
              <w:fldChar w:fldCharType="begin"/>
            </w:r>
            <w:r w:rsidR="00B3197F" w:rsidRPr="00044469">
              <w:rPr>
                <w:rFonts w:ascii="Times New Roman" w:hAnsi="Times New Roman"/>
                <w:noProof/>
                <w:sz w:val="22"/>
                <w:szCs w:val="22"/>
              </w:rPr>
              <w:instrText xml:space="preserve"> PAGEREF _Toc240626410 \h </w:instrText>
            </w:r>
            <w:r w:rsidR="00B3197F" w:rsidRPr="00044469">
              <w:rPr>
                <w:rFonts w:ascii="Times New Roman" w:hAnsi="Times New Roman"/>
                <w:noProof/>
                <w:sz w:val="22"/>
                <w:szCs w:val="22"/>
              </w:rPr>
            </w:r>
            <w:r w:rsidR="00B3197F" w:rsidRPr="00044469">
              <w:rPr>
                <w:rFonts w:ascii="Times New Roman" w:hAnsi="Times New Roman"/>
                <w:noProof/>
                <w:sz w:val="22"/>
                <w:szCs w:val="22"/>
              </w:rPr>
              <w:fldChar w:fldCharType="separate"/>
            </w:r>
            <w:r w:rsidR="00B3197F" w:rsidRPr="00044469">
              <w:rPr>
                <w:rFonts w:ascii="Times New Roman" w:hAnsi="Times New Roman"/>
                <w:noProof/>
                <w:sz w:val="22"/>
                <w:szCs w:val="22"/>
              </w:rPr>
              <w:t>11</w:t>
            </w:r>
            <w:r w:rsidR="00B3197F" w:rsidRPr="00044469">
              <w:rPr>
                <w:rFonts w:ascii="Times New Roman" w:hAnsi="Times New Roman"/>
                <w:noProof/>
                <w:sz w:val="22"/>
                <w:szCs w:val="22"/>
              </w:rPr>
              <w:fldChar w:fldCharType="end"/>
            </w:r>
          </w:hyperlink>
        </w:p>
        <w:p w14:paraId="16691E82" w14:textId="60780B79" w:rsidR="00B3197F" w:rsidRPr="00044469" w:rsidRDefault="00547DA2">
          <w:pPr>
            <w:pStyle w:val="Sommario3"/>
            <w:rPr>
              <w:rFonts w:ascii="Times New Roman" w:eastAsiaTheme="minorEastAsia" w:hAnsi="Times New Roman"/>
              <w:iCs w:val="0"/>
              <w:noProof/>
              <w:sz w:val="22"/>
              <w:szCs w:val="22"/>
              <w:lang w:eastAsia="it-IT"/>
            </w:rPr>
          </w:pPr>
          <w:hyperlink w:anchor="_Toc240626411" w:history="1">
            <w:r w:rsidR="00B3197F" w:rsidRPr="00044469">
              <w:rPr>
                <w:rStyle w:val="Collegamentoipertestuale"/>
                <w:rFonts w:ascii="Times New Roman" w:hAnsi="Times New Roman"/>
                <w:noProof/>
                <w:sz w:val="22"/>
                <w:szCs w:val="22"/>
              </w:rPr>
              <w:t>6.5.</w:t>
            </w:r>
            <w:r w:rsidR="00B3197F" w:rsidRPr="00044469">
              <w:rPr>
                <w:rFonts w:ascii="Times New Roman" w:eastAsiaTheme="minorEastAsia" w:hAnsi="Times New Roman"/>
                <w:iCs w:val="0"/>
                <w:noProof/>
                <w:sz w:val="22"/>
                <w:szCs w:val="22"/>
                <w:lang w:eastAsia="it-IT"/>
              </w:rPr>
              <w:tab/>
            </w:r>
            <w:r w:rsidR="00B3197F" w:rsidRPr="00044469">
              <w:rPr>
                <w:rStyle w:val="Collegamentoipertestuale"/>
                <w:rFonts w:ascii="Times New Roman" w:hAnsi="Times New Roman"/>
                <w:noProof/>
                <w:sz w:val="22"/>
                <w:szCs w:val="22"/>
              </w:rPr>
              <w:t>INDICAZIONI SUI REQUISITI SPECIALI NEI CONSORZI DI COOPERATIVE, CONSORZI DI IMPRESE ARTIGIANE, CONSORZI STABILI</w:t>
            </w:r>
            <w:r w:rsidR="00B3197F" w:rsidRPr="00044469">
              <w:rPr>
                <w:rFonts w:ascii="Times New Roman" w:hAnsi="Times New Roman"/>
                <w:noProof/>
                <w:sz w:val="22"/>
                <w:szCs w:val="22"/>
              </w:rPr>
              <w:tab/>
            </w:r>
            <w:r w:rsidR="00B3197F" w:rsidRPr="00044469">
              <w:rPr>
                <w:rFonts w:ascii="Times New Roman" w:hAnsi="Times New Roman"/>
                <w:noProof/>
                <w:sz w:val="22"/>
                <w:szCs w:val="22"/>
              </w:rPr>
              <w:fldChar w:fldCharType="begin"/>
            </w:r>
            <w:r w:rsidR="00B3197F" w:rsidRPr="00044469">
              <w:rPr>
                <w:rFonts w:ascii="Times New Roman" w:hAnsi="Times New Roman"/>
                <w:noProof/>
                <w:sz w:val="22"/>
                <w:szCs w:val="22"/>
              </w:rPr>
              <w:instrText xml:space="preserve"> PAGEREF _Toc240626411 \h </w:instrText>
            </w:r>
            <w:r w:rsidR="00B3197F" w:rsidRPr="00044469">
              <w:rPr>
                <w:rFonts w:ascii="Times New Roman" w:hAnsi="Times New Roman"/>
                <w:noProof/>
                <w:sz w:val="22"/>
                <w:szCs w:val="22"/>
              </w:rPr>
            </w:r>
            <w:r w:rsidR="00B3197F" w:rsidRPr="00044469">
              <w:rPr>
                <w:rFonts w:ascii="Times New Roman" w:hAnsi="Times New Roman"/>
                <w:noProof/>
                <w:sz w:val="22"/>
                <w:szCs w:val="22"/>
              </w:rPr>
              <w:fldChar w:fldCharType="separate"/>
            </w:r>
            <w:r w:rsidR="00B3197F" w:rsidRPr="00044469">
              <w:rPr>
                <w:rFonts w:ascii="Times New Roman" w:hAnsi="Times New Roman"/>
                <w:noProof/>
                <w:sz w:val="22"/>
                <w:szCs w:val="22"/>
              </w:rPr>
              <w:t>11</w:t>
            </w:r>
            <w:r w:rsidR="00B3197F" w:rsidRPr="00044469">
              <w:rPr>
                <w:rFonts w:ascii="Times New Roman" w:hAnsi="Times New Roman"/>
                <w:noProof/>
                <w:sz w:val="22"/>
                <w:szCs w:val="22"/>
              </w:rPr>
              <w:fldChar w:fldCharType="end"/>
            </w:r>
          </w:hyperlink>
        </w:p>
        <w:p w14:paraId="59C41BBF" w14:textId="61E8BF39" w:rsidR="00B3197F" w:rsidRPr="00044469" w:rsidRDefault="00547DA2">
          <w:pPr>
            <w:pStyle w:val="Sommario2"/>
            <w:rPr>
              <w:rFonts w:ascii="Times New Roman" w:eastAsiaTheme="minorEastAsia" w:hAnsi="Times New Roman"/>
              <w:smallCaps w:val="0"/>
              <w:noProof/>
              <w:sz w:val="22"/>
              <w:szCs w:val="22"/>
              <w:lang w:eastAsia="it-IT"/>
            </w:rPr>
          </w:pPr>
          <w:hyperlink w:anchor="_Toc240626412" w:history="1">
            <w:r w:rsidR="00B3197F" w:rsidRPr="00044469">
              <w:rPr>
                <w:rStyle w:val="Collegamentoipertestuale"/>
                <w:rFonts w:ascii="Times New Roman" w:hAnsi="Times New Roman"/>
                <w:noProof/>
                <w:sz w:val="22"/>
                <w:szCs w:val="22"/>
              </w:rPr>
              <w:t>7.</w:t>
            </w:r>
            <w:r w:rsidR="00B3197F" w:rsidRPr="00044469">
              <w:rPr>
                <w:rFonts w:ascii="Times New Roman" w:eastAsiaTheme="minorEastAsia" w:hAnsi="Times New Roman"/>
                <w:smallCaps w:val="0"/>
                <w:noProof/>
                <w:sz w:val="22"/>
                <w:szCs w:val="22"/>
                <w:lang w:eastAsia="it-IT"/>
              </w:rPr>
              <w:tab/>
            </w:r>
            <w:r w:rsidR="00B3197F" w:rsidRPr="00044469">
              <w:rPr>
                <w:rStyle w:val="Collegamentoipertestuale"/>
                <w:rFonts w:ascii="Times New Roman" w:hAnsi="Times New Roman"/>
                <w:noProof/>
                <w:sz w:val="22"/>
                <w:szCs w:val="22"/>
              </w:rPr>
              <w:t>AVVALIMENTO</w:t>
            </w:r>
            <w:r w:rsidR="00B3197F" w:rsidRPr="00044469">
              <w:rPr>
                <w:rFonts w:ascii="Times New Roman" w:hAnsi="Times New Roman"/>
                <w:noProof/>
                <w:sz w:val="22"/>
                <w:szCs w:val="22"/>
              </w:rPr>
              <w:tab/>
            </w:r>
            <w:r w:rsidR="00B3197F" w:rsidRPr="00044469">
              <w:rPr>
                <w:rFonts w:ascii="Times New Roman" w:hAnsi="Times New Roman"/>
                <w:noProof/>
                <w:sz w:val="22"/>
                <w:szCs w:val="22"/>
              </w:rPr>
              <w:fldChar w:fldCharType="begin"/>
            </w:r>
            <w:r w:rsidR="00B3197F" w:rsidRPr="00044469">
              <w:rPr>
                <w:rFonts w:ascii="Times New Roman" w:hAnsi="Times New Roman"/>
                <w:noProof/>
                <w:sz w:val="22"/>
                <w:szCs w:val="22"/>
              </w:rPr>
              <w:instrText xml:space="preserve"> PAGEREF _Toc240626412 \h </w:instrText>
            </w:r>
            <w:r w:rsidR="00B3197F" w:rsidRPr="00044469">
              <w:rPr>
                <w:rFonts w:ascii="Times New Roman" w:hAnsi="Times New Roman"/>
                <w:noProof/>
                <w:sz w:val="22"/>
                <w:szCs w:val="22"/>
              </w:rPr>
            </w:r>
            <w:r w:rsidR="00B3197F" w:rsidRPr="00044469">
              <w:rPr>
                <w:rFonts w:ascii="Times New Roman" w:hAnsi="Times New Roman"/>
                <w:noProof/>
                <w:sz w:val="22"/>
                <w:szCs w:val="22"/>
              </w:rPr>
              <w:fldChar w:fldCharType="separate"/>
            </w:r>
            <w:r w:rsidR="00B3197F" w:rsidRPr="00044469">
              <w:rPr>
                <w:rFonts w:ascii="Times New Roman" w:hAnsi="Times New Roman"/>
                <w:noProof/>
                <w:sz w:val="22"/>
                <w:szCs w:val="22"/>
              </w:rPr>
              <w:t>12</w:t>
            </w:r>
            <w:r w:rsidR="00B3197F" w:rsidRPr="00044469">
              <w:rPr>
                <w:rFonts w:ascii="Times New Roman" w:hAnsi="Times New Roman"/>
                <w:noProof/>
                <w:sz w:val="22"/>
                <w:szCs w:val="22"/>
              </w:rPr>
              <w:fldChar w:fldCharType="end"/>
            </w:r>
          </w:hyperlink>
        </w:p>
        <w:p w14:paraId="536942E8" w14:textId="41F233BE" w:rsidR="00B3197F" w:rsidRPr="00044469" w:rsidRDefault="00547DA2">
          <w:pPr>
            <w:pStyle w:val="Sommario2"/>
            <w:rPr>
              <w:rFonts w:ascii="Times New Roman" w:eastAsiaTheme="minorEastAsia" w:hAnsi="Times New Roman"/>
              <w:smallCaps w:val="0"/>
              <w:noProof/>
              <w:sz w:val="22"/>
              <w:szCs w:val="22"/>
              <w:lang w:eastAsia="it-IT"/>
            </w:rPr>
          </w:pPr>
          <w:hyperlink w:anchor="_Toc240626413" w:history="1">
            <w:r w:rsidR="00B3197F" w:rsidRPr="00044469">
              <w:rPr>
                <w:rStyle w:val="Collegamentoipertestuale"/>
                <w:rFonts w:ascii="Times New Roman" w:hAnsi="Times New Roman"/>
                <w:noProof/>
                <w:sz w:val="22"/>
                <w:szCs w:val="22"/>
              </w:rPr>
              <w:t>8.</w:t>
            </w:r>
            <w:r w:rsidR="00B3197F" w:rsidRPr="00044469">
              <w:rPr>
                <w:rFonts w:ascii="Times New Roman" w:eastAsiaTheme="minorEastAsia" w:hAnsi="Times New Roman"/>
                <w:smallCaps w:val="0"/>
                <w:noProof/>
                <w:sz w:val="22"/>
                <w:szCs w:val="22"/>
                <w:lang w:eastAsia="it-IT"/>
              </w:rPr>
              <w:tab/>
            </w:r>
            <w:r w:rsidR="00B3197F" w:rsidRPr="00044469">
              <w:rPr>
                <w:rStyle w:val="Collegamentoipertestuale"/>
                <w:rFonts w:ascii="Times New Roman" w:hAnsi="Times New Roman"/>
                <w:noProof/>
                <w:sz w:val="22"/>
                <w:szCs w:val="22"/>
              </w:rPr>
              <w:t>SUBAPPALTO</w:t>
            </w:r>
            <w:r w:rsidR="00B3197F" w:rsidRPr="00044469">
              <w:rPr>
                <w:rFonts w:ascii="Times New Roman" w:hAnsi="Times New Roman"/>
                <w:noProof/>
                <w:sz w:val="22"/>
                <w:szCs w:val="22"/>
              </w:rPr>
              <w:tab/>
            </w:r>
            <w:r w:rsidR="00B3197F" w:rsidRPr="00044469">
              <w:rPr>
                <w:rFonts w:ascii="Times New Roman" w:hAnsi="Times New Roman"/>
                <w:noProof/>
                <w:sz w:val="22"/>
                <w:szCs w:val="22"/>
              </w:rPr>
              <w:fldChar w:fldCharType="begin"/>
            </w:r>
            <w:r w:rsidR="00B3197F" w:rsidRPr="00044469">
              <w:rPr>
                <w:rFonts w:ascii="Times New Roman" w:hAnsi="Times New Roman"/>
                <w:noProof/>
                <w:sz w:val="22"/>
                <w:szCs w:val="22"/>
              </w:rPr>
              <w:instrText xml:space="preserve"> PAGEREF _Toc240626413 \h </w:instrText>
            </w:r>
            <w:r w:rsidR="00B3197F" w:rsidRPr="00044469">
              <w:rPr>
                <w:rFonts w:ascii="Times New Roman" w:hAnsi="Times New Roman"/>
                <w:noProof/>
                <w:sz w:val="22"/>
                <w:szCs w:val="22"/>
              </w:rPr>
            </w:r>
            <w:r w:rsidR="00B3197F" w:rsidRPr="00044469">
              <w:rPr>
                <w:rFonts w:ascii="Times New Roman" w:hAnsi="Times New Roman"/>
                <w:noProof/>
                <w:sz w:val="22"/>
                <w:szCs w:val="22"/>
              </w:rPr>
              <w:fldChar w:fldCharType="separate"/>
            </w:r>
            <w:r w:rsidR="00B3197F" w:rsidRPr="00044469">
              <w:rPr>
                <w:rFonts w:ascii="Times New Roman" w:hAnsi="Times New Roman"/>
                <w:noProof/>
                <w:sz w:val="22"/>
                <w:szCs w:val="22"/>
              </w:rPr>
              <w:t>13</w:t>
            </w:r>
            <w:r w:rsidR="00B3197F" w:rsidRPr="00044469">
              <w:rPr>
                <w:rFonts w:ascii="Times New Roman" w:hAnsi="Times New Roman"/>
                <w:noProof/>
                <w:sz w:val="22"/>
                <w:szCs w:val="22"/>
              </w:rPr>
              <w:fldChar w:fldCharType="end"/>
            </w:r>
          </w:hyperlink>
        </w:p>
        <w:p w14:paraId="083893EE" w14:textId="66C01EDA" w:rsidR="00B3197F" w:rsidRPr="00044469" w:rsidRDefault="00547DA2">
          <w:pPr>
            <w:pStyle w:val="Sommario2"/>
            <w:rPr>
              <w:rFonts w:ascii="Times New Roman" w:eastAsiaTheme="minorEastAsia" w:hAnsi="Times New Roman"/>
              <w:smallCaps w:val="0"/>
              <w:noProof/>
              <w:sz w:val="22"/>
              <w:szCs w:val="22"/>
              <w:lang w:eastAsia="it-IT"/>
            </w:rPr>
          </w:pPr>
          <w:hyperlink w:anchor="_Toc240626414" w:history="1">
            <w:r w:rsidR="00B3197F" w:rsidRPr="00044469">
              <w:rPr>
                <w:rStyle w:val="Collegamentoipertestuale"/>
                <w:rFonts w:ascii="Times New Roman" w:hAnsi="Times New Roman"/>
                <w:noProof/>
                <w:sz w:val="22"/>
                <w:szCs w:val="22"/>
              </w:rPr>
              <w:t>9.</w:t>
            </w:r>
            <w:r w:rsidR="00B3197F" w:rsidRPr="00044469">
              <w:rPr>
                <w:rFonts w:ascii="Times New Roman" w:eastAsiaTheme="minorEastAsia" w:hAnsi="Times New Roman"/>
                <w:smallCaps w:val="0"/>
                <w:noProof/>
                <w:sz w:val="22"/>
                <w:szCs w:val="22"/>
                <w:lang w:eastAsia="it-IT"/>
              </w:rPr>
              <w:tab/>
            </w:r>
            <w:r w:rsidR="00B3197F" w:rsidRPr="00044469">
              <w:rPr>
                <w:rStyle w:val="Collegamentoipertestuale"/>
                <w:rFonts w:ascii="Times New Roman" w:hAnsi="Times New Roman"/>
                <w:noProof/>
                <w:sz w:val="22"/>
                <w:szCs w:val="22"/>
              </w:rPr>
              <w:t>REQUISITI DI PARTECIPAZIONE E/O CONDIZIONI DI ESECUZIONE</w:t>
            </w:r>
            <w:r w:rsidR="00B3197F" w:rsidRPr="00044469">
              <w:rPr>
                <w:rFonts w:ascii="Times New Roman" w:hAnsi="Times New Roman"/>
                <w:noProof/>
                <w:sz w:val="22"/>
                <w:szCs w:val="22"/>
              </w:rPr>
              <w:tab/>
            </w:r>
            <w:r w:rsidR="00B3197F" w:rsidRPr="00044469">
              <w:rPr>
                <w:rFonts w:ascii="Times New Roman" w:hAnsi="Times New Roman"/>
                <w:noProof/>
                <w:sz w:val="22"/>
                <w:szCs w:val="22"/>
              </w:rPr>
              <w:fldChar w:fldCharType="begin"/>
            </w:r>
            <w:r w:rsidR="00B3197F" w:rsidRPr="00044469">
              <w:rPr>
                <w:rFonts w:ascii="Times New Roman" w:hAnsi="Times New Roman"/>
                <w:noProof/>
                <w:sz w:val="22"/>
                <w:szCs w:val="22"/>
              </w:rPr>
              <w:instrText xml:space="preserve"> PAGEREF _Toc240626414 \h </w:instrText>
            </w:r>
            <w:r w:rsidR="00B3197F" w:rsidRPr="00044469">
              <w:rPr>
                <w:rFonts w:ascii="Times New Roman" w:hAnsi="Times New Roman"/>
                <w:noProof/>
                <w:sz w:val="22"/>
                <w:szCs w:val="22"/>
              </w:rPr>
            </w:r>
            <w:r w:rsidR="00B3197F" w:rsidRPr="00044469">
              <w:rPr>
                <w:rFonts w:ascii="Times New Roman" w:hAnsi="Times New Roman"/>
                <w:noProof/>
                <w:sz w:val="22"/>
                <w:szCs w:val="22"/>
              </w:rPr>
              <w:fldChar w:fldCharType="separate"/>
            </w:r>
            <w:r w:rsidR="00B3197F" w:rsidRPr="00044469">
              <w:rPr>
                <w:rFonts w:ascii="Times New Roman" w:hAnsi="Times New Roman"/>
                <w:noProof/>
                <w:sz w:val="22"/>
                <w:szCs w:val="22"/>
              </w:rPr>
              <w:t>14</w:t>
            </w:r>
            <w:r w:rsidR="00B3197F" w:rsidRPr="00044469">
              <w:rPr>
                <w:rFonts w:ascii="Times New Roman" w:hAnsi="Times New Roman"/>
                <w:noProof/>
                <w:sz w:val="22"/>
                <w:szCs w:val="22"/>
              </w:rPr>
              <w:fldChar w:fldCharType="end"/>
            </w:r>
          </w:hyperlink>
        </w:p>
        <w:p w14:paraId="7D8FB62C" w14:textId="79C64191" w:rsidR="00B3197F" w:rsidRPr="00044469" w:rsidRDefault="00547DA2">
          <w:pPr>
            <w:pStyle w:val="Sommario2"/>
            <w:rPr>
              <w:rFonts w:ascii="Times New Roman" w:eastAsiaTheme="minorEastAsia" w:hAnsi="Times New Roman"/>
              <w:smallCaps w:val="0"/>
              <w:noProof/>
              <w:sz w:val="22"/>
              <w:szCs w:val="22"/>
              <w:lang w:eastAsia="it-IT"/>
            </w:rPr>
          </w:pPr>
          <w:hyperlink w:anchor="_Toc240626415" w:history="1">
            <w:r w:rsidR="00B3197F" w:rsidRPr="00044469">
              <w:rPr>
                <w:rStyle w:val="Collegamentoipertestuale"/>
                <w:rFonts w:ascii="Times New Roman" w:hAnsi="Times New Roman"/>
                <w:noProof/>
                <w:sz w:val="22"/>
                <w:szCs w:val="22"/>
              </w:rPr>
              <w:t>10.</w:t>
            </w:r>
            <w:r w:rsidR="00B3197F" w:rsidRPr="00044469">
              <w:rPr>
                <w:rFonts w:ascii="Times New Roman" w:eastAsiaTheme="minorEastAsia" w:hAnsi="Times New Roman"/>
                <w:smallCaps w:val="0"/>
                <w:noProof/>
                <w:sz w:val="22"/>
                <w:szCs w:val="22"/>
                <w:lang w:eastAsia="it-IT"/>
              </w:rPr>
              <w:tab/>
            </w:r>
            <w:r w:rsidR="00B3197F" w:rsidRPr="00044469">
              <w:rPr>
                <w:rStyle w:val="Collegamentoipertestuale"/>
                <w:rFonts w:ascii="Times New Roman" w:hAnsi="Times New Roman"/>
                <w:noProof/>
                <w:sz w:val="22"/>
                <w:szCs w:val="22"/>
              </w:rPr>
              <w:t>GARANZIA PROVVISORIA</w:t>
            </w:r>
            <w:r w:rsidR="00B3197F" w:rsidRPr="00044469">
              <w:rPr>
                <w:rFonts w:ascii="Times New Roman" w:hAnsi="Times New Roman"/>
                <w:noProof/>
                <w:sz w:val="22"/>
                <w:szCs w:val="22"/>
              </w:rPr>
              <w:tab/>
            </w:r>
            <w:r w:rsidR="00B3197F" w:rsidRPr="00044469">
              <w:rPr>
                <w:rFonts w:ascii="Times New Roman" w:hAnsi="Times New Roman"/>
                <w:noProof/>
                <w:sz w:val="22"/>
                <w:szCs w:val="22"/>
              </w:rPr>
              <w:fldChar w:fldCharType="begin"/>
            </w:r>
            <w:r w:rsidR="00B3197F" w:rsidRPr="00044469">
              <w:rPr>
                <w:rFonts w:ascii="Times New Roman" w:hAnsi="Times New Roman"/>
                <w:noProof/>
                <w:sz w:val="22"/>
                <w:szCs w:val="22"/>
              </w:rPr>
              <w:instrText xml:space="preserve"> PAGEREF _Toc240626415 \h </w:instrText>
            </w:r>
            <w:r w:rsidR="00B3197F" w:rsidRPr="00044469">
              <w:rPr>
                <w:rFonts w:ascii="Times New Roman" w:hAnsi="Times New Roman"/>
                <w:noProof/>
                <w:sz w:val="22"/>
                <w:szCs w:val="22"/>
              </w:rPr>
            </w:r>
            <w:r w:rsidR="00B3197F" w:rsidRPr="00044469">
              <w:rPr>
                <w:rFonts w:ascii="Times New Roman" w:hAnsi="Times New Roman"/>
                <w:noProof/>
                <w:sz w:val="22"/>
                <w:szCs w:val="22"/>
              </w:rPr>
              <w:fldChar w:fldCharType="separate"/>
            </w:r>
            <w:r w:rsidR="00B3197F" w:rsidRPr="00044469">
              <w:rPr>
                <w:rFonts w:ascii="Times New Roman" w:hAnsi="Times New Roman"/>
                <w:noProof/>
                <w:sz w:val="22"/>
                <w:szCs w:val="22"/>
              </w:rPr>
              <w:t>14</w:t>
            </w:r>
            <w:r w:rsidR="00B3197F" w:rsidRPr="00044469">
              <w:rPr>
                <w:rFonts w:ascii="Times New Roman" w:hAnsi="Times New Roman"/>
                <w:noProof/>
                <w:sz w:val="22"/>
                <w:szCs w:val="22"/>
              </w:rPr>
              <w:fldChar w:fldCharType="end"/>
            </w:r>
          </w:hyperlink>
        </w:p>
        <w:p w14:paraId="0D4CB657" w14:textId="628B8FE8" w:rsidR="00B3197F" w:rsidRPr="00044469" w:rsidRDefault="00547DA2">
          <w:pPr>
            <w:pStyle w:val="Sommario2"/>
            <w:rPr>
              <w:rFonts w:ascii="Times New Roman" w:eastAsiaTheme="minorEastAsia" w:hAnsi="Times New Roman"/>
              <w:smallCaps w:val="0"/>
              <w:noProof/>
              <w:sz w:val="22"/>
              <w:szCs w:val="22"/>
              <w:lang w:eastAsia="it-IT"/>
            </w:rPr>
          </w:pPr>
          <w:hyperlink w:anchor="_Toc240626416" w:history="1">
            <w:r w:rsidR="00B3197F" w:rsidRPr="00044469">
              <w:rPr>
                <w:rStyle w:val="Collegamentoipertestuale"/>
                <w:rFonts w:ascii="Times New Roman" w:hAnsi="Times New Roman"/>
                <w:noProof/>
                <w:sz w:val="22"/>
                <w:szCs w:val="22"/>
              </w:rPr>
              <w:t>11.</w:t>
            </w:r>
            <w:r w:rsidR="00B3197F" w:rsidRPr="00044469">
              <w:rPr>
                <w:rFonts w:ascii="Times New Roman" w:eastAsiaTheme="minorEastAsia" w:hAnsi="Times New Roman"/>
                <w:smallCaps w:val="0"/>
                <w:noProof/>
                <w:sz w:val="22"/>
                <w:szCs w:val="22"/>
                <w:lang w:eastAsia="it-IT"/>
              </w:rPr>
              <w:tab/>
            </w:r>
            <w:r w:rsidR="00B3197F" w:rsidRPr="00044469">
              <w:rPr>
                <w:rStyle w:val="Collegamentoipertestuale"/>
                <w:rFonts w:ascii="Times New Roman" w:hAnsi="Times New Roman"/>
                <w:noProof/>
                <w:sz w:val="22"/>
                <w:szCs w:val="22"/>
              </w:rPr>
              <w:t>SOPRALLUOGO</w:t>
            </w:r>
            <w:r w:rsidR="00B3197F" w:rsidRPr="00044469">
              <w:rPr>
                <w:rFonts w:ascii="Times New Roman" w:hAnsi="Times New Roman"/>
                <w:noProof/>
                <w:sz w:val="22"/>
                <w:szCs w:val="22"/>
              </w:rPr>
              <w:tab/>
            </w:r>
            <w:r w:rsidR="00B3197F" w:rsidRPr="00044469">
              <w:rPr>
                <w:rFonts w:ascii="Times New Roman" w:hAnsi="Times New Roman"/>
                <w:noProof/>
                <w:sz w:val="22"/>
                <w:szCs w:val="22"/>
              </w:rPr>
              <w:fldChar w:fldCharType="begin"/>
            </w:r>
            <w:r w:rsidR="00B3197F" w:rsidRPr="00044469">
              <w:rPr>
                <w:rFonts w:ascii="Times New Roman" w:hAnsi="Times New Roman"/>
                <w:noProof/>
                <w:sz w:val="22"/>
                <w:szCs w:val="22"/>
              </w:rPr>
              <w:instrText xml:space="preserve"> PAGEREF _Toc240626416 \h </w:instrText>
            </w:r>
            <w:r w:rsidR="00B3197F" w:rsidRPr="00044469">
              <w:rPr>
                <w:rFonts w:ascii="Times New Roman" w:hAnsi="Times New Roman"/>
                <w:noProof/>
                <w:sz w:val="22"/>
                <w:szCs w:val="22"/>
              </w:rPr>
            </w:r>
            <w:r w:rsidR="00B3197F" w:rsidRPr="00044469">
              <w:rPr>
                <w:rFonts w:ascii="Times New Roman" w:hAnsi="Times New Roman"/>
                <w:noProof/>
                <w:sz w:val="22"/>
                <w:szCs w:val="22"/>
              </w:rPr>
              <w:fldChar w:fldCharType="separate"/>
            </w:r>
            <w:r w:rsidR="00B3197F" w:rsidRPr="00044469">
              <w:rPr>
                <w:rFonts w:ascii="Times New Roman" w:hAnsi="Times New Roman"/>
                <w:noProof/>
                <w:sz w:val="22"/>
                <w:szCs w:val="22"/>
              </w:rPr>
              <w:t>15</w:t>
            </w:r>
            <w:r w:rsidR="00B3197F" w:rsidRPr="00044469">
              <w:rPr>
                <w:rFonts w:ascii="Times New Roman" w:hAnsi="Times New Roman"/>
                <w:noProof/>
                <w:sz w:val="22"/>
                <w:szCs w:val="22"/>
              </w:rPr>
              <w:fldChar w:fldCharType="end"/>
            </w:r>
          </w:hyperlink>
        </w:p>
        <w:p w14:paraId="52FBE0ED" w14:textId="0C354DB2" w:rsidR="00B3197F" w:rsidRPr="00044469" w:rsidRDefault="00547DA2">
          <w:pPr>
            <w:pStyle w:val="Sommario2"/>
            <w:rPr>
              <w:rFonts w:ascii="Times New Roman" w:eastAsiaTheme="minorEastAsia" w:hAnsi="Times New Roman"/>
              <w:smallCaps w:val="0"/>
              <w:noProof/>
              <w:sz w:val="22"/>
              <w:szCs w:val="22"/>
              <w:lang w:eastAsia="it-IT"/>
            </w:rPr>
          </w:pPr>
          <w:hyperlink w:anchor="_Toc240626417" w:history="1">
            <w:r w:rsidR="00B3197F" w:rsidRPr="00044469">
              <w:rPr>
                <w:rStyle w:val="Collegamentoipertestuale"/>
                <w:rFonts w:ascii="Times New Roman" w:hAnsi="Times New Roman"/>
                <w:noProof/>
                <w:sz w:val="22"/>
                <w:szCs w:val="22"/>
              </w:rPr>
              <w:t>12.</w:t>
            </w:r>
            <w:r w:rsidR="00B3197F" w:rsidRPr="00044469">
              <w:rPr>
                <w:rFonts w:ascii="Times New Roman" w:eastAsiaTheme="minorEastAsia" w:hAnsi="Times New Roman"/>
                <w:smallCaps w:val="0"/>
                <w:noProof/>
                <w:sz w:val="22"/>
                <w:szCs w:val="22"/>
                <w:lang w:eastAsia="it-IT"/>
              </w:rPr>
              <w:tab/>
            </w:r>
            <w:r w:rsidR="00B3197F" w:rsidRPr="00044469">
              <w:rPr>
                <w:rStyle w:val="Collegamentoipertestuale"/>
                <w:rFonts w:ascii="Times New Roman" w:hAnsi="Times New Roman"/>
                <w:noProof/>
                <w:sz w:val="22"/>
                <w:szCs w:val="22"/>
              </w:rPr>
              <w:t>PAGAMENTO DEL CONTRIBUTO A FAVORE DELL’ANAC</w:t>
            </w:r>
            <w:r w:rsidR="00B3197F" w:rsidRPr="00044469">
              <w:rPr>
                <w:rFonts w:ascii="Times New Roman" w:hAnsi="Times New Roman"/>
                <w:noProof/>
                <w:sz w:val="22"/>
                <w:szCs w:val="22"/>
              </w:rPr>
              <w:tab/>
            </w:r>
            <w:r w:rsidR="00B3197F" w:rsidRPr="00044469">
              <w:rPr>
                <w:rFonts w:ascii="Times New Roman" w:hAnsi="Times New Roman"/>
                <w:noProof/>
                <w:sz w:val="22"/>
                <w:szCs w:val="22"/>
              </w:rPr>
              <w:fldChar w:fldCharType="begin"/>
            </w:r>
            <w:r w:rsidR="00B3197F" w:rsidRPr="00044469">
              <w:rPr>
                <w:rFonts w:ascii="Times New Roman" w:hAnsi="Times New Roman"/>
                <w:noProof/>
                <w:sz w:val="22"/>
                <w:szCs w:val="22"/>
              </w:rPr>
              <w:instrText xml:space="preserve"> PAGEREF _Toc240626417 \h </w:instrText>
            </w:r>
            <w:r w:rsidR="00B3197F" w:rsidRPr="00044469">
              <w:rPr>
                <w:rFonts w:ascii="Times New Roman" w:hAnsi="Times New Roman"/>
                <w:noProof/>
                <w:sz w:val="22"/>
                <w:szCs w:val="22"/>
              </w:rPr>
            </w:r>
            <w:r w:rsidR="00B3197F" w:rsidRPr="00044469">
              <w:rPr>
                <w:rFonts w:ascii="Times New Roman" w:hAnsi="Times New Roman"/>
                <w:noProof/>
                <w:sz w:val="22"/>
                <w:szCs w:val="22"/>
              </w:rPr>
              <w:fldChar w:fldCharType="separate"/>
            </w:r>
            <w:r w:rsidR="00B3197F" w:rsidRPr="00044469">
              <w:rPr>
                <w:rFonts w:ascii="Times New Roman" w:hAnsi="Times New Roman"/>
                <w:noProof/>
                <w:sz w:val="22"/>
                <w:szCs w:val="22"/>
              </w:rPr>
              <w:t>15</w:t>
            </w:r>
            <w:r w:rsidR="00B3197F" w:rsidRPr="00044469">
              <w:rPr>
                <w:rFonts w:ascii="Times New Roman" w:hAnsi="Times New Roman"/>
                <w:noProof/>
                <w:sz w:val="22"/>
                <w:szCs w:val="22"/>
              </w:rPr>
              <w:fldChar w:fldCharType="end"/>
            </w:r>
          </w:hyperlink>
        </w:p>
        <w:p w14:paraId="23F0BC37" w14:textId="13F77E4A" w:rsidR="00B3197F" w:rsidRPr="00044469" w:rsidRDefault="00547DA2">
          <w:pPr>
            <w:pStyle w:val="Sommario2"/>
            <w:rPr>
              <w:rFonts w:ascii="Times New Roman" w:eastAsiaTheme="minorEastAsia" w:hAnsi="Times New Roman"/>
              <w:smallCaps w:val="0"/>
              <w:noProof/>
              <w:sz w:val="22"/>
              <w:szCs w:val="22"/>
              <w:lang w:eastAsia="it-IT"/>
            </w:rPr>
          </w:pPr>
          <w:hyperlink w:anchor="_Toc240626418" w:history="1">
            <w:r w:rsidR="00B3197F" w:rsidRPr="00044469">
              <w:rPr>
                <w:rStyle w:val="Collegamentoipertestuale"/>
                <w:rFonts w:ascii="Times New Roman" w:hAnsi="Times New Roman"/>
                <w:noProof/>
                <w:sz w:val="22"/>
                <w:szCs w:val="22"/>
              </w:rPr>
              <w:t>13.</w:t>
            </w:r>
            <w:r w:rsidR="00B3197F" w:rsidRPr="00044469">
              <w:rPr>
                <w:rFonts w:ascii="Times New Roman" w:eastAsiaTheme="minorEastAsia" w:hAnsi="Times New Roman"/>
                <w:smallCaps w:val="0"/>
                <w:noProof/>
                <w:sz w:val="22"/>
                <w:szCs w:val="22"/>
                <w:lang w:eastAsia="it-IT"/>
              </w:rPr>
              <w:tab/>
            </w:r>
            <w:r w:rsidR="00B3197F" w:rsidRPr="00044469">
              <w:rPr>
                <w:rStyle w:val="Collegamentoipertestuale"/>
                <w:rFonts w:ascii="Times New Roman" w:hAnsi="Times New Roman"/>
                <w:noProof/>
                <w:sz w:val="22"/>
                <w:szCs w:val="22"/>
              </w:rPr>
              <w:t>MODALITÀ DI PRESENTAZIONE DELL’OFFERTA E SOTTOSCRIZIONE DEI DOCUMENTI DI GARA</w:t>
            </w:r>
            <w:r w:rsidR="00B3197F" w:rsidRPr="00044469">
              <w:rPr>
                <w:rFonts w:ascii="Times New Roman" w:hAnsi="Times New Roman"/>
                <w:noProof/>
                <w:sz w:val="22"/>
                <w:szCs w:val="22"/>
              </w:rPr>
              <w:tab/>
            </w:r>
            <w:r w:rsidR="00B3197F" w:rsidRPr="00044469">
              <w:rPr>
                <w:rFonts w:ascii="Times New Roman" w:hAnsi="Times New Roman"/>
                <w:noProof/>
                <w:sz w:val="22"/>
                <w:szCs w:val="22"/>
              </w:rPr>
              <w:fldChar w:fldCharType="begin"/>
            </w:r>
            <w:r w:rsidR="00B3197F" w:rsidRPr="00044469">
              <w:rPr>
                <w:rFonts w:ascii="Times New Roman" w:hAnsi="Times New Roman"/>
                <w:noProof/>
                <w:sz w:val="22"/>
                <w:szCs w:val="22"/>
              </w:rPr>
              <w:instrText xml:space="preserve"> PAGEREF _Toc240626418 \h </w:instrText>
            </w:r>
            <w:r w:rsidR="00B3197F" w:rsidRPr="00044469">
              <w:rPr>
                <w:rFonts w:ascii="Times New Roman" w:hAnsi="Times New Roman"/>
                <w:noProof/>
                <w:sz w:val="22"/>
                <w:szCs w:val="22"/>
              </w:rPr>
            </w:r>
            <w:r w:rsidR="00B3197F" w:rsidRPr="00044469">
              <w:rPr>
                <w:rFonts w:ascii="Times New Roman" w:hAnsi="Times New Roman"/>
                <w:noProof/>
                <w:sz w:val="22"/>
                <w:szCs w:val="22"/>
              </w:rPr>
              <w:fldChar w:fldCharType="separate"/>
            </w:r>
            <w:r w:rsidR="00B3197F" w:rsidRPr="00044469">
              <w:rPr>
                <w:rFonts w:ascii="Times New Roman" w:hAnsi="Times New Roman"/>
                <w:noProof/>
                <w:sz w:val="22"/>
                <w:szCs w:val="22"/>
              </w:rPr>
              <w:t>16</w:t>
            </w:r>
            <w:r w:rsidR="00B3197F" w:rsidRPr="00044469">
              <w:rPr>
                <w:rFonts w:ascii="Times New Roman" w:hAnsi="Times New Roman"/>
                <w:noProof/>
                <w:sz w:val="22"/>
                <w:szCs w:val="22"/>
              </w:rPr>
              <w:fldChar w:fldCharType="end"/>
            </w:r>
          </w:hyperlink>
        </w:p>
        <w:p w14:paraId="657154D5" w14:textId="7B5849F9" w:rsidR="00B3197F" w:rsidRPr="00044469" w:rsidRDefault="00547DA2">
          <w:pPr>
            <w:pStyle w:val="Sommario2"/>
            <w:rPr>
              <w:rFonts w:ascii="Times New Roman" w:eastAsiaTheme="minorEastAsia" w:hAnsi="Times New Roman"/>
              <w:smallCaps w:val="0"/>
              <w:noProof/>
              <w:sz w:val="22"/>
              <w:szCs w:val="22"/>
              <w:lang w:eastAsia="it-IT"/>
            </w:rPr>
          </w:pPr>
          <w:hyperlink w:anchor="_Toc240626419" w:history="1">
            <w:r w:rsidR="00B3197F" w:rsidRPr="00044469">
              <w:rPr>
                <w:rStyle w:val="Collegamentoipertestuale"/>
                <w:rFonts w:ascii="Times New Roman" w:hAnsi="Times New Roman"/>
                <w:noProof/>
                <w:sz w:val="22"/>
                <w:szCs w:val="22"/>
              </w:rPr>
              <w:t>14.</w:t>
            </w:r>
            <w:r w:rsidR="00B3197F" w:rsidRPr="00044469">
              <w:rPr>
                <w:rFonts w:ascii="Times New Roman" w:eastAsiaTheme="minorEastAsia" w:hAnsi="Times New Roman"/>
                <w:smallCaps w:val="0"/>
                <w:noProof/>
                <w:sz w:val="22"/>
                <w:szCs w:val="22"/>
                <w:lang w:eastAsia="it-IT"/>
              </w:rPr>
              <w:tab/>
            </w:r>
            <w:r w:rsidR="00B3197F" w:rsidRPr="00044469">
              <w:rPr>
                <w:rStyle w:val="Collegamentoipertestuale"/>
                <w:rFonts w:ascii="Times New Roman" w:hAnsi="Times New Roman"/>
                <w:noProof/>
                <w:sz w:val="22"/>
                <w:szCs w:val="22"/>
              </w:rPr>
              <w:t>SOCCORSO ISTRUTTORIO</w:t>
            </w:r>
            <w:r w:rsidR="00B3197F" w:rsidRPr="00044469">
              <w:rPr>
                <w:rFonts w:ascii="Times New Roman" w:hAnsi="Times New Roman"/>
                <w:noProof/>
                <w:sz w:val="22"/>
                <w:szCs w:val="22"/>
              </w:rPr>
              <w:tab/>
            </w:r>
            <w:r w:rsidR="00B3197F" w:rsidRPr="00044469">
              <w:rPr>
                <w:rFonts w:ascii="Times New Roman" w:hAnsi="Times New Roman"/>
                <w:noProof/>
                <w:sz w:val="22"/>
                <w:szCs w:val="22"/>
              </w:rPr>
              <w:fldChar w:fldCharType="begin"/>
            </w:r>
            <w:r w:rsidR="00B3197F" w:rsidRPr="00044469">
              <w:rPr>
                <w:rFonts w:ascii="Times New Roman" w:hAnsi="Times New Roman"/>
                <w:noProof/>
                <w:sz w:val="22"/>
                <w:szCs w:val="22"/>
              </w:rPr>
              <w:instrText xml:space="preserve"> PAGEREF _Toc240626419 \h </w:instrText>
            </w:r>
            <w:r w:rsidR="00B3197F" w:rsidRPr="00044469">
              <w:rPr>
                <w:rFonts w:ascii="Times New Roman" w:hAnsi="Times New Roman"/>
                <w:noProof/>
                <w:sz w:val="22"/>
                <w:szCs w:val="22"/>
              </w:rPr>
            </w:r>
            <w:r w:rsidR="00B3197F" w:rsidRPr="00044469">
              <w:rPr>
                <w:rFonts w:ascii="Times New Roman" w:hAnsi="Times New Roman"/>
                <w:noProof/>
                <w:sz w:val="22"/>
                <w:szCs w:val="22"/>
              </w:rPr>
              <w:fldChar w:fldCharType="separate"/>
            </w:r>
            <w:r w:rsidR="00B3197F" w:rsidRPr="00044469">
              <w:rPr>
                <w:rFonts w:ascii="Times New Roman" w:hAnsi="Times New Roman"/>
                <w:noProof/>
                <w:sz w:val="22"/>
                <w:szCs w:val="22"/>
              </w:rPr>
              <w:t>17</w:t>
            </w:r>
            <w:r w:rsidR="00B3197F" w:rsidRPr="00044469">
              <w:rPr>
                <w:rFonts w:ascii="Times New Roman" w:hAnsi="Times New Roman"/>
                <w:noProof/>
                <w:sz w:val="22"/>
                <w:szCs w:val="22"/>
              </w:rPr>
              <w:fldChar w:fldCharType="end"/>
            </w:r>
          </w:hyperlink>
        </w:p>
        <w:p w14:paraId="47D05AD3" w14:textId="1ADF4823" w:rsidR="00B3197F" w:rsidRPr="00044469" w:rsidRDefault="00547DA2">
          <w:pPr>
            <w:pStyle w:val="Sommario2"/>
            <w:rPr>
              <w:rFonts w:ascii="Times New Roman" w:eastAsiaTheme="minorEastAsia" w:hAnsi="Times New Roman"/>
              <w:smallCaps w:val="0"/>
              <w:noProof/>
              <w:sz w:val="22"/>
              <w:szCs w:val="22"/>
              <w:lang w:eastAsia="it-IT"/>
            </w:rPr>
          </w:pPr>
          <w:hyperlink w:anchor="_Toc240626420" w:history="1">
            <w:r w:rsidR="00B3197F" w:rsidRPr="00044469">
              <w:rPr>
                <w:rStyle w:val="Collegamentoipertestuale"/>
                <w:rFonts w:ascii="Times New Roman" w:hAnsi="Times New Roman"/>
                <w:noProof/>
                <w:sz w:val="22"/>
                <w:szCs w:val="22"/>
              </w:rPr>
              <w:t>15.</w:t>
            </w:r>
            <w:r w:rsidR="00B3197F" w:rsidRPr="00044469">
              <w:rPr>
                <w:rFonts w:ascii="Times New Roman" w:eastAsiaTheme="minorEastAsia" w:hAnsi="Times New Roman"/>
                <w:smallCaps w:val="0"/>
                <w:noProof/>
                <w:sz w:val="22"/>
                <w:szCs w:val="22"/>
                <w:lang w:eastAsia="it-IT"/>
              </w:rPr>
              <w:tab/>
            </w:r>
            <w:r w:rsidR="00B3197F" w:rsidRPr="00044469">
              <w:rPr>
                <w:rStyle w:val="Collegamentoipertestuale"/>
                <w:rFonts w:ascii="Times New Roman" w:hAnsi="Times New Roman"/>
                <w:noProof/>
                <w:sz w:val="22"/>
                <w:szCs w:val="22"/>
              </w:rPr>
              <w:t>DOMANDA DI PARTECIPAZIONE E DOCUMENTAZIONE AMMINISTRATIVA</w:t>
            </w:r>
            <w:r w:rsidR="00B3197F" w:rsidRPr="00044469">
              <w:rPr>
                <w:rFonts w:ascii="Times New Roman" w:hAnsi="Times New Roman"/>
                <w:noProof/>
                <w:sz w:val="22"/>
                <w:szCs w:val="22"/>
              </w:rPr>
              <w:tab/>
            </w:r>
            <w:r w:rsidR="00B3197F" w:rsidRPr="00044469">
              <w:rPr>
                <w:rFonts w:ascii="Times New Roman" w:hAnsi="Times New Roman"/>
                <w:noProof/>
                <w:sz w:val="22"/>
                <w:szCs w:val="22"/>
              </w:rPr>
              <w:fldChar w:fldCharType="begin"/>
            </w:r>
            <w:r w:rsidR="00B3197F" w:rsidRPr="00044469">
              <w:rPr>
                <w:rFonts w:ascii="Times New Roman" w:hAnsi="Times New Roman"/>
                <w:noProof/>
                <w:sz w:val="22"/>
                <w:szCs w:val="22"/>
              </w:rPr>
              <w:instrText xml:space="preserve"> PAGEREF _Toc240626420 \h </w:instrText>
            </w:r>
            <w:r w:rsidR="00B3197F" w:rsidRPr="00044469">
              <w:rPr>
                <w:rFonts w:ascii="Times New Roman" w:hAnsi="Times New Roman"/>
                <w:noProof/>
                <w:sz w:val="22"/>
                <w:szCs w:val="22"/>
              </w:rPr>
            </w:r>
            <w:r w:rsidR="00B3197F" w:rsidRPr="00044469">
              <w:rPr>
                <w:rFonts w:ascii="Times New Roman" w:hAnsi="Times New Roman"/>
                <w:noProof/>
                <w:sz w:val="22"/>
                <w:szCs w:val="22"/>
              </w:rPr>
              <w:fldChar w:fldCharType="separate"/>
            </w:r>
            <w:r w:rsidR="00B3197F" w:rsidRPr="00044469">
              <w:rPr>
                <w:rFonts w:ascii="Times New Roman" w:hAnsi="Times New Roman"/>
                <w:noProof/>
                <w:sz w:val="22"/>
                <w:szCs w:val="22"/>
              </w:rPr>
              <w:t>18</w:t>
            </w:r>
            <w:r w:rsidR="00B3197F" w:rsidRPr="00044469">
              <w:rPr>
                <w:rFonts w:ascii="Times New Roman" w:hAnsi="Times New Roman"/>
                <w:noProof/>
                <w:sz w:val="22"/>
                <w:szCs w:val="22"/>
              </w:rPr>
              <w:fldChar w:fldCharType="end"/>
            </w:r>
          </w:hyperlink>
        </w:p>
        <w:p w14:paraId="1F393CA0" w14:textId="649EB8AD" w:rsidR="00B3197F" w:rsidRPr="00044469" w:rsidRDefault="00547DA2">
          <w:pPr>
            <w:pStyle w:val="Sommario3"/>
            <w:rPr>
              <w:rFonts w:ascii="Times New Roman" w:eastAsiaTheme="minorEastAsia" w:hAnsi="Times New Roman"/>
              <w:iCs w:val="0"/>
              <w:noProof/>
              <w:sz w:val="22"/>
              <w:szCs w:val="22"/>
              <w:lang w:eastAsia="it-IT"/>
            </w:rPr>
          </w:pPr>
          <w:hyperlink w:anchor="_Toc240626421" w:history="1">
            <w:r w:rsidR="00B3197F" w:rsidRPr="00044469">
              <w:rPr>
                <w:rStyle w:val="Collegamentoipertestuale"/>
                <w:rFonts w:ascii="Times New Roman" w:hAnsi="Times New Roman"/>
                <w:noProof/>
                <w:sz w:val="22"/>
                <w:szCs w:val="22"/>
              </w:rPr>
              <w:t>15.1.</w:t>
            </w:r>
            <w:r w:rsidR="00B3197F" w:rsidRPr="00044469">
              <w:rPr>
                <w:rFonts w:ascii="Times New Roman" w:eastAsiaTheme="minorEastAsia" w:hAnsi="Times New Roman"/>
                <w:iCs w:val="0"/>
                <w:noProof/>
                <w:sz w:val="22"/>
                <w:szCs w:val="22"/>
                <w:lang w:eastAsia="it-IT"/>
              </w:rPr>
              <w:tab/>
            </w:r>
            <w:r w:rsidR="00B3197F" w:rsidRPr="00044469">
              <w:rPr>
                <w:rStyle w:val="Collegamentoipertestuale"/>
                <w:rFonts w:ascii="Times New Roman" w:hAnsi="Times New Roman"/>
                <w:noProof/>
                <w:sz w:val="22"/>
                <w:szCs w:val="22"/>
              </w:rPr>
              <w:t>DOMANDA DI PARTECIPAZIONE ED EVENTUALE PROCURA</w:t>
            </w:r>
            <w:r w:rsidR="00B3197F" w:rsidRPr="00044469">
              <w:rPr>
                <w:rFonts w:ascii="Times New Roman" w:hAnsi="Times New Roman"/>
                <w:noProof/>
                <w:sz w:val="22"/>
                <w:szCs w:val="22"/>
              </w:rPr>
              <w:tab/>
            </w:r>
            <w:r w:rsidR="00B3197F" w:rsidRPr="00044469">
              <w:rPr>
                <w:rFonts w:ascii="Times New Roman" w:hAnsi="Times New Roman"/>
                <w:noProof/>
                <w:sz w:val="22"/>
                <w:szCs w:val="22"/>
              </w:rPr>
              <w:fldChar w:fldCharType="begin"/>
            </w:r>
            <w:r w:rsidR="00B3197F" w:rsidRPr="00044469">
              <w:rPr>
                <w:rFonts w:ascii="Times New Roman" w:hAnsi="Times New Roman"/>
                <w:noProof/>
                <w:sz w:val="22"/>
                <w:szCs w:val="22"/>
              </w:rPr>
              <w:instrText xml:space="preserve"> PAGEREF _Toc240626421 \h </w:instrText>
            </w:r>
            <w:r w:rsidR="00B3197F" w:rsidRPr="00044469">
              <w:rPr>
                <w:rFonts w:ascii="Times New Roman" w:hAnsi="Times New Roman"/>
                <w:noProof/>
                <w:sz w:val="22"/>
                <w:szCs w:val="22"/>
              </w:rPr>
            </w:r>
            <w:r w:rsidR="00B3197F" w:rsidRPr="00044469">
              <w:rPr>
                <w:rFonts w:ascii="Times New Roman" w:hAnsi="Times New Roman"/>
                <w:noProof/>
                <w:sz w:val="22"/>
                <w:szCs w:val="22"/>
              </w:rPr>
              <w:fldChar w:fldCharType="separate"/>
            </w:r>
            <w:r w:rsidR="00B3197F" w:rsidRPr="00044469">
              <w:rPr>
                <w:rFonts w:ascii="Times New Roman" w:hAnsi="Times New Roman"/>
                <w:noProof/>
                <w:sz w:val="22"/>
                <w:szCs w:val="22"/>
              </w:rPr>
              <w:t>18</w:t>
            </w:r>
            <w:r w:rsidR="00B3197F" w:rsidRPr="00044469">
              <w:rPr>
                <w:rFonts w:ascii="Times New Roman" w:hAnsi="Times New Roman"/>
                <w:noProof/>
                <w:sz w:val="22"/>
                <w:szCs w:val="22"/>
              </w:rPr>
              <w:fldChar w:fldCharType="end"/>
            </w:r>
          </w:hyperlink>
        </w:p>
        <w:p w14:paraId="71D79625" w14:textId="600F4F3B" w:rsidR="00B3197F" w:rsidRPr="00044469" w:rsidRDefault="00547DA2">
          <w:pPr>
            <w:pStyle w:val="Sommario3"/>
            <w:rPr>
              <w:rFonts w:ascii="Times New Roman" w:eastAsiaTheme="minorEastAsia" w:hAnsi="Times New Roman"/>
              <w:iCs w:val="0"/>
              <w:noProof/>
              <w:sz w:val="22"/>
              <w:szCs w:val="22"/>
              <w:lang w:eastAsia="it-IT"/>
            </w:rPr>
          </w:pPr>
          <w:hyperlink w:anchor="_Toc240626422" w:history="1">
            <w:r w:rsidR="00B3197F" w:rsidRPr="00044469">
              <w:rPr>
                <w:rStyle w:val="Collegamentoipertestuale"/>
                <w:rFonts w:ascii="Times New Roman" w:hAnsi="Times New Roman"/>
                <w:noProof/>
                <w:sz w:val="22"/>
                <w:szCs w:val="22"/>
              </w:rPr>
              <w:t>15.2.</w:t>
            </w:r>
            <w:r w:rsidR="00B3197F" w:rsidRPr="00044469">
              <w:rPr>
                <w:rFonts w:ascii="Times New Roman" w:eastAsiaTheme="minorEastAsia" w:hAnsi="Times New Roman"/>
                <w:iCs w:val="0"/>
                <w:noProof/>
                <w:sz w:val="22"/>
                <w:szCs w:val="22"/>
                <w:lang w:eastAsia="it-IT"/>
              </w:rPr>
              <w:tab/>
            </w:r>
            <w:r w:rsidR="00B3197F" w:rsidRPr="00044469">
              <w:rPr>
                <w:rStyle w:val="Collegamentoipertestuale"/>
                <w:rFonts w:ascii="Times New Roman" w:hAnsi="Times New Roman"/>
                <w:noProof/>
                <w:sz w:val="22"/>
                <w:szCs w:val="22"/>
              </w:rPr>
              <w:t>DICHIARAZIONI E DOCUMENTAZIONE INERENTE SOSTENIBILITÀ – CLAUSOLE SOCIALI</w:t>
            </w:r>
            <w:r w:rsidR="00B3197F" w:rsidRPr="00044469">
              <w:rPr>
                <w:rFonts w:ascii="Times New Roman" w:hAnsi="Times New Roman"/>
                <w:noProof/>
                <w:sz w:val="22"/>
                <w:szCs w:val="22"/>
              </w:rPr>
              <w:tab/>
            </w:r>
            <w:r w:rsidR="00B3197F" w:rsidRPr="00044469">
              <w:rPr>
                <w:rFonts w:ascii="Times New Roman" w:hAnsi="Times New Roman"/>
                <w:noProof/>
                <w:sz w:val="22"/>
                <w:szCs w:val="22"/>
              </w:rPr>
              <w:fldChar w:fldCharType="begin"/>
            </w:r>
            <w:r w:rsidR="00B3197F" w:rsidRPr="00044469">
              <w:rPr>
                <w:rFonts w:ascii="Times New Roman" w:hAnsi="Times New Roman"/>
                <w:noProof/>
                <w:sz w:val="22"/>
                <w:szCs w:val="22"/>
              </w:rPr>
              <w:instrText xml:space="preserve"> PAGEREF _Toc240626422 \h </w:instrText>
            </w:r>
            <w:r w:rsidR="00B3197F" w:rsidRPr="00044469">
              <w:rPr>
                <w:rFonts w:ascii="Times New Roman" w:hAnsi="Times New Roman"/>
                <w:noProof/>
                <w:sz w:val="22"/>
                <w:szCs w:val="22"/>
              </w:rPr>
            </w:r>
            <w:r w:rsidR="00B3197F" w:rsidRPr="00044469">
              <w:rPr>
                <w:rFonts w:ascii="Times New Roman" w:hAnsi="Times New Roman"/>
                <w:noProof/>
                <w:sz w:val="22"/>
                <w:szCs w:val="22"/>
              </w:rPr>
              <w:fldChar w:fldCharType="separate"/>
            </w:r>
            <w:r w:rsidR="00B3197F" w:rsidRPr="00044469">
              <w:rPr>
                <w:rFonts w:ascii="Times New Roman" w:hAnsi="Times New Roman"/>
                <w:noProof/>
                <w:sz w:val="22"/>
                <w:szCs w:val="22"/>
              </w:rPr>
              <w:t>22</w:t>
            </w:r>
            <w:r w:rsidR="00B3197F" w:rsidRPr="00044469">
              <w:rPr>
                <w:rFonts w:ascii="Times New Roman" w:hAnsi="Times New Roman"/>
                <w:noProof/>
                <w:sz w:val="22"/>
                <w:szCs w:val="22"/>
              </w:rPr>
              <w:fldChar w:fldCharType="end"/>
            </w:r>
          </w:hyperlink>
        </w:p>
        <w:p w14:paraId="76A80957" w14:textId="74068AEF" w:rsidR="00B3197F" w:rsidRPr="00044469" w:rsidRDefault="00547DA2">
          <w:pPr>
            <w:pStyle w:val="Sommario3"/>
            <w:rPr>
              <w:rFonts w:ascii="Times New Roman" w:eastAsiaTheme="minorEastAsia" w:hAnsi="Times New Roman"/>
              <w:iCs w:val="0"/>
              <w:noProof/>
              <w:sz w:val="22"/>
              <w:szCs w:val="22"/>
              <w:lang w:eastAsia="it-IT"/>
            </w:rPr>
          </w:pPr>
          <w:hyperlink w:anchor="_Toc240626423" w:history="1">
            <w:r w:rsidR="00B3197F" w:rsidRPr="00044469">
              <w:rPr>
                <w:rStyle w:val="Collegamentoipertestuale"/>
                <w:rFonts w:ascii="Times New Roman" w:hAnsi="Times New Roman"/>
                <w:noProof/>
                <w:sz w:val="22"/>
                <w:szCs w:val="22"/>
              </w:rPr>
              <w:t>15.3.</w:t>
            </w:r>
            <w:r w:rsidR="00B3197F" w:rsidRPr="00044469">
              <w:rPr>
                <w:rFonts w:ascii="Times New Roman" w:eastAsiaTheme="minorEastAsia" w:hAnsi="Times New Roman"/>
                <w:iCs w:val="0"/>
                <w:noProof/>
                <w:sz w:val="22"/>
                <w:szCs w:val="22"/>
                <w:lang w:eastAsia="it-IT"/>
              </w:rPr>
              <w:tab/>
            </w:r>
            <w:r w:rsidR="00B3197F" w:rsidRPr="00044469">
              <w:rPr>
                <w:rStyle w:val="Collegamentoipertestuale"/>
                <w:rFonts w:ascii="Times New Roman" w:hAnsi="Times New Roman"/>
                <w:noProof/>
                <w:sz w:val="22"/>
                <w:szCs w:val="22"/>
              </w:rPr>
              <w:t>DICHIARAZIONI DA RENDERE A CURA DEGLI  OPERATORI ECONOMICI AMMESSI AL CONCORDATO PREVENTIVO CON CONTINUITÀ AZIENDALE DI CUI ALL’ART. 372 del DECRETO LEGISLATIVO 12 GENNAIO 2019, n. 14</w:t>
            </w:r>
            <w:r w:rsidR="00B3197F" w:rsidRPr="00044469">
              <w:rPr>
                <w:rFonts w:ascii="Times New Roman" w:hAnsi="Times New Roman"/>
                <w:noProof/>
                <w:sz w:val="22"/>
                <w:szCs w:val="22"/>
              </w:rPr>
              <w:tab/>
            </w:r>
            <w:r w:rsidR="00B3197F" w:rsidRPr="00044469">
              <w:rPr>
                <w:rFonts w:ascii="Times New Roman" w:hAnsi="Times New Roman"/>
                <w:noProof/>
                <w:sz w:val="22"/>
                <w:szCs w:val="22"/>
              </w:rPr>
              <w:fldChar w:fldCharType="begin"/>
            </w:r>
            <w:r w:rsidR="00B3197F" w:rsidRPr="00044469">
              <w:rPr>
                <w:rFonts w:ascii="Times New Roman" w:hAnsi="Times New Roman"/>
                <w:noProof/>
                <w:sz w:val="22"/>
                <w:szCs w:val="22"/>
              </w:rPr>
              <w:instrText xml:space="preserve"> PAGEREF _Toc240626423 \h </w:instrText>
            </w:r>
            <w:r w:rsidR="00B3197F" w:rsidRPr="00044469">
              <w:rPr>
                <w:rFonts w:ascii="Times New Roman" w:hAnsi="Times New Roman"/>
                <w:noProof/>
                <w:sz w:val="22"/>
                <w:szCs w:val="22"/>
              </w:rPr>
            </w:r>
            <w:r w:rsidR="00B3197F" w:rsidRPr="00044469">
              <w:rPr>
                <w:rFonts w:ascii="Times New Roman" w:hAnsi="Times New Roman"/>
                <w:noProof/>
                <w:sz w:val="22"/>
                <w:szCs w:val="22"/>
              </w:rPr>
              <w:fldChar w:fldCharType="separate"/>
            </w:r>
            <w:r w:rsidR="00B3197F" w:rsidRPr="00044469">
              <w:rPr>
                <w:rFonts w:ascii="Times New Roman" w:hAnsi="Times New Roman"/>
                <w:noProof/>
                <w:sz w:val="22"/>
                <w:szCs w:val="22"/>
              </w:rPr>
              <w:t>23</w:t>
            </w:r>
            <w:r w:rsidR="00B3197F" w:rsidRPr="00044469">
              <w:rPr>
                <w:rFonts w:ascii="Times New Roman" w:hAnsi="Times New Roman"/>
                <w:noProof/>
                <w:sz w:val="22"/>
                <w:szCs w:val="22"/>
              </w:rPr>
              <w:fldChar w:fldCharType="end"/>
            </w:r>
          </w:hyperlink>
        </w:p>
        <w:p w14:paraId="277B5135" w14:textId="54B8CB97" w:rsidR="00B3197F" w:rsidRPr="00044469" w:rsidRDefault="00547DA2">
          <w:pPr>
            <w:pStyle w:val="Sommario3"/>
            <w:rPr>
              <w:rFonts w:ascii="Times New Roman" w:eastAsiaTheme="minorEastAsia" w:hAnsi="Times New Roman"/>
              <w:iCs w:val="0"/>
              <w:noProof/>
              <w:sz w:val="22"/>
              <w:szCs w:val="22"/>
              <w:lang w:eastAsia="it-IT"/>
            </w:rPr>
          </w:pPr>
          <w:hyperlink w:anchor="_Toc240626424" w:history="1">
            <w:r w:rsidR="00B3197F" w:rsidRPr="00044469">
              <w:rPr>
                <w:rStyle w:val="Collegamentoipertestuale"/>
                <w:rFonts w:ascii="Times New Roman" w:hAnsi="Times New Roman"/>
                <w:noProof/>
                <w:sz w:val="22"/>
                <w:szCs w:val="22"/>
              </w:rPr>
              <w:t>15.4.</w:t>
            </w:r>
            <w:r w:rsidR="00B3197F" w:rsidRPr="00044469">
              <w:rPr>
                <w:rFonts w:ascii="Times New Roman" w:eastAsiaTheme="minorEastAsia" w:hAnsi="Times New Roman"/>
                <w:iCs w:val="0"/>
                <w:noProof/>
                <w:sz w:val="22"/>
                <w:szCs w:val="22"/>
                <w:lang w:eastAsia="it-IT"/>
              </w:rPr>
              <w:tab/>
            </w:r>
            <w:r w:rsidR="00B3197F" w:rsidRPr="00044469">
              <w:rPr>
                <w:rStyle w:val="Collegamentoipertestuale"/>
                <w:rFonts w:ascii="Times New Roman" w:hAnsi="Times New Roman"/>
                <w:noProof/>
                <w:sz w:val="22"/>
                <w:szCs w:val="22"/>
              </w:rPr>
              <w:t>DOCUMENTAZIONE IN CASO DI AVVALIMENTO</w:t>
            </w:r>
            <w:r w:rsidR="00B3197F" w:rsidRPr="00044469">
              <w:rPr>
                <w:rFonts w:ascii="Times New Roman" w:hAnsi="Times New Roman"/>
                <w:noProof/>
                <w:sz w:val="22"/>
                <w:szCs w:val="22"/>
              </w:rPr>
              <w:tab/>
            </w:r>
            <w:r w:rsidR="00B3197F" w:rsidRPr="00044469">
              <w:rPr>
                <w:rFonts w:ascii="Times New Roman" w:hAnsi="Times New Roman"/>
                <w:noProof/>
                <w:sz w:val="22"/>
                <w:szCs w:val="22"/>
              </w:rPr>
              <w:fldChar w:fldCharType="begin"/>
            </w:r>
            <w:r w:rsidR="00B3197F" w:rsidRPr="00044469">
              <w:rPr>
                <w:rFonts w:ascii="Times New Roman" w:hAnsi="Times New Roman"/>
                <w:noProof/>
                <w:sz w:val="22"/>
                <w:szCs w:val="22"/>
              </w:rPr>
              <w:instrText xml:space="preserve"> PAGEREF _Toc240626424 \h </w:instrText>
            </w:r>
            <w:r w:rsidR="00B3197F" w:rsidRPr="00044469">
              <w:rPr>
                <w:rFonts w:ascii="Times New Roman" w:hAnsi="Times New Roman"/>
                <w:noProof/>
                <w:sz w:val="22"/>
                <w:szCs w:val="22"/>
              </w:rPr>
            </w:r>
            <w:r w:rsidR="00B3197F" w:rsidRPr="00044469">
              <w:rPr>
                <w:rFonts w:ascii="Times New Roman" w:hAnsi="Times New Roman"/>
                <w:noProof/>
                <w:sz w:val="22"/>
                <w:szCs w:val="22"/>
              </w:rPr>
              <w:fldChar w:fldCharType="separate"/>
            </w:r>
            <w:r w:rsidR="00B3197F" w:rsidRPr="00044469">
              <w:rPr>
                <w:rFonts w:ascii="Times New Roman" w:hAnsi="Times New Roman"/>
                <w:noProof/>
                <w:sz w:val="22"/>
                <w:szCs w:val="22"/>
              </w:rPr>
              <w:t>23</w:t>
            </w:r>
            <w:r w:rsidR="00B3197F" w:rsidRPr="00044469">
              <w:rPr>
                <w:rFonts w:ascii="Times New Roman" w:hAnsi="Times New Roman"/>
                <w:noProof/>
                <w:sz w:val="22"/>
                <w:szCs w:val="22"/>
              </w:rPr>
              <w:fldChar w:fldCharType="end"/>
            </w:r>
          </w:hyperlink>
        </w:p>
        <w:p w14:paraId="40E728CF" w14:textId="70AC12BD" w:rsidR="00B3197F" w:rsidRPr="00044469" w:rsidRDefault="00547DA2">
          <w:pPr>
            <w:pStyle w:val="Sommario3"/>
            <w:rPr>
              <w:rFonts w:ascii="Times New Roman" w:eastAsiaTheme="minorEastAsia" w:hAnsi="Times New Roman"/>
              <w:iCs w:val="0"/>
              <w:noProof/>
              <w:sz w:val="22"/>
              <w:szCs w:val="22"/>
              <w:lang w:eastAsia="it-IT"/>
            </w:rPr>
          </w:pPr>
          <w:hyperlink w:anchor="_Toc240626425" w:history="1">
            <w:r w:rsidR="00B3197F" w:rsidRPr="00044469">
              <w:rPr>
                <w:rStyle w:val="Collegamentoipertestuale"/>
                <w:rFonts w:ascii="Times New Roman" w:hAnsi="Times New Roman"/>
                <w:noProof/>
                <w:sz w:val="22"/>
                <w:szCs w:val="22"/>
              </w:rPr>
              <w:t>15.5.</w:t>
            </w:r>
            <w:r w:rsidR="00B3197F" w:rsidRPr="00044469">
              <w:rPr>
                <w:rFonts w:ascii="Times New Roman" w:eastAsiaTheme="minorEastAsia" w:hAnsi="Times New Roman"/>
                <w:iCs w:val="0"/>
                <w:noProof/>
                <w:sz w:val="22"/>
                <w:szCs w:val="22"/>
                <w:lang w:eastAsia="it-IT"/>
              </w:rPr>
              <w:tab/>
            </w:r>
            <w:r w:rsidR="00B3197F" w:rsidRPr="00044469">
              <w:rPr>
                <w:rStyle w:val="Collegamentoipertestuale"/>
                <w:rFonts w:ascii="Times New Roman" w:hAnsi="Times New Roman"/>
                <w:noProof/>
                <w:sz w:val="22"/>
                <w:szCs w:val="22"/>
              </w:rPr>
              <w:t>DOCUMENTAZIONE ULTERIORE PER I SOGGETTI ASSOCIATI</w:t>
            </w:r>
            <w:r w:rsidR="00B3197F" w:rsidRPr="00044469">
              <w:rPr>
                <w:rFonts w:ascii="Times New Roman" w:hAnsi="Times New Roman"/>
                <w:noProof/>
                <w:sz w:val="22"/>
                <w:szCs w:val="22"/>
              </w:rPr>
              <w:tab/>
            </w:r>
            <w:r w:rsidR="00B3197F" w:rsidRPr="00044469">
              <w:rPr>
                <w:rFonts w:ascii="Times New Roman" w:hAnsi="Times New Roman"/>
                <w:noProof/>
                <w:sz w:val="22"/>
                <w:szCs w:val="22"/>
              </w:rPr>
              <w:fldChar w:fldCharType="begin"/>
            </w:r>
            <w:r w:rsidR="00B3197F" w:rsidRPr="00044469">
              <w:rPr>
                <w:rFonts w:ascii="Times New Roman" w:hAnsi="Times New Roman"/>
                <w:noProof/>
                <w:sz w:val="22"/>
                <w:szCs w:val="22"/>
              </w:rPr>
              <w:instrText xml:space="preserve"> PAGEREF _Toc240626425 \h </w:instrText>
            </w:r>
            <w:r w:rsidR="00B3197F" w:rsidRPr="00044469">
              <w:rPr>
                <w:rFonts w:ascii="Times New Roman" w:hAnsi="Times New Roman"/>
                <w:noProof/>
                <w:sz w:val="22"/>
                <w:szCs w:val="22"/>
              </w:rPr>
            </w:r>
            <w:r w:rsidR="00B3197F" w:rsidRPr="00044469">
              <w:rPr>
                <w:rFonts w:ascii="Times New Roman" w:hAnsi="Times New Roman"/>
                <w:noProof/>
                <w:sz w:val="22"/>
                <w:szCs w:val="22"/>
              </w:rPr>
              <w:fldChar w:fldCharType="separate"/>
            </w:r>
            <w:r w:rsidR="00B3197F" w:rsidRPr="00044469">
              <w:rPr>
                <w:rFonts w:ascii="Times New Roman" w:hAnsi="Times New Roman"/>
                <w:noProof/>
                <w:sz w:val="22"/>
                <w:szCs w:val="22"/>
              </w:rPr>
              <w:t>24</w:t>
            </w:r>
            <w:r w:rsidR="00B3197F" w:rsidRPr="00044469">
              <w:rPr>
                <w:rFonts w:ascii="Times New Roman" w:hAnsi="Times New Roman"/>
                <w:noProof/>
                <w:sz w:val="22"/>
                <w:szCs w:val="22"/>
              </w:rPr>
              <w:fldChar w:fldCharType="end"/>
            </w:r>
          </w:hyperlink>
        </w:p>
        <w:p w14:paraId="7F155CC5" w14:textId="47525F33" w:rsidR="00B3197F" w:rsidRPr="00044469" w:rsidRDefault="00547DA2">
          <w:pPr>
            <w:pStyle w:val="Sommario2"/>
            <w:rPr>
              <w:rFonts w:ascii="Times New Roman" w:eastAsiaTheme="minorEastAsia" w:hAnsi="Times New Roman"/>
              <w:smallCaps w:val="0"/>
              <w:noProof/>
              <w:sz w:val="22"/>
              <w:szCs w:val="22"/>
              <w:lang w:eastAsia="it-IT"/>
            </w:rPr>
          </w:pPr>
          <w:hyperlink w:anchor="_Toc240626426" w:history="1">
            <w:r w:rsidR="00B3197F" w:rsidRPr="00044469">
              <w:rPr>
                <w:rStyle w:val="Collegamentoipertestuale"/>
                <w:rFonts w:ascii="Times New Roman" w:hAnsi="Times New Roman"/>
                <w:noProof/>
                <w:sz w:val="22"/>
                <w:szCs w:val="22"/>
              </w:rPr>
              <w:t>16.</w:t>
            </w:r>
            <w:r w:rsidR="00B3197F" w:rsidRPr="00044469">
              <w:rPr>
                <w:rFonts w:ascii="Times New Roman" w:eastAsiaTheme="minorEastAsia" w:hAnsi="Times New Roman"/>
                <w:smallCaps w:val="0"/>
                <w:noProof/>
                <w:sz w:val="22"/>
                <w:szCs w:val="22"/>
                <w:lang w:eastAsia="it-IT"/>
              </w:rPr>
              <w:tab/>
            </w:r>
            <w:r w:rsidR="00B3197F" w:rsidRPr="00044469">
              <w:rPr>
                <w:rStyle w:val="Collegamentoipertestuale"/>
                <w:rFonts w:ascii="Times New Roman" w:hAnsi="Times New Roman"/>
                <w:noProof/>
                <w:sz w:val="22"/>
                <w:szCs w:val="22"/>
              </w:rPr>
              <w:t>OFFERTA TECNICA</w:t>
            </w:r>
            <w:r w:rsidR="00B3197F" w:rsidRPr="00044469">
              <w:rPr>
                <w:rFonts w:ascii="Times New Roman" w:hAnsi="Times New Roman"/>
                <w:noProof/>
                <w:sz w:val="22"/>
                <w:szCs w:val="22"/>
              </w:rPr>
              <w:tab/>
            </w:r>
            <w:r w:rsidR="00B3197F" w:rsidRPr="00044469">
              <w:rPr>
                <w:rFonts w:ascii="Times New Roman" w:hAnsi="Times New Roman"/>
                <w:noProof/>
                <w:sz w:val="22"/>
                <w:szCs w:val="22"/>
              </w:rPr>
              <w:fldChar w:fldCharType="begin"/>
            </w:r>
            <w:r w:rsidR="00B3197F" w:rsidRPr="00044469">
              <w:rPr>
                <w:rFonts w:ascii="Times New Roman" w:hAnsi="Times New Roman"/>
                <w:noProof/>
                <w:sz w:val="22"/>
                <w:szCs w:val="22"/>
              </w:rPr>
              <w:instrText xml:space="preserve"> PAGEREF _Toc240626426 \h </w:instrText>
            </w:r>
            <w:r w:rsidR="00B3197F" w:rsidRPr="00044469">
              <w:rPr>
                <w:rFonts w:ascii="Times New Roman" w:hAnsi="Times New Roman"/>
                <w:noProof/>
                <w:sz w:val="22"/>
                <w:szCs w:val="22"/>
              </w:rPr>
            </w:r>
            <w:r w:rsidR="00B3197F" w:rsidRPr="00044469">
              <w:rPr>
                <w:rFonts w:ascii="Times New Roman" w:hAnsi="Times New Roman"/>
                <w:noProof/>
                <w:sz w:val="22"/>
                <w:szCs w:val="22"/>
              </w:rPr>
              <w:fldChar w:fldCharType="separate"/>
            </w:r>
            <w:r w:rsidR="00B3197F" w:rsidRPr="00044469">
              <w:rPr>
                <w:rFonts w:ascii="Times New Roman" w:hAnsi="Times New Roman"/>
                <w:noProof/>
                <w:sz w:val="22"/>
                <w:szCs w:val="22"/>
              </w:rPr>
              <w:t>26</w:t>
            </w:r>
            <w:r w:rsidR="00B3197F" w:rsidRPr="00044469">
              <w:rPr>
                <w:rFonts w:ascii="Times New Roman" w:hAnsi="Times New Roman"/>
                <w:noProof/>
                <w:sz w:val="22"/>
                <w:szCs w:val="22"/>
              </w:rPr>
              <w:fldChar w:fldCharType="end"/>
            </w:r>
          </w:hyperlink>
        </w:p>
        <w:p w14:paraId="7194EE05" w14:textId="04E3160F" w:rsidR="00B3197F" w:rsidRPr="00044469" w:rsidRDefault="00547DA2">
          <w:pPr>
            <w:pStyle w:val="Sommario2"/>
            <w:rPr>
              <w:rFonts w:ascii="Times New Roman" w:eastAsiaTheme="minorEastAsia" w:hAnsi="Times New Roman"/>
              <w:smallCaps w:val="0"/>
              <w:noProof/>
              <w:sz w:val="22"/>
              <w:szCs w:val="22"/>
              <w:lang w:eastAsia="it-IT"/>
            </w:rPr>
          </w:pPr>
          <w:hyperlink w:anchor="_Toc240626427" w:history="1">
            <w:r w:rsidR="00B3197F" w:rsidRPr="00044469">
              <w:rPr>
                <w:rStyle w:val="Collegamentoipertestuale"/>
                <w:rFonts w:ascii="Times New Roman" w:hAnsi="Times New Roman"/>
                <w:noProof/>
                <w:sz w:val="22"/>
                <w:szCs w:val="22"/>
              </w:rPr>
              <w:t>17.</w:t>
            </w:r>
            <w:r w:rsidR="00B3197F" w:rsidRPr="00044469">
              <w:rPr>
                <w:rFonts w:ascii="Times New Roman" w:eastAsiaTheme="minorEastAsia" w:hAnsi="Times New Roman"/>
                <w:smallCaps w:val="0"/>
                <w:noProof/>
                <w:sz w:val="22"/>
                <w:szCs w:val="22"/>
                <w:lang w:eastAsia="it-IT"/>
              </w:rPr>
              <w:tab/>
            </w:r>
            <w:r w:rsidR="00B3197F" w:rsidRPr="00044469">
              <w:rPr>
                <w:rStyle w:val="Collegamentoipertestuale"/>
                <w:rFonts w:ascii="Times New Roman" w:hAnsi="Times New Roman"/>
                <w:noProof/>
                <w:sz w:val="22"/>
                <w:szCs w:val="22"/>
              </w:rPr>
              <w:t>OFFERTA ECONOMICA</w:t>
            </w:r>
            <w:r w:rsidR="00B3197F" w:rsidRPr="00044469">
              <w:rPr>
                <w:rFonts w:ascii="Times New Roman" w:hAnsi="Times New Roman"/>
                <w:noProof/>
                <w:sz w:val="22"/>
                <w:szCs w:val="22"/>
              </w:rPr>
              <w:tab/>
            </w:r>
            <w:r w:rsidR="00B3197F" w:rsidRPr="00044469">
              <w:rPr>
                <w:rFonts w:ascii="Times New Roman" w:hAnsi="Times New Roman"/>
                <w:noProof/>
                <w:sz w:val="22"/>
                <w:szCs w:val="22"/>
              </w:rPr>
              <w:fldChar w:fldCharType="begin"/>
            </w:r>
            <w:r w:rsidR="00B3197F" w:rsidRPr="00044469">
              <w:rPr>
                <w:rFonts w:ascii="Times New Roman" w:hAnsi="Times New Roman"/>
                <w:noProof/>
                <w:sz w:val="22"/>
                <w:szCs w:val="22"/>
              </w:rPr>
              <w:instrText xml:space="preserve"> PAGEREF _Toc240626427 \h </w:instrText>
            </w:r>
            <w:r w:rsidR="00B3197F" w:rsidRPr="00044469">
              <w:rPr>
                <w:rFonts w:ascii="Times New Roman" w:hAnsi="Times New Roman"/>
                <w:noProof/>
                <w:sz w:val="22"/>
                <w:szCs w:val="22"/>
              </w:rPr>
            </w:r>
            <w:r w:rsidR="00B3197F" w:rsidRPr="00044469">
              <w:rPr>
                <w:rFonts w:ascii="Times New Roman" w:hAnsi="Times New Roman"/>
                <w:noProof/>
                <w:sz w:val="22"/>
                <w:szCs w:val="22"/>
              </w:rPr>
              <w:fldChar w:fldCharType="separate"/>
            </w:r>
            <w:r w:rsidR="00B3197F" w:rsidRPr="00044469">
              <w:rPr>
                <w:rFonts w:ascii="Times New Roman" w:hAnsi="Times New Roman"/>
                <w:noProof/>
                <w:sz w:val="22"/>
                <w:szCs w:val="22"/>
              </w:rPr>
              <w:t>26</w:t>
            </w:r>
            <w:r w:rsidR="00B3197F" w:rsidRPr="00044469">
              <w:rPr>
                <w:rFonts w:ascii="Times New Roman" w:hAnsi="Times New Roman"/>
                <w:noProof/>
                <w:sz w:val="22"/>
                <w:szCs w:val="22"/>
              </w:rPr>
              <w:fldChar w:fldCharType="end"/>
            </w:r>
          </w:hyperlink>
        </w:p>
        <w:p w14:paraId="797C2AC7" w14:textId="5D8CA6BF" w:rsidR="00B3197F" w:rsidRPr="00044469" w:rsidRDefault="00547DA2">
          <w:pPr>
            <w:pStyle w:val="Sommario2"/>
            <w:rPr>
              <w:rFonts w:ascii="Times New Roman" w:eastAsiaTheme="minorEastAsia" w:hAnsi="Times New Roman"/>
              <w:smallCaps w:val="0"/>
              <w:noProof/>
              <w:sz w:val="22"/>
              <w:szCs w:val="22"/>
              <w:lang w:eastAsia="it-IT"/>
            </w:rPr>
          </w:pPr>
          <w:hyperlink w:anchor="_Toc240626428" w:history="1">
            <w:r w:rsidR="00B3197F" w:rsidRPr="00044469">
              <w:rPr>
                <w:rStyle w:val="Collegamentoipertestuale"/>
                <w:rFonts w:ascii="Times New Roman" w:hAnsi="Times New Roman"/>
                <w:noProof/>
                <w:sz w:val="22"/>
                <w:szCs w:val="22"/>
              </w:rPr>
              <w:t>18.</w:t>
            </w:r>
            <w:r w:rsidR="00B3197F" w:rsidRPr="00044469">
              <w:rPr>
                <w:rFonts w:ascii="Times New Roman" w:eastAsiaTheme="minorEastAsia" w:hAnsi="Times New Roman"/>
                <w:smallCaps w:val="0"/>
                <w:noProof/>
                <w:sz w:val="22"/>
                <w:szCs w:val="22"/>
                <w:lang w:eastAsia="it-IT"/>
              </w:rPr>
              <w:tab/>
            </w:r>
            <w:r w:rsidR="00B3197F" w:rsidRPr="00044469">
              <w:rPr>
                <w:rStyle w:val="Collegamentoipertestuale"/>
                <w:rFonts w:ascii="Times New Roman" w:hAnsi="Times New Roman"/>
                <w:noProof/>
                <w:sz w:val="22"/>
                <w:szCs w:val="22"/>
              </w:rPr>
              <w:t>CRITERIO DI AGGIUDICAZIONE</w:t>
            </w:r>
            <w:r w:rsidR="00B3197F" w:rsidRPr="00044469">
              <w:rPr>
                <w:rFonts w:ascii="Times New Roman" w:hAnsi="Times New Roman"/>
                <w:noProof/>
                <w:sz w:val="22"/>
                <w:szCs w:val="22"/>
              </w:rPr>
              <w:tab/>
            </w:r>
            <w:r w:rsidR="00B3197F" w:rsidRPr="00044469">
              <w:rPr>
                <w:rFonts w:ascii="Times New Roman" w:hAnsi="Times New Roman"/>
                <w:noProof/>
                <w:sz w:val="22"/>
                <w:szCs w:val="22"/>
              </w:rPr>
              <w:fldChar w:fldCharType="begin"/>
            </w:r>
            <w:r w:rsidR="00B3197F" w:rsidRPr="00044469">
              <w:rPr>
                <w:rFonts w:ascii="Times New Roman" w:hAnsi="Times New Roman"/>
                <w:noProof/>
                <w:sz w:val="22"/>
                <w:szCs w:val="22"/>
              </w:rPr>
              <w:instrText xml:space="preserve"> PAGEREF _Toc240626428 \h </w:instrText>
            </w:r>
            <w:r w:rsidR="00B3197F" w:rsidRPr="00044469">
              <w:rPr>
                <w:rFonts w:ascii="Times New Roman" w:hAnsi="Times New Roman"/>
                <w:noProof/>
                <w:sz w:val="22"/>
                <w:szCs w:val="22"/>
              </w:rPr>
            </w:r>
            <w:r w:rsidR="00B3197F" w:rsidRPr="00044469">
              <w:rPr>
                <w:rFonts w:ascii="Times New Roman" w:hAnsi="Times New Roman"/>
                <w:noProof/>
                <w:sz w:val="22"/>
                <w:szCs w:val="22"/>
              </w:rPr>
              <w:fldChar w:fldCharType="separate"/>
            </w:r>
            <w:r w:rsidR="00B3197F" w:rsidRPr="00044469">
              <w:rPr>
                <w:rFonts w:ascii="Times New Roman" w:hAnsi="Times New Roman"/>
                <w:noProof/>
                <w:sz w:val="22"/>
                <w:szCs w:val="22"/>
              </w:rPr>
              <w:t>26</w:t>
            </w:r>
            <w:r w:rsidR="00B3197F" w:rsidRPr="00044469">
              <w:rPr>
                <w:rFonts w:ascii="Times New Roman" w:hAnsi="Times New Roman"/>
                <w:noProof/>
                <w:sz w:val="22"/>
                <w:szCs w:val="22"/>
              </w:rPr>
              <w:fldChar w:fldCharType="end"/>
            </w:r>
          </w:hyperlink>
        </w:p>
        <w:p w14:paraId="2B8202F7" w14:textId="0C7E0BB9" w:rsidR="00B3197F" w:rsidRPr="00044469" w:rsidRDefault="00547DA2">
          <w:pPr>
            <w:pStyle w:val="Sommario3"/>
            <w:rPr>
              <w:rFonts w:ascii="Times New Roman" w:eastAsiaTheme="minorEastAsia" w:hAnsi="Times New Roman"/>
              <w:iCs w:val="0"/>
              <w:noProof/>
              <w:sz w:val="22"/>
              <w:szCs w:val="22"/>
              <w:lang w:eastAsia="it-IT"/>
            </w:rPr>
          </w:pPr>
          <w:hyperlink w:anchor="_Toc240626429" w:history="1">
            <w:r w:rsidR="00B3197F" w:rsidRPr="00044469">
              <w:rPr>
                <w:rStyle w:val="Collegamentoipertestuale"/>
                <w:rFonts w:ascii="Times New Roman" w:hAnsi="Times New Roman"/>
                <w:noProof/>
                <w:sz w:val="22"/>
                <w:szCs w:val="22"/>
              </w:rPr>
              <w:t>18.1.</w:t>
            </w:r>
            <w:r w:rsidR="00B3197F" w:rsidRPr="00044469">
              <w:rPr>
                <w:rFonts w:ascii="Times New Roman" w:eastAsiaTheme="minorEastAsia" w:hAnsi="Times New Roman"/>
                <w:iCs w:val="0"/>
                <w:noProof/>
                <w:sz w:val="22"/>
                <w:szCs w:val="22"/>
                <w:lang w:eastAsia="it-IT"/>
              </w:rPr>
              <w:tab/>
            </w:r>
            <w:r w:rsidR="00B3197F" w:rsidRPr="00044469">
              <w:rPr>
                <w:rStyle w:val="Collegamentoipertestuale"/>
                <w:rFonts w:ascii="Times New Roman" w:hAnsi="Times New Roman"/>
                <w:noProof/>
                <w:sz w:val="22"/>
                <w:szCs w:val="22"/>
              </w:rPr>
              <w:t>CRITERI DI VALUTAZIONE DELL’OFFERTA TECNICA</w:t>
            </w:r>
            <w:r w:rsidR="00B3197F" w:rsidRPr="00044469">
              <w:rPr>
                <w:rFonts w:ascii="Times New Roman" w:hAnsi="Times New Roman"/>
                <w:noProof/>
                <w:sz w:val="22"/>
                <w:szCs w:val="22"/>
              </w:rPr>
              <w:tab/>
            </w:r>
            <w:r w:rsidR="00B3197F" w:rsidRPr="00044469">
              <w:rPr>
                <w:rFonts w:ascii="Times New Roman" w:hAnsi="Times New Roman"/>
                <w:noProof/>
                <w:sz w:val="22"/>
                <w:szCs w:val="22"/>
              </w:rPr>
              <w:fldChar w:fldCharType="begin"/>
            </w:r>
            <w:r w:rsidR="00B3197F" w:rsidRPr="00044469">
              <w:rPr>
                <w:rFonts w:ascii="Times New Roman" w:hAnsi="Times New Roman"/>
                <w:noProof/>
                <w:sz w:val="22"/>
                <w:szCs w:val="22"/>
              </w:rPr>
              <w:instrText xml:space="preserve"> PAGEREF _Toc240626429 \h </w:instrText>
            </w:r>
            <w:r w:rsidR="00B3197F" w:rsidRPr="00044469">
              <w:rPr>
                <w:rFonts w:ascii="Times New Roman" w:hAnsi="Times New Roman"/>
                <w:noProof/>
                <w:sz w:val="22"/>
                <w:szCs w:val="22"/>
              </w:rPr>
            </w:r>
            <w:r w:rsidR="00B3197F" w:rsidRPr="00044469">
              <w:rPr>
                <w:rFonts w:ascii="Times New Roman" w:hAnsi="Times New Roman"/>
                <w:noProof/>
                <w:sz w:val="22"/>
                <w:szCs w:val="22"/>
              </w:rPr>
              <w:fldChar w:fldCharType="separate"/>
            </w:r>
            <w:r w:rsidR="00B3197F" w:rsidRPr="00044469">
              <w:rPr>
                <w:rFonts w:ascii="Times New Roman" w:hAnsi="Times New Roman"/>
                <w:noProof/>
                <w:sz w:val="22"/>
                <w:szCs w:val="22"/>
              </w:rPr>
              <w:t>27</w:t>
            </w:r>
            <w:r w:rsidR="00B3197F" w:rsidRPr="00044469">
              <w:rPr>
                <w:rFonts w:ascii="Times New Roman" w:hAnsi="Times New Roman"/>
                <w:noProof/>
                <w:sz w:val="22"/>
                <w:szCs w:val="22"/>
              </w:rPr>
              <w:fldChar w:fldCharType="end"/>
            </w:r>
          </w:hyperlink>
        </w:p>
        <w:p w14:paraId="35B87C26" w14:textId="47CA806C" w:rsidR="00B3197F" w:rsidRPr="00044469" w:rsidRDefault="00547DA2">
          <w:pPr>
            <w:pStyle w:val="Sommario3"/>
            <w:rPr>
              <w:rFonts w:ascii="Times New Roman" w:eastAsiaTheme="minorEastAsia" w:hAnsi="Times New Roman"/>
              <w:iCs w:val="0"/>
              <w:noProof/>
              <w:sz w:val="22"/>
              <w:szCs w:val="22"/>
              <w:lang w:eastAsia="it-IT"/>
            </w:rPr>
          </w:pPr>
          <w:hyperlink w:anchor="_Toc240626430" w:history="1">
            <w:r w:rsidR="00B3197F" w:rsidRPr="00044469">
              <w:rPr>
                <w:rStyle w:val="Collegamentoipertestuale"/>
                <w:rFonts w:ascii="Times New Roman" w:hAnsi="Times New Roman"/>
                <w:noProof/>
                <w:sz w:val="22"/>
                <w:szCs w:val="22"/>
              </w:rPr>
              <w:t>18.2.</w:t>
            </w:r>
            <w:r w:rsidR="00B3197F" w:rsidRPr="00044469">
              <w:rPr>
                <w:rFonts w:ascii="Times New Roman" w:eastAsiaTheme="minorEastAsia" w:hAnsi="Times New Roman"/>
                <w:iCs w:val="0"/>
                <w:noProof/>
                <w:sz w:val="22"/>
                <w:szCs w:val="22"/>
                <w:lang w:eastAsia="it-IT"/>
              </w:rPr>
              <w:tab/>
            </w:r>
            <w:r w:rsidR="00B3197F" w:rsidRPr="00044469">
              <w:rPr>
                <w:rStyle w:val="Collegamentoipertestuale"/>
                <w:rFonts w:ascii="Times New Roman" w:hAnsi="Times New Roman"/>
                <w:noProof/>
                <w:sz w:val="22"/>
                <w:szCs w:val="22"/>
              </w:rPr>
              <w:t>METODO DI ATTRIBUZIONE DEL COEFFICIENTE PER IL CALCOLO DEL PUNTEGGIO DELL’OFFERTA TECNICA</w:t>
            </w:r>
            <w:r w:rsidR="00B3197F" w:rsidRPr="00044469">
              <w:rPr>
                <w:rFonts w:ascii="Times New Roman" w:hAnsi="Times New Roman"/>
                <w:noProof/>
                <w:sz w:val="22"/>
                <w:szCs w:val="22"/>
              </w:rPr>
              <w:tab/>
            </w:r>
            <w:r w:rsidR="00B3197F" w:rsidRPr="00044469">
              <w:rPr>
                <w:rFonts w:ascii="Times New Roman" w:hAnsi="Times New Roman"/>
                <w:noProof/>
                <w:sz w:val="22"/>
                <w:szCs w:val="22"/>
              </w:rPr>
              <w:fldChar w:fldCharType="begin"/>
            </w:r>
            <w:r w:rsidR="00B3197F" w:rsidRPr="00044469">
              <w:rPr>
                <w:rFonts w:ascii="Times New Roman" w:hAnsi="Times New Roman"/>
                <w:noProof/>
                <w:sz w:val="22"/>
                <w:szCs w:val="22"/>
              </w:rPr>
              <w:instrText xml:space="preserve"> PAGEREF _Toc240626430 \h </w:instrText>
            </w:r>
            <w:r w:rsidR="00B3197F" w:rsidRPr="00044469">
              <w:rPr>
                <w:rFonts w:ascii="Times New Roman" w:hAnsi="Times New Roman"/>
                <w:noProof/>
                <w:sz w:val="22"/>
                <w:szCs w:val="22"/>
              </w:rPr>
            </w:r>
            <w:r w:rsidR="00B3197F" w:rsidRPr="00044469">
              <w:rPr>
                <w:rFonts w:ascii="Times New Roman" w:hAnsi="Times New Roman"/>
                <w:noProof/>
                <w:sz w:val="22"/>
                <w:szCs w:val="22"/>
              </w:rPr>
              <w:fldChar w:fldCharType="separate"/>
            </w:r>
            <w:r w:rsidR="00B3197F" w:rsidRPr="00044469">
              <w:rPr>
                <w:rFonts w:ascii="Times New Roman" w:hAnsi="Times New Roman"/>
                <w:noProof/>
                <w:sz w:val="22"/>
                <w:szCs w:val="22"/>
              </w:rPr>
              <w:t>27</w:t>
            </w:r>
            <w:r w:rsidR="00B3197F" w:rsidRPr="00044469">
              <w:rPr>
                <w:rFonts w:ascii="Times New Roman" w:hAnsi="Times New Roman"/>
                <w:noProof/>
                <w:sz w:val="22"/>
                <w:szCs w:val="22"/>
              </w:rPr>
              <w:fldChar w:fldCharType="end"/>
            </w:r>
          </w:hyperlink>
        </w:p>
        <w:p w14:paraId="017F7D0C" w14:textId="0E589FA3" w:rsidR="00B3197F" w:rsidRPr="00044469" w:rsidRDefault="00547DA2">
          <w:pPr>
            <w:pStyle w:val="Sommario3"/>
            <w:rPr>
              <w:rFonts w:ascii="Times New Roman" w:eastAsiaTheme="minorEastAsia" w:hAnsi="Times New Roman"/>
              <w:iCs w:val="0"/>
              <w:noProof/>
              <w:sz w:val="22"/>
              <w:szCs w:val="22"/>
              <w:lang w:eastAsia="it-IT"/>
            </w:rPr>
          </w:pPr>
          <w:hyperlink w:anchor="_Toc240626431" w:history="1">
            <w:r w:rsidR="00B3197F" w:rsidRPr="00044469">
              <w:rPr>
                <w:rStyle w:val="Collegamentoipertestuale"/>
                <w:rFonts w:ascii="Times New Roman" w:hAnsi="Times New Roman"/>
                <w:noProof/>
                <w:sz w:val="22"/>
                <w:szCs w:val="22"/>
              </w:rPr>
              <w:t>18.3.</w:t>
            </w:r>
            <w:r w:rsidR="00B3197F" w:rsidRPr="00044469">
              <w:rPr>
                <w:rFonts w:ascii="Times New Roman" w:eastAsiaTheme="minorEastAsia" w:hAnsi="Times New Roman"/>
                <w:iCs w:val="0"/>
                <w:noProof/>
                <w:sz w:val="22"/>
                <w:szCs w:val="22"/>
                <w:lang w:eastAsia="it-IT"/>
              </w:rPr>
              <w:tab/>
            </w:r>
            <w:r w:rsidR="00B3197F" w:rsidRPr="00044469">
              <w:rPr>
                <w:rStyle w:val="Collegamentoipertestuale"/>
                <w:rFonts w:ascii="Times New Roman" w:hAnsi="Times New Roman"/>
                <w:noProof/>
                <w:sz w:val="22"/>
                <w:szCs w:val="22"/>
              </w:rPr>
              <w:t>METODO DI CALCOLO DEI PUNTEGGI</w:t>
            </w:r>
            <w:r w:rsidR="00B3197F" w:rsidRPr="00044469">
              <w:rPr>
                <w:rFonts w:ascii="Times New Roman" w:hAnsi="Times New Roman"/>
                <w:noProof/>
                <w:sz w:val="22"/>
                <w:szCs w:val="22"/>
              </w:rPr>
              <w:tab/>
            </w:r>
            <w:r w:rsidR="00B3197F" w:rsidRPr="00044469">
              <w:rPr>
                <w:rFonts w:ascii="Times New Roman" w:hAnsi="Times New Roman"/>
                <w:noProof/>
                <w:sz w:val="22"/>
                <w:szCs w:val="22"/>
              </w:rPr>
              <w:fldChar w:fldCharType="begin"/>
            </w:r>
            <w:r w:rsidR="00B3197F" w:rsidRPr="00044469">
              <w:rPr>
                <w:rFonts w:ascii="Times New Roman" w:hAnsi="Times New Roman"/>
                <w:noProof/>
                <w:sz w:val="22"/>
                <w:szCs w:val="22"/>
              </w:rPr>
              <w:instrText xml:space="preserve"> PAGEREF _Toc240626431 \h </w:instrText>
            </w:r>
            <w:r w:rsidR="00B3197F" w:rsidRPr="00044469">
              <w:rPr>
                <w:rFonts w:ascii="Times New Roman" w:hAnsi="Times New Roman"/>
                <w:noProof/>
                <w:sz w:val="22"/>
                <w:szCs w:val="22"/>
              </w:rPr>
            </w:r>
            <w:r w:rsidR="00B3197F" w:rsidRPr="00044469">
              <w:rPr>
                <w:rFonts w:ascii="Times New Roman" w:hAnsi="Times New Roman"/>
                <w:noProof/>
                <w:sz w:val="22"/>
                <w:szCs w:val="22"/>
              </w:rPr>
              <w:fldChar w:fldCharType="separate"/>
            </w:r>
            <w:r w:rsidR="00B3197F" w:rsidRPr="00044469">
              <w:rPr>
                <w:rFonts w:ascii="Times New Roman" w:hAnsi="Times New Roman"/>
                <w:noProof/>
                <w:sz w:val="22"/>
                <w:szCs w:val="22"/>
              </w:rPr>
              <w:t>27</w:t>
            </w:r>
            <w:r w:rsidR="00B3197F" w:rsidRPr="00044469">
              <w:rPr>
                <w:rFonts w:ascii="Times New Roman" w:hAnsi="Times New Roman"/>
                <w:noProof/>
                <w:sz w:val="22"/>
                <w:szCs w:val="22"/>
              </w:rPr>
              <w:fldChar w:fldCharType="end"/>
            </w:r>
          </w:hyperlink>
        </w:p>
        <w:p w14:paraId="12ECF487" w14:textId="2001A27C" w:rsidR="00B3197F" w:rsidRPr="00044469" w:rsidRDefault="00547DA2">
          <w:pPr>
            <w:pStyle w:val="Sommario3"/>
            <w:rPr>
              <w:rFonts w:ascii="Times New Roman" w:eastAsiaTheme="minorEastAsia" w:hAnsi="Times New Roman"/>
              <w:iCs w:val="0"/>
              <w:noProof/>
              <w:sz w:val="22"/>
              <w:szCs w:val="22"/>
              <w:lang w:eastAsia="it-IT"/>
            </w:rPr>
          </w:pPr>
          <w:hyperlink w:anchor="_Toc240626432" w:history="1">
            <w:r w:rsidR="00B3197F" w:rsidRPr="00044469">
              <w:rPr>
                <w:rStyle w:val="Collegamentoipertestuale"/>
                <w:rFonts w:ascii="Times New Roman" w:hAnsi="Times New Roman"/>
                <w:noProof/>
                <w:sz w:val="22"/>
                <w:szCs w:val="22"/>
              </w:rPr>
              <w:t>18.4.</w:t>
            </w:r>
            <w:r w:rsidR="00B3197F" w:rsidRPr="00044469">
              <w:rPr>
                <w:rFonts w:ascii="Times New Roman" w:eastAsiaTheme="minorEastAsia" w:hAnsi="Times New Roman"/>
                <w:iCs w:val="0"/>
                <w:noProof/>
                <w:sz w:val="22"/>
                <w:szCs w:val="22"/>
                <w:lang w:eastAsia="it-IT"/>
              </w:rPr>
              <w:tab/>
            </w:r>
            <w:r w:rsidR="00B3197F" w:rsidRPr="00044469">
              <w:rPr>
                <w:rStyle w:val="Collegamentoipertestuale"/>
                <w:rFonts w:ascii="Times New Roman" w:hAnsi="Times New Roman"/>
                <w:noProof/>
                <w:sz w:val="22"/>
                <w:szCs w:val="22"/>
              </w:rPr>
              <w:t>METODO DI ATTRIBUZIONE DEL COEFFICIENTE PER IL CALCOLO DEL PUNTEGGIO DELL’OFFERTA ECONOMICA</w:t>
            </w:r>
            <w:r w:rsidR="00B3197F" w:rsidRPr="00044469">
              <w:rPr>
                <w:rFonts w:ascii="Times New Roman" w:hAnsi="Times New Roman"/>
                <w:noProof/>
                <w:sz w:val="22"/>
                <w:szCs w:val="22"/>
              </w:rPr>
              <w:tab/>
            </w:r>
            <w:r w:rsidR="00B3197F" w:rsidRPr="00044469">
              <w:rPr>
                <w:rFonts w:ascii="Times New Roman" w:hAnsi="Times New Roman"/>
                <w:noProof/>
                <w:sz w:val="22"/>
                <w:szCs w:val="22"/>
              </w:rPr>
              <w:fldChar w:fldCharType="begin"/>
            </w:r>
            <w:r w:rsidR="00B3197F" w:rsidRPr="00044469">
              <w:rPr>
                <w:rFonts w:ascii="Times New Roman" w:hAnsi="Times New Roman"/>
                <w:noProof/>
                <w:sz w:val="22"/>
                <w:szCs w:val="22"/>
              </w:rPr>
              <w:instrText xml:space="preserve"> PAGEREF _Toc240626432 \h </w:instrText>
            </w:r>
            <w:r w:rsidR="00B3197F" w:rsidRPr="00044469">
              <w:rPr>
                <w:rFonts w:ascii="Times New Roman" w:hAnsi="Times New Roman"/>
                <w:noProof/>
                <w:sz w:val="22"/>
                <w:szCs w:val="22"/>
              </w:rPr>
            </w:r>
            <w:r w:rsidR="00B3197F" w:rsidRPr="00044469">
              <w:rPr>
                <w:rFonts w:ascii="Times New Roman" w:hAnsi="Times New Roman"/>
                <w:noProof/>
                <w:sz w:val="22"/>
                <w:szCs w:val="22"/>
              </w:rPr>
              <w:fldChar w:fldCharType="separate"/>
            </w:r>
            <w:r w:rsidR="00B3197F" w:rsidRPr="00044469">
              <w:rPr>
                <w:rFonts w:ascii="Times New Roman" w:hAnsi="Times New Roman"/>
                <w:noProof/>
                <w:sz w:val="22"/>
                <w:szCs w:val="22"/>
              </w:rPr>
              <w:t>27</w:t>
            </w:r>
            <w:r w:rsidR="00B3197F" w:rsidRPr="00044469">
              <w:rPr>
                <w:rFonts w:ascii="Times New Roman" w:hAnsi="Times New Roman"/>
                <w:noProof/>
                <w:sz w:val="22"/>
                <w:szCs w:val="22"/>
              </w:rPr>
              <w:fldChar w:fldCharType="end"/>
            </w:r>
          </w:hyperlink>
        </w:p>
        <w:p w14:paraId="276D973E" w14:textId="691BD774" w:rsidR="00B3197F" w:rsidRPr="00044469" w:rsidRDefault="00547DA2">
          <w:pPr>
            <w:pStyle w:val="Sommario2"/>
            <w:rPr>
              <w:rFonts w:ascii="Times New Roman" w:eastAsiaTheme="minorEastAsia" w:hAnsi="Times New Roman"/>
              <w:smallCaps w:val="0"/>
              <w:noProof/>
              <w:sz w:val="22"/>
              <w:szCs w:val="22"/>
              <w:lang w:eastAsia="it-IT"/>
            </w:rPr>
          </w:pPr>
          <w:hyperlink w:anchor="_Toc240626433" w:history="1">
            <w:r w:rsidR="00B3197F" w:rsidRPr="00044469">
              <w:rPr>
                <w:rStyle w:val="Collegamentoipertestuale"/>
                <w:rFonts w:ascii="Times New Roman" w:hAnsi="Times New Roman"/>
                <w:noProof/>
                <w:sz w:val="22"/>
                <w:szCs w:val="22"/>
              </w:rPr>
              <w:t>19.</w:t>
            </w:r>
            <w:r w:rsidR="00B3197F" w:rsidRPr="00044469">
              <w:rPr>
                <w:rFonts w:ascii="Times New Roman" w:eastAsiaTheme="minorEastAsia" w:hAnsi="Times New Roman"/>
                <w:smallCaps w:val="0"/>
                <w:noProof/>
                <w:sz w:val="22"/>
                <w:szCs w:val="22"/>
                <w:lang w:eastAsia="it-IT"/>
              </w:rPr>
              <w:tab/>
            </w:r>
            <w:r w:rsidR="00B3197F" w:rsidRPr="00044469">
              <w:rPr>
                <w:rStyle w:val="Collegamentoipertestuale"/>
                <w:rFonts w:ascii="Times New Roman" w:hAnsi="Times New Roman"/>
                <w:noProof/>
                <w:sz w:val="22"/>
                <w:szCs w:val="22"/>
              </w:rPr>
              <w:t>COMMISSIONE GIUDICATRICE</w:t>
            </w:r>
            <w:r w:rsidR="00B3197F" w:rsidRPr="00044469">
              <w:rPr>
                <w:rFonts w:ascii="Times New Roman" w:hAnsi="Times New Roman"/>
                <w:noProof/>
                <w:sz w:val="22"/>
                <w:szCs w:val="22"/>
              </w:rPr>
              <w:tab/>
            </w:r>
            <w:r w:rsidR="00B3197F" w:rsidRPr="00044469">
              <w:rPr>
                <w:rFonts w:ascii="Times New Roman" w:hAnsi="Times New Roman"/>
                <w:noProof/>
                <w:sz w:val="22"/>
                <w:szCs w:val="22"/>
              </w:rPr>
              <w:fldChar w:fldCharType="begin"/>
            </w:r>
            <w:r w:rsidR="00B3197F" w:rsidRPr="00044469">
              <w:rPr>
                <w:rFonts w:ascii="Times New Roman" w:hAnsi="Times New Roman"/>
                <w:noProof/>
                <w:sz w:val="22"/>
                <w:szCs w:val="22"/>
              </w:rPr>
              <w:instrText xml:space="preserve"> PAGEREF _Toc240626433 \h </w:instrText>
            </w:r>
            <w:r w:rsidR="00B3197F" w:rsidRPr="00044469">
              <w:rPr>
                <w:rFonts w:ascii="Times New Roman" w:hAnsi="Times New Roman"/>
                <w:noProof/>
                <w:sz w:val="22"/>
                <w:szCs w:val="22"/>
              </w:rPr>
            </w:r>
            <w:r w:rsidR="00B3197F" w:rsidRPr="00044469">
              <w:rPr>
                <w:rFonts w:ascii="Times New Roman" w:hAnsi="Times New Roman"/>
                <w:noProof/>
                <w:sz w:val="22"/>
                <w:szCs w:val="22"/>
              </w:rPr>
              <w:fldChar w:fldCharType="separate"/>
            </w:r>
            <w:r w:rsidR="00B3197F" w:rsidRPr="00044469">
              <w:rPr>
                <w:rFonts w:ascii="Times New Roman" w:hAnsi="Times New Roman"/>
                <w:noProof/>
                <w:sz w:val="22"/>
                <w:szCs w:val="22"/>
              </w:rPr>
              <w:t>27</w:t>
            </w:r>
            <w:r w:rsidR="00B3197F" w:rsidRPr="00044469">
              <w:rPr>
                <w:rFonts w:ascii="Times New Roman" w:hAnsi="Times New Roman"/>
                <w:noProof/>
                <w:sz w:val="22"/>
                <w:szCs w:val="22"/>
              </w:rPr>
              <w:fldChar w:fldCharType="end"/>
            </w:r>
          </w:hyperlink>
        </w:p>
        <w:p w14:paraId="324FED58" w14:textId="37BC7577" w:rsidR="00B3197F" w:rsidRPr="00044469" w:rsidRDefault="00547DA2">
          <w:pPr>
            <w:pStyle w:val="Sommario2"/>
            <w:rPr>
              <w:rFonts w:ascii="Times New Roman" w:eastAsiaTheme="minorEastAsia" w:hAnsi="Times New Roman"/>
              <w:smallCaps w:val="0"/>
              <w:noProof/>
              <w:sz w:val="22"/>
              <w:szCs w:val="22"/>
              <w:lang w:eastAsia="it-IT"/>
            </w:rPr>
          </w:pPr>
          <w:hyperlink w:anchor="_Toc240626434" w:history="1">
            <w:r w:rsidR="00B3197F" w:rsidRPr="00044469">
              <w:rPr>
                <w:rStyle w:val="Collegamentoipertestuale"/>
                <w:rFonts w:ascii="Times New Roman" w:hAnsi="Times New Roman"/>
                <w:noProof/>
                <w:sz w:val="22"/>
                <w:szCs w:val="22"/>
              </w:rPr>
              <w:t>20.</w:t>
            </w:r>
            <w:r w:rsidR="00B3197F" w:rsidRPr="00044469">
              <w:rPr>
                <w:rFonts w:ascii="Times New Roman" w:eastAsiaTheme="minorEastAsia" w:hAnsi="Times New Roman"/>
                <w:smallCaps w:val="0"/>
                <w:noProof/>
                <w:sz w:val="22"/>
                <w:szCs w:val="22"/>
                <w:lang w:eastAsia="it-IT"/>
              </w:rPr>
              <w:tab/>
            </w:r>
            <w:r w:rsidR="00B3197F" w:rsidRPr="00044469">
              <w:rPr>
                <w:rStyle w:val="Collegamentoipertestuale"/>
                <w:rFonts w:ascii="Times New Roman" w:hAnsi="Times New Roman"/>
                <w:noProof/>
                <w:sz w:val="22"/>
                <w:szCs w:val="22"/>
              </w:rPr>
              <w:t>SVOLGIMENTO DELLE OPERAZIONI DI GARA</w:t>
            </w:r>
            <w:r w:rsidR="00B3197F" w:rsidRPr="00044469">
              <w:rPr>
                <w:rFonts w:ascii="Times New Roman" w:hAnsi="Times New Roman"/>
                <w:noProof/>
                <w:sz w:val="22"/>
                <w:szCs w:val="22"/>
              </w:rPr>
              <w:tab/>
            </w:r>
            <w:r w:rsidR="00B3197F" w:rsidRPr="00044469">
              <w:rPr>
                <w:rFonts w:ascii="Times New Roman" w:hAnsi="Times New Roman"/>
                <w:noProof/>
                <w:sz w:val="22"/>
                <w:szCs w:val="22"/>
              </w:rPr>
              <w:fldChar w:fldCharType="begin"/>
            </w:r>
            <w:r w:rsidR="00B3197F" w:rsidRPr="00044469">
              <w:rPr>
                <w:rFonts w:ascii="Times New Roman" w:hAnsi="Times New Roman"/>
                <w:noProof/>
                <w:sz w:val="22"/>
                <w:szCs w:val="22"/>
              </w:rPr>
              <w:instrText xml:space="preserve"> PAGEREF _Toc240626434 \h </w:instrText>
            </w:r>
            <w:r w:rsidR="00B3197F" w:rsidRPr="00044469">
              <w:rPr>
                <w:rFonts w:ascii="Times New Roman" w:hAnsi="Times New Roman"/>
                <w:noProof/>
                <w:sz w:val="22"/>
                <w:szCs w:val="22"/>
              </w:rPr>
            </w:r>
            <w:r w:rsidR="00B3197F" w:rsidRPr="00044469">
              <w:rPr>
                <w:rFonts w:ascii="Times New Roman" w:hAnsi="Times New Roman"/>
                <w:noProof/>
                <w:sz w:val="22"/>
                <w:szCs w:val="22"/>
              </w:rPr>
              <w:fldChar w:fldCharType="separate"/>
            </w:r>
            <w:r w:rsidR="00B3197F" w:rsidRPr="00044469">
              <w:rPr>
                <w:rFonts w:ascii="Times New Roman" w:hAnsi="Times New Roman"/>
                <w:noProof/>
                <w:sz w:val="22"/>
                <w:szCs w:val="22"/>
              </w:rPr>
              <w:t>27</w:t>
            </w:r>
            <w:r w:rsidR="00B3197F" w:rsidRPr="00044469">
              <w:rPr>
                <w:rFonts w:ascii="Times New Roman" w:hAnsi="Times New Roman"/>
                <w:noProof/>
                <w:sz w:val="22"/>
                <w:szCs w:val="22"/>
              </w:rPr>
              <w:fldChar w:fldCharType="end"/>
            </w:r>
          </w:hyperlink>
        </w:p>
        <w:p w14:paraId="3F51138F" w14:textId="0A5B1F6A" w:rsidR="00B3197F" w:rsidRPr="00044469" w:rsidRDefault="00547DA2">
          <w:pPr>
            <w:pStyle w:val="Sommario2"/>
            <w:rPr>
              <w:rFonts w:ascii="Times New Roman" w:eastAsiaTheme="minorEastAsia" w:hAnsi="Times New Roman"/>
              <w:smallCaps w:val="0"/>
              <w:noProof/>
              <w:sz w:val="22"/>
              <w:szCs w:val="22"/>
              <w:lang w:eastAsia="it-IT"/>
            </w:rPr>
          </w:pPr>
          <w:hyperlink w:anchor="_Toc240626435" w:history="1">
            <w:r w:rsidR="00B3197F" w:rsidRPr="00044469">
              <w:rPr>
                <w:rStyle w:val="Collegamentoipertestuale"/>
                <w:rFonts w:ascii="Times New Roman" w:hAnsi="Times New Roman"/>
                <w:noProof/>
                <w:sz w:val="22"/>
                <w:szCs w:val="22"/>
              </w:rPr>
              <w:t>21.</w:t>
            </w:r>
            <w:r w:rsidR="00B3197F" w:rsidRPr="00044469">
              <w:rPr>
                <w:rFonts w:ascii="Times New Roman" w:eastAsiaTheme="minorEastAsia" w:hAnsi="Times New Roman"/>
                <w:smallCaps w:val="0"/>
                <w:noProof/>
                <w:sz w:val="22"/>
                <w:szCs w:val="22"/>
                <w:lang w:eastAsia="it-IT"/>
              </w:rPr>
              <w:tab/>
            </w:r>
            <w:r w:rsidR="00B3197F" w:rsidRPr="00044469">
              <w:rPr>
                <w:rStyle w:val="Collegamentoipertestuale"/>
                <w:rFonts w:ascii="Times New Roman" w:hAnsi="Times New Roman"/>
                <w:noProof/>
                <w:sz w:val="22"/>
                <w:szCs w:val="22"/>
              </w:rPr>
              <w:t>VERIFICA DOCUMENTAZIONE AMMINISTRATIVA</w:t>
            </w:r>
            <w:r w:rsidR="00B3197F" w:rsidRPr="00044469">
              <w:rPr>
                <w:rFonts w:ascii="Times New Roman" w:hAnsi="Times New Roman"/>
                <w:noProof/>
                <w:sz w:val="22"/>
                <w:szCs w:val="22"/>
              </w:rPr>
              <w:tab/>
            </w:r>
            <w:r w:rsidR="00B3197F" w:rsidRPr="00044469">
              <w:rPr>
                <w:rFonts w:ascii="Times New Roman" w:hAnsi="Times New Roman"/>
                <w:noProof/>
                <w:sz w:val="22"/>
                <w:szCs w:val="22"/>
              </w:rPr>
              <w:fldChar w:fldCharType="begin"/>
            </w:r>
            <w:r w:rsidR="00B3197F" w:rsidRPr="00044469">
              <w:rPr>
                <w:rFonts w:ascii="Times New Roman" w:hAnsi="Times New Roman"/>
                <w:noProof/>
                <w:sz w:val="22"/>
                <w:szCs w:val="22"/>
              </w:rPr>
              <w:instrText xml:space="preserve"> PAGEREF _Toc240626435 \h </w:instrText>
            </w:r>
            <w:r w:rsidR="00B3197F" w:rsidRPr="00044469">
              <w:rPr>
                <w:rFonts w:ascii="Times New Roman" w:hAnsi="Times New Roman"/>
                <w:noProof/>
                <w:sz w:val="22"/>
                <w:szCs w:val="22"/>
              </w:rPr>
            </w:r>
            <w:r w:rsidR="00B3197F" w:rsidRPr="00044469">
              <w:rPr>
                <w:rFonts w:ascii="Times New Roman" w:hAnsi="Times New Roman"/>
                <w:noProof/>
                <w:sz w:val="22"/>
                <w:szCs w:val="22"/>
              </w:rPr>
              <w:fldChar w:fldCharType="separate"/>
            </w:r>
            <w:r w:rsidR="00B3197F" w:rsidRPr="00044469">
              <w:rPr>
                <w:rFonts w:ascii="Times New Roman" w:hAnsi="Times New Roman"/>
                <w:noProof/>
                <w:sz w:val="22"/>
                <w:szCs w:val="22"/>
              </w:rPr>
              <w:t>28</w:t>
            </w:r>
            <w:r w:rsidR="00B3197F" w:rsidRPr="00044469">
              <w:rPr>
                <w:rFonts w:ascii="Times New Roman" w:hAnsi="Times New Roman"/>
                <w:noProof/>
                <w:sz w:val="22"/>
                <w:szCs w:val="22"/>
              </w:rPr>
              <w:fldChar w:fldCharType="end"/>
            </w:r>
          </w:hyperlink>
        </w:p>
        <w:p w14:paraId="24683B31" w14:textId="20311DBB" w:rsidR="00B3197F" w:rsidRPr="00044469" w:rsidRDefault="00547DA2">
          <w:pPr>
            <w:pStyle w:val="Sommario2"/>
            <w:rPr>
              <w:rFonts w:ascii="Times New Roman" w:eastAsiaTheme="minorEastAsia" w:hAnsi="Times New Roman"/>
              <w:smallCaps w:val="0"/>
              <w:noProof/>
              <w:sz w:val="22"/>
              <w:szCs w:val="22"/>
              <w:lang w:eastAsia="it-IT"/>
            </w:rPr>
          </w:pPr>
          <w:hyperlink w:anchor="_Toc240626436" w:history="1">
            <w:r w:rsidR="00B3197F" w:rsidRPr="00044469">
              <w:rPr>
                <w:rStyle w:val="Collegamentoipertestuale"/>
                <w:rFonts w:ascii="Times New Roman" w:hAnsi="Times New Roman"/>
                <w:noProof/>
                <w:sz w:val="22"/>
                <w:szCs w:val="22"/>
              </w:rPr>
              <w:t>22.</w:t>
            </w:r>
            <w:r w:rsidR="00B3197F" w:rsidRPr="00044469">
              <w:rPr>
                <w:rFonts w:ascii="Times New Roman" w:eastAsiaTheme="minorEastAsia" w:hAnsi="Times New Roman"/>
                <w:smallCaps w:val="0"/>
                <w:noProof/>
                <w:sz w:val="22"/>
                <w:szCs w:val="22"/>
                <w:lang w:eastAsia="it-IT"/>
              </w:rPr>
              <w:tab/>
            </w:r>
            <w:r w:rsidR="00B3197F" w:rsidRPr="00044469">
              <w:rPr>
                <w:rStyle w:val="Collegamentoipertestuale"/>
                <w:rFonts w:ascii="Times New Roman" w:hAnsi="Times New Roman"/>
                <w:noProof/>
                <w:sz w:val="22"/>
                <w:szCs w:val="22"/>
              </w:rPr>
              <w:t>VALUTAZIONE DELLE OFFERTE TECNICHE ED ECONOMICHE</w:t>
            </w:r>
            <w:r w:rsidR="00B3197F" w:rsidRPr="00044469">
              <w:rPr>
                <w:rFonts w:ascii="Times New Roman" w:hAnsi="Times New Roman"/>
                <w:noProof/>
                <w:sz w:val="22"/>
                <w:szCs w:val="22"/>
              </w:rPr>
              <w:tab/>
            </w:r>
            <w:r w:rsidR="00B3197F" w:rsidRPr="00044469">
              <w:rPr>
                <w:rFonts w:ascii="Times New Roman" w:hAnsi="Times New Roman"/>
                <w:noProof/>
                <w:sz w:val="22"/>
                <w:szCs w:val="22"/>
              </w:rPr>
              <w:fldChar w:fldCharType="begin"/>
            </w:r>
            <w:r w:rsidR="00B3197F" w:rsidRPr="00044469">
              <w:rPr>
                <w:rFonts w:ascii="Times New Roman" w:hAnsi="Times New Roman"/>
                <w:noProof/>
                <w:sz w:val="22"/>
                <w:szCs w:val="22"/>
              </w:rPr>
              <w:instrText xml:space="preserve"> PAGEREF _Toc240626436 \h </w:instrText>
            </w:r>
            <w:r w:rsidR="00B3197F" w:rsidRPr="00044469">
              <w:rPr>
                <w:rFonts w:ascii="Times New Roman" w:hAnsi="Times New Roman"/>
                <w:noProof/>
                <w:sz w:val="22"/>
                <w:szCs w:val="22"/>
              </w:rPr>
            </w:r>
            <w:r w:rsidR="00B3197F" w:rsidRPr="00044469">
              <w:rPr>
                <w:rFonts w:ascii="Times New Roman" w:hAnsi="Times New Roman"/>
                <w:noProof/>
                <w:sz w:val="22"/>
                <w:szCs w:val="22"/>
              </w:rPr>
              <w:fldChar w:fldCharType="separate"/>
            </w:r>
            <w:r w:rsidR="00B3197F" w:rsidRPr="00044469">
              <w:rPr>
                <w:rFonts w:ascii="Times New Roman" w:hAnsi="Times New Roman"/>
                <w:noProof/>
                <w:sz w:val="22"/>
                <w:szCs w:val="22"/>
              </w:rPr>
              <w:t>28</w:t>
            </w:r>
            <w:r w:rsidR="00B3197F" w:rsidRPr="00044469">
              <w:rPr>
                <w:rFonts w:ascii="Times New Roman" w:hAnsi="Times New Roman"/>
                <w:noProof/>
                <w:sz w:val="22"/>
                <w:szCs w:val="22"/>
              </w:rPr>
              <w:fldChar w:fldCharType="end"/>
            </w:r>
          </w:hyperlink>
        </w:p>
        <w:p w14:paraId="4DB387B0" w14:textId="48FAD5DF" w:rsidR="00B3197F" w:rsidRPr="00044469" w:rsidRDefault="00547DA2">
          <w:pPr>
            <w:pStyle w:val="Sommario2"/>
            <w:rPr>
              <w:rFonts w:ascii="Times New Roman" w:eastAsiaTheme="minorEastAsia" w:hAnsi="Times New Roman"/>
              <w:smallCaps w:val="0"/>
              <w:noProof/>
              <w:sz w:val="22"/>
              <w:szCs w:val="22"/>
              <w:lang w:eastAsia="it-IT"/>
            </w:rPr>
          </w:pPr>
          <w:hyperlink w:anchor="_Toc240626437" w:history="1">
            <w:r w:rsidR="00B3197F" w:rsidRPr="00044469">
              <w:rPr>
                <w:rStyle w:val="Collegamentoipertestuale"/>
                <w:rFonts w:ascii="Times New Roman" w:hAnsi="Times New Roman"/>
                <w:noProof/>
                <w:sz w:val="22"/>
                <w:szCs w:val="22"/>
              </w:rPr>
              <w:t>23.</w:t>
            </w:r>
            <w:r w:rsidR="00B3197F" w:rsidRPr="00044469">
              <w:rPr>
                <w:rFonts w:ascii="Times New Roman" w:eastAsiaTheme="minorEastAsia" w:hAnsi="Times New Roman"/>
                <w:smallCaps w:val="0"/>
                <w:noProof/>
                <w:sz w:val="22"/>
                <w:szCs w:val="22"/>
                <w:lang w:eastAsia="it-IT"/>
              </w:rPr>
              <w:tab/>
            </w:r>
            <w:r w:rsidR="00B3197F" w:rsidRPr="00044469">
              <w:rPr>
                <w:rStyle w:val="Collegamentoipertestuale"/>
                <w:rFonts w:ascii="Times New Roman" w:hAnsi="Times New Roman"/>
                <w:noProof/>
                <w:sz w:val="22"/>
                <w:szCs w:val="22"/>
              </w:rPr>
              <w:t>VERIFICA DI ANOMALIA DELLE OFFERTE</w:t>
            </w:r>
            <w:r w:rsidR="00B3197F" w:rsidRPr="00044469">
              <w:rPr>
                <w:rFonts w:ascii="Times New Roman" w:hAnsi="Times New Roman"/>
                <w:noProof/>
                <w:sz w:val="22"/>
                <w:szCs w:val="22"/>
              </w:rPr>
              <w:tab/>
            </w:r>
            <w:r w:rsidR="00B3197F" w:rsidRPr="00044469">
              <w:rPr>
                <w:rFonts w:ascii="Times New Roman" w:hAnsi="Times New Roman"/>
                <w:noProof/>
                <w:sz w:val="22"/>
                <w:szCs w:val="22"/>
              </w:rPr>
              <w:fldChar w:fldCharType="begin"/>
            </w:r>
            <w:r w:rsidR="00B3197F" w:rsidRPr="00044469">
              <w:rPr>
                <w:rFonts w:ascii="Times New Roman" w:hAnsi="Times New Roman"/>
                <w:noProof/>
                <w:sz w:val="22"/>
                <w:szCs w:val="22"/>
              </w:rPr>
              <w:instrText xml:space="preserve"> PAGEREF _Toc240626437 \h </w:instrText>
            </w:r>
            <w:r w:rsidR="00B3197F" w:rsidRPr="00044469">
              <w:rPr>
                <w:rFonts w:ascii="Times New Roman" w:hAnsi="Times New Roman"/>
                <w:noProof/>
                <w:sz w:val="22"/>
                <w:szCs w:val="22"/>
              </w:rPr>
            </w:r>
            <w:r w:rsidR="00B3197F" w:rsidRPr="00044469">
              <w:rPr>
                <w:rFonts w:ascii="Times New Roman" w:hAnsi="Times New Roman"/>
                <w:noProof/>
                <w:sz w:val="22"/>
                <w:szCs w:val="22"/>
              </w:rPr>
              <w:fldChar w:fldCharType="separate"/>
            </w:r>
            <w:r w:rsidR="00B3197F" w:rsidRPr="00044469">
              <w:rPr>
                <w:rFonts w:ascii="Times New Roman" w:hAnsi="Times New Roman"/>
                <w:noProof/>
                <w:sz w:val="22"/>
                <w:szCs w:val="22"/>
              </w:rPr>
              <w:t>29</w:t>
            </w:r>
            <w:r w:rsidR="00B3197F" w:rsidRPr="00044469">
              <w:rPr>
                <w:rFonts w:ascii="Times New Roman" w:hAnsi="Times New Roman"/>
                <w:noProof/>
                <w:sz w:val="22"/>
                <w:szCs w:val="22"/>
              </w:rPr>
              <w:fldChar w:fldCharType="end"/>
            </w:r>
          </w:hyperlink>
        </w:p>
        <w:p w14:paraId="7B695050" w14:textId="11F409B8" w:rsidR="00B3197F" w:rsidRPr="00044469" w:rsidRDefault="00547DA2">
          <w:pPr>
            <w:pStyle w:val="Sommario2"/>
            <w:rPr>
              <w:rFonts w:ascii="Times New Roman" w:eastAsiaTheme="minorEastAsia" w:hAnsi="Times New Roman"/>
              <w:smallCaps w:val="0"/>
              <w:noProof/>
              <w:sz w:val="22"/>
              <w:szCs w:val="22"/>
              <w:lang w:eastAsia="it-IT"/>
            </w:rPr>
          </w:pPr>
          <w:hyperlink w:anchor="_Toc240626438" w:history="1">
            <w:r w:rsidR="00B3197F" w:rsidRPr="00044469">
              <w:rPr>
                <w:rStyle w:val="Collegamentoipertestuale"/>
                <w:rFonts w:ascii="Times New Roman" w:hAnsi="Times New Roman"/>
                <w:noProof/>
                <w:sz w:val="22"/>
                <w:szCs w:val="22"/>
              </w:rPr>
              <w:t>24.</w:t>
            </w:r>
            <w:r w:rsidR="00B3197F" w:rsidRPr="00044469">
              <w:rPr>
                <w:rFonts w:ascii="Times New Roman" w:eastAsiaTheme="minorEastAsia" w:hAnsi="Times New Roman"/>
                <w:smallCaps w:val="0"/>
                <w:noProof/>
                <w:sz w:val="22"/>
                <w:szCs w:val="22"/>
                <w:lang w:eastAsia="it-IT"/>
              </w:rPr>
              <w:tab/>
            </w:r>
            <w:r w:rsidR="00B3197F" w:rsidRPr="00044469">
              <w:rPr>
                <w:rStyle w:val="Collegamentoipertestuale"/>
                <w:rFonts w:ascii="Times New Roman" w:hAnsi="Times New Roman"/>
                <w:noProof/>
                <w:sz w:val="22"/>
                <w:szCs w:val="22"/>
              </w:rPr>
              <w:t>AGGIUDICAZIONE DELL’APPALTO E STIPULA DEL CONTRATTO</w:t>
            </w:r>
            <w:r w:rsidR="00B3197F" w:rsidRPr="00044469">
              <w:rPr>
                <w:rFonts w:ascii="Times New Roman" w:hAnsi="Times New Roman"/>
                <w:noProof/>
                <w:sz w:val="22"/>
                <w:szCs w:val="22"/>
              </w:rPr>
              <w:tab/>
            </w:r>
            <w:r w:rsidR="00B3197F" w:rsidRPr="00044469">
              <w:rPr>
                <w:rFonts w:ascii="Times New Roman" w:hAnsi="Times New Roman"/>
                <w:noProof/>
                <w:sz w:val="22"/>
                <w:szCs w:val="22"/>
              </w:rPr>
              <w:fldChar w:fldCharType="begin"/>
            </w:r>
            <w:r w:rsidR="00B3197F" w:rsidRPr="00044469">
              <w:rPr>
                <w:rFonts w:ascii="Times New Roman" w:hAnsi="Times New Roman"/>
                <w:noProof/>
                <w:sz w:val="22"/>
                <w:szCs w:val="22"/>
              </w:rPr>
              <w:instrText xml:space="preserve"> PAGEREF _Toc240626438 \h </w:instrText>
            </w:r>
            <w:r w:rsidR="00B3197F" w:rsidRPr="00044469">
              <w:rPr>
                <w:rFonts w:ascii="Times New Roman" w:hAnsi="Times New Roman"/>
                <w:noProof/>
                <w:sz w:val="22"/>
                <w:szCs w:val="22"/>
              </w:rPr>
            </w:r>
            <w:r w:rsidR="00B3197F" w:rsidRPr="00044469">
              <w:rPr>
                <w:rFonts w:ascii="Times New Roman" w:hAnsi="Times New Roman"/>
                <w:noProof/>
                <w:sz w:val="22"/>
                <w:szCs w:val="22"/>
              </w:rPr>
              <w:fldChar w:fldCharType="separate"/>
            </w:r>
            <w:r w:rsidR="00B3197F" w:rsidRPr="00044469">
              <w:rPr>
                <w:rFonts w:ascii="Times New Roman" w:hAnsi="Times New Roman"/>
                <w:noProof/>
                <w:sz w:val="22"/>
                <w:szCs w:val="22"/>
              </w:rPr>
              <w:t>29</w:t>
            </w:r>
            <w:r w:rsidR="00B3197F" w:rsidRPr="00044469">
              <w:rPr>
                <w:rFonts w:ascii="Times New Roman" w:hAnsi="Times New Roman"/>
                <w:noProof/>
                <w:sz w:val="22"/>
                <w:szCs w:val="22"/>
              </w:rPr>
              <w:fldChar w:fldCharType="end"/>
            </w:r>
          </w:hyperlink>
        </w:p>
        <w:p w14:paraId="123B040D" w14:textId="023AF73A" w:rsidR="00B3197F" w:rsidRPr="00044469" w:rsidRDefault="00547DA2">
          <w:pPr>
            <w:pStyle w:val="Sommario2"/>
            <w:rPr>
              <w:rFonts w:ascii="Times New Roman" w:eastAsiaTheme="minorEastAsia" w:hAnsi="Times New Roman"/>
              <w:smallCaps w:val="0"/>
              <w:noProof/>
              <w:sz w:val="22"/>
              <w:szCs w:val="22"/>
              <w:lang w:eastAsia="it-IT"/>
            </w:rPr>
          </w:pPr>
          <w:hyperlink w:anchor="_Toc240626439" w:history="1">
            <w:r w:rsidR="00B3197F" w:rsidRPr="00044469">
              <w:rPr>
                <w:rStyle w:val="Collegamentoipertestuale"/>
                <w:rFonts w:ascii="Times New Roman" w:hAnsi="Times New Roman"/>
                <w:noProof/>
                <w:sz w:val="22"/>
                <w:szCs w:val="22"/>
              </w:rPr>
              <w:t>25.</w:t>
            </w:r>
            <w:r w:rsidR="00B3197F" w:rsidRPr="00044469">
              <w:rPr>
                <w:rFonts w:ascii="Times New Roman" w:eastAsiaTheme="minorEastAsia" w:hAnsi="Times New Roman"/>
                <w:smallCaps w:val="0"/>
                <w:noProof/>
                <w:sz w:val="22"/>
                <w:szCs w:val="22"/>
                <w:lang w:eastAsia="it-IT"/>
              </w:rPr>
              <w:tab/>
            </w:r>
            <w:r w:rsidR="00B3197F" w:rsidRPr="00044469">
              <w:rPr>
                <w:rStyle w:val="Collegamentoipertestuale"/>
                <w:rFonts w:ascii="Times New Roman" w:hAnsi="Times New Roman"/>
                <w:noProof/>
                <w:sz w:val="22"/>
                <w:szCs w:val="22"/>
              </w:rPr>
              <w:t>OBBLIGHI RELATIVI ALLA TRACCIABILITÀ DEI FLUSSI FINANZIARI</w:t>
            </w:r>
            <w:r w:rsidR="00B3197F" w:rsidRPr="00044469">
              <w:rPr>
                <w:rFonts w:ascii="Times New Roman" w:hAnsi="Times New Roman"/>
                <w:noProof/>
                <w:sz w:val="22"/>
                <w:szCs w:val="22"/>
              </w:rPr>
              <w:tab/>
            </w:r>
            <w:r w:rsidR="00B3197F" w:rsidRPr="00044469">
              <w:rPr>
                <w:rFonts w:ascii="Times New Roman" w:hAnsi="Times New Roman"/>
                <w:noProof/>
                <w:sz w:val="22"/>
                <w:szCs w:val="22"/>
              </w:rPr>
              <w:fldChar w:fldCharType="begin"/>
            </w:r>
            <w:r w:rsidR="00B3197F" w:rsidRPr="00044469">
              <w:rPr>
                <w:rFonts w:ascii="Times New Roman" w:hAnsi="Times New Roman"/>
                <w:noProof/>
                <w:sz w:val="22"/>
                <w:szCs w:val="22"/>
              </w:rPr>
              <w:instrText xml:space="preserve"> PAGEREF _Toc240626439 \h </w:instrText>
            </w:r>
            <w:r w:rsidR="00B3197F" w:rsidRPr="00044469">
              <w:rPr>
                <w:rFonts w:ascii="Times New Roman" w:hAnsi="Times New Roman"/>
                <w:noProof/>
                <w:sz w:val="22"/>
                <w:szCs w:val="22"/>
              </w:rPr>
            </w:r>
            <w:r w:rsidR="00B3197F" w:rsidRPr="00044469">
              <w:rPr>
                <w:rFonts w:ascii="Times New Roman" w:hAnsi="Times New Roman"/>
                <w:noProof/>
                <w:sz w:val="22"/>
                <w:szCs w:val="22"/>
              </w:rPr>
              <w:fldChar w:fldCharType="separate"/>
            </w:r>
            <w:r w:rsidR="00B3197F" w:rsidRPr="00044469">
              <w:rPr>
                <w:rFonts w:ascii="Times New Roman" w:hAnsi="Times New Roman"/>
                <w:noProof/>
                <w:sz w:val="22"/>
                <w:szCs w:val="22"/>
              </w:rPr>
              <w:t>30</w:t>
            </w:r>
            <w:r w:rsidR="00B3197F" w:rsidRPr="00044469">
              <w:rPr>
                <w:rFonts w:ascii="Times New Roman" w:hAnsi="Times New Roman"/>
                <w:noProof/>
                <w:sz w:val="22"/>
                <w:szCs w:val="22"/>
              </w:rPr>
              <w:fldChar w:fldCharType="end"/>
            </w:r>
          </w:hyperlink>
        </w:p>
        <w:p w14:paraId="7D172B47" w14:textId="700D370E" w:rsidR="00B3197F" w:rsidRPr="00044469" w:rsidRDefault="00547DA2">
          <w:pPr>
            <w:pStyle w:val="Sommario2"/>
            <w:rPr>
              <w:rFonts w:ascii="Times New Roman" w:eastAsiaTheme="minorEastAsia" w:hAnsi="Times New Roman"/>
              <w:smallCaps w:val="0"/>
              <w:noProof/>
              <w:sz w:val="22"/>
              <w:szCs w:val="22"/>
              <w:lang w:eastAsia="it-IT"/>
            </w:rPr>
          </w:pPr>
          <w:hyperlink w:anchor="_Toc240626440" w:history="1">
            <w:r w:rsidR="00B3197F" w:rsidRPr="00044469">
              <w:rPr>
                <w:rStyle w:val="Collegamentoipertestuale"/>
                <w:rFonts w:ascii="Times New Roman" w:hAnsi="Times New Roman"/>
                <w:noProof/>
                <w:sz w:val="22"/>
                <w:szCs w:val="22"/>
              </w:rPr>
              <w:t>26.</w:t>
            </w:r>
            <w:r w:rsidR="00B3197F" w:rsidRPr="00044469">
              <w:rPr>
                <w:rFonts w:ascii="Times New Roman" w:eastAsiaTheme="minorEastAsia" w:hAnsi="Times New Roman"/>
                <w:smallCaps w:val="0"/>
                <w:noProof/>
                <w:sz w:val="22"/>
                <w:szCs w:val="22"/>
                <w:lang w:eastAsia="it-IT"/>
              </w:rPr>
              <w:tab/>
            </w:r>
            <w:r w:rsidR="00B3197F" w:rsidRPr="00044469">
              <w:rPr>
                <w:rStyle w:val="Collegamentoipertestuale"/>
                <w:rFonts w:ascii="Times New Roman" w:hAnsi="Times New Roman"/>
                <w:noProof/>
                <w:sz w:val="22"/>
                <w:szCs w:val="22"/>
              </w:rPr>
              <w:t>CODICE DI COMPORTAMENTO</w:t>
            </w:r>
            <w:r w:rsidR="00B3197F" w:rsidRPr="00044469">
              <w:rPr>
                <w:rFonts w:ascii="Times New Roman" w:hAnsi="Times New Roman"/>
                <w:noProof/>
                <w:sz w:val="22"/>
                <w:szCs w:val="22"/>
              </w:rPr>
              <w:tab/>
            </w:r>
            <w:r w:rsidR="00B3197F" w:rsidRPr="00044469">
              <w:rPr>
                <w:rFonts w:ascii="Times New Roman" w:hAnsi="Times New Roman"/>
                <w:noProof/>
                <w:sz w:val="22"/>
                <w:szCs w:val="22"/>
              </w:rPr>
              <w:fldChar w:fldCharType="begin"/>
            </w:r>
            <w:r w:rsidR="00B3197F" w:rsidRPr="00044469">
              <w:rPr>
                <w:rFonts w:ascii="Times New Roman" w:hAnsi="Times New Roman"/>
                <w:noProof/>
                <w:sz w:val="22"/>
                <w:szCs w:val="22"/>
              </w:rPr>
              <w:instrText xml:space="preserve"> PAGEREF _Toc240626440 \h </w:instrText>
            </w:r>
            <w:r w:rsidR="00B3197F" w:rsidRPr="00044469">
              <w:rPr>
                <w:rFonts w:ascii="Times New Roman" w:hAnsi="Times New Roman"/>
                <w:noProof/>
                <w:sz w:val="22"/>
                <w:szCs w:val="22"/>
              </w:rPr>
            </w:r>
            <w:r w:rsidR="00B3197F" w:rsidRPr="00044469">
              <w:rPr>
                <w:rFonts w:ascii="Times New Roman" w:hAnsi="Times New Roman"/>
                <w:noProof/>
                <w:sz w:val="22"/>
                <w:szCs w:val="22"/>
              </w:rPr>
              <w:fldChar w:fldCharType="separate"/>
            </w:r>
            <w:r w:rsidR="00B3197F" w:rsidRPr="00044469">
              <w:rPr>
                <w:rFonts w:ascii="Times New Roman" w:hAnsi="Times New Roman"/>
                <w:noProof/>
                <w:sz w:val="22"/>
                <w:szCs w:val="22"/>
              </w:rPr>
              <w:t>30</w:t>
            </w:r>
            <w:r w:rsidR="00B3197F" w:rsidRPr="00044469">
              <w:rPr>
                <w:rFonts w:ascii="Times New Roman" w:hAnsi="Times New Roman"/>
                <w:noProof/>
                <w:sz w:val="22"/>
                <w:szCs w:val="22"/>
              </w:rPr>
              <w:fldChar w:fldCharType="end"/>
            </w:r>
          </w:hyperlink>
        </w:p>
        <w:p w14:paraId="7CE44AB6" w14:textId="3E9A6241" w:rsidR="00B3197F" w:rsidRPr="00044469" w:rsidRDefault="00547DA2">
          <w:pPr>
            <w:pStyle w:val="Sommario2"/>
            <w:rPr>
              <w:rFonts w:ascii="Times New Roman" w:eastAsiaTheme="minorEastAsia" w:hAnsi="Times New Roman"/>
              <w:smallCaps w:val="0"/>
              <w:noProof/>
              <w:sz w:val="22"/>
              <w:szCs w:val="22"/>
              <w:lang w:eastAsia="it-IT"/>
            </w:rPr>
          </w:pPr>
          <w:hyperlink w:anchor="_Toc240626441" w:history="1">
            <w:r w:rsidR="00B3197F" w:rsidRPr="00044469">
              <w:rPr>
                <w:rStyle w:val="Collegamentoipertestuale"/>
                <w:rFonts w:ascii="Times New Roman" w:hAnsi="Times New Roman"/>
                <w:noProof/>
                <w:sz w:val="22"/>
                <w:szCs w:val="22"/>
              </w:rPr>
              <w:t>27.</w:t>
            </w:r>
            <w:r w:rsidR="00B3197F" w:rsidRPr="00044469">
              <w:rPr>
                <w:rFonts w:ascii="Times New Roman" w:eastAsiaTheme="minorEastAsia" w:hAnsi="Times New Roman"/>
                <w:smallCaps w:val="0"/>
                <w:noProof/>
                <w:sz w:val="22"/>
                <w:szCs w:val="22"/>
                <w:lang w:eastAsia="it-IT"/>
              </w:rPr>
              <w:tab/>
            </w:r>
            <w:r w:rsidR="00B3197F" w:rsidRPr="00044469">
              <w:rPr>
                <w:rStyle w:val="Collegamentoipertestuale"/>
                <w:rFonts w:ascii="Times New Roman" w:hAnsi="Times New Roman"/>
                <w:noProof/>
                <w:sz w:val="22"/>
                <w:szCs w:val="22"/>
              </w:rPr>
              <w:t>ACCESSO AGLI ATTI</w:t>
            </w:r>
            <w:r w:rsidR="00B3197F" w:rsidRPr="00044469">
              <w:rPr>
                <w:rFonts w:ascii="Times New Roman" w:hAnsi="Times New Roman"/>
                <w:noProof/>
                <w:sz w:val="22"/>
                <w:szCs w:val="22"/>
              </w:rPr>
              <w:tab/>
            </w:r>
            <w:r w:rsidR="00B3197F" w:rsidRPr="00044469">
              <w:rPr>
                <w:rFonts w:ascii="Times New Roman" w:hAnsi="Times New Roman"/>
                <w:noProof/>
                <w:sz w:val="22"/>
                <w:szCs w:val="22"/>
              </w:rPr>
              <w:fldChar w:fldCharType="begin"/>
            </w:r>
            <w:r w:rsidR="00B3197F" w:rsidRPr="00044469">
              <w:rPr>
                <w:rFonts w:ascii="Times New Roman" w:hAnsi="Times New Roman"/>
                <w:noProof/>
                <w:sz w:val="22"/>
                <w:szCs w:val="22"/>
              </w:rPr>
              <w:instrText xml:space="preserve"> PAGEREF _Toc240626441 \h </w:instrText>
            </w:r>
            <w:r w:rsidR="00B3197F" w:rsidRPr="00044469">
              <w:rPr>
                <w:rFonts w:ascii="Times New Roman" w:hAnsi="Times New Roman"/>
                <w:noProof/>
                <w:sz w:val="22"/>
                <w:szCs w:val="22"/>
              </w:rPr>
            </w:r>
            <w:r w:rsidR="00B3197F" w:rsidRPr="00044469">
              <w:rPr>
                <w:rFonts w:ascii="Times New Roman" w:hAnsi="Times New Roman"/>
                <w:noProof/>
                <w:sz w:val="22"/>
                <w:szCs w:val="22"/>
              </w:rPr>
              <w:fldChar w:fldCharType="separate"/>
            </w:r>
            <w:r w:rsidR="00B3197F" w:rsidRPr="00044469">
              <w:rPr>
                <w:rFonts w:ascii="Times New Roman" w:hAnsi="Times New Roman"/>
                <w:noProof/>
                <w:sz w:val="22"/>
                <w:szCs w:val="22"/>
              </w:rPr>
              <w:t>31</w:t>
            </w:r>
            <w:r w:rsidR="00B3197F" w:rsidRPr="00044469">
              <w:rPr>
                <w:rFonts w:ascii="Times New Roman" w:hAnsi="Times New Roman"/>
                <w:noProof/>
                <w:sz w:val="22"/>
                <w:szCs w:val="22"/>
              </w:rPr>
              <w:fldChar w:fldCharType="end"/>
            </w:r>
          </w:hyperlink>
        </w:p>
        <w:p w14:paraId="5D131523" w14:textId="682CEC79" w:rsidR="00B3197F" w:rsidRPr="00044469" w:rsidRDefault="00547DA2">
          <w:pPr>
            <w:pStyle w:val="Sommario2"/>
            <w:rPr>
              <w:rFonts w:ascii="Times New Roman" w:eastAsiaTheme="minorEastAsia" w:hAnsi="Times New Roman"/>
              <w:smallCaps w:val="0"/>
              <w:noProof/>
              <w:sz w:val="22"/>
              <w:szCs w:val="22"/>
              <w:lang w:eastAsia="it-IT"/>
            </w:rPr>
          </w:pPr>
          <w:hyperlink w:anchor="_Toc240626442" w:history="1">
            <w:r w:rsidR="00B3197F" w:rsidRPr="00044469">
              <w:rPr>
                <w:rStyle w:val="Collegamentoipertestuale"/>
                <w:rFonts w:ascii="Times New Roman" w:hAnsi="Times New Roman"/>
                <w:noProof/>
                <w:sz w:val="22"/>
                <w:szCs w:val="22"/>
              </w:rPr>
              <w:t>28.</w:t>
            </w:r>
            <w:r w:rsidR="00B3197F" w:rsidRPr="00044469">
              <w:rPr>
                <w:rFonts w:ascii="Times New Roman" w:eastAsiaTheme="minorEastAsia" w:hAnsi="Times New Roman"/>
                <w:smallCaps w:val="0"/>
                <w:noProof/>
                <w:sz w:val="22"/>
                <w:szCs w:val="22"/>
                <w:lang w:eastAsia="it-IT"/>
              </w:rPr>
              <w:tab/>
            </w:r>
            <w:r w:rsidR="00B3197F" w:rsidRPr="00044469">
              <w:rPr>
                <w:rStyle w:val="Collegamentoipertestuale"/>
                <w:rFonts w:ascii="Times New Roman" w:hAnsi="Times New Roman"/>
                <w:noProof/>
                <w:sz w:val="22"/>
                <w:szCs w:val="22"/>
              </w:rPr>
              <w:t>DEFINIZIONE DELLE CONTROVERSIE</w:t>
            </w:r>
            <w:r w:rsidR="00B3197F" w:rsidRPr="00044469">
              <w:rPr>
                <w:rFonts w:ascii="Times New Roman" w:hAnsi="Times New Roman"/>
                <w:noProof/>
                <w:sz w:val="22"/>
                <w:szCs w:val="22"/>
              </w:rPr>
              <w:tab/>
            </w:r>
            <w:r w:rsidR="00B3197F" w:rsidRPr="00044469">
              <w:rPr>
                <w:rFonts w:ascii="Times New Roman" w:hAnsi="Times New Roman"/>
                <w:noProof/>
                <w:sz w:val="22"/>
                <w:szCs w:val="22"/>
              </w:rPr>
              <w:fldChar w:fldCharType="begin"/>
            </w:r>
            <w:r w:rsidR="00B3197F" w:rsidRPr="00044469">
              <w:rPr>
                <w:rFonts w:ascii="Times New Roman" w:hAnsi="Times New Roman"/>
                <w:noProof/>
                <w:sz w:val="22"/>
                <w:szCs w:val="22"/>
              </w:rPr>
              <w:instrText xml:space="preserve"> PAGEREF _Toc240626442 \h </w:instrText>
            </w:r>
            <w:r w:rsidR="00B3197F" w:rsidRPr="00044469">
              <w:rPr>
                <w:rFonts w:ascii="Times New Roman" w:hAnsi="Times New Roman"/>
                <w:noProof/>
                <w:sz w:val="22"/>
                <w:szCs w:val="22"/>
              </w:rPr>
            </w:r>
            <w:r w:rsidR="00B3197F" w:rsidRPr="00044469">
              <w:rPr>
                <w:rFonts w:ascii="Times New Roman" w:hAnsi="Times New Roman"/>
                <w:noProof/>
                <w:sz w:val="22"/>
                <w:szCs w:val="22"/>
              </w:rPr>
              <w:fldChar w:fldCharType="separate"/>
            </w:r>
            <w:r w:rsidR="00B3197F" w:rsidRPr="00044469">
              <w:rPr>
                <w:rFonts w:ascii="Times New Roman" w:hAnsi="Times New Roman"/>
                <w:noProof/>
                <w:sz w:val="22"/>
                <w:szCs w:val="22"/>
              </w:rPr>
              <w:t>31</w:t>
            </w:r>
            <w:r w:rsidR="00B3197F" w:rsidRPr="00044469">
              <w:rPr>
                <w:rFonts w:ascii="Times New Roman" w:hAnsi="Times New Roman"/>
                <w:noProof/>
                <w:sz w:val="22"/>
                <w:szCs w:val="22"/>
              </w:rPr>
              <w:fldChar w:fldCharType="end"/>
            </w:r>
          </w:hyperlink>
        </w:p>
        <w:p w14:paraId="401EC4A5" w14:textId="170A38A6" w:rsidR="00B3197F" w:rsidRPr="00044469" w:rsidRDefault="00547DA2">
          <w:pPr>
            <w:pStyle w:val="Sommario2"/>
            <w:rPr>
              <w:rFonts w:ascii="Times New Roman" w:eastAsiaTheme="minorEastAsia" w:hAnsi="Times New Roman"/>
              <w:smallCaps w:val="0"/>
              <w:noProof/>
              <w:sz w:val="22"/>
              <w:szCs w:val="22"/>
              <w:lang w:eastAsia="it-IT"/>
            </w:rPr>
          </w:pPr>
          <w:hyperlink w:anchor="_Toc240626443" w:history="1">
            <w:r w:rsidR="00B3197F" w:rsidRPr="00044469">
              <w:rPr>
                <w:rStyle w:val="Collegamentoipertestuale"/>
                <w:rFonts w:ascii="Times New Roman" w:hAnsi="Times New Roman"/>
                <w:noProof/>
                <w:sz w:val="22"/>
                <w:szCs w:val="22"/>
              </w:rPr>
              <w:t>29.</w:t>
            </w:r>
            <w:r w:rsidR="00B3197F" w:rsidRPr="00044469">
              <w:rPr>
                <w:rFonts w:ascii="Times New Roman" w:eastAsiaTheme="minorEastAsia" w:hAnsi="Times New Roman"/>
                <w:smallCaps w:val="0"/>
                <w:noProof/>
                <w:sz w:val="22"/>
                <w:szCs w:val="22"/>
                <w:lang w:eastAsia="it-IT"/>
              </w:rPr>
              <w:tab/>
            </w:r>
            <w:r w:rsidR="00B3197F" w:rsidRPr="00044469">
              <w:rPr>
                <w:rStyle w:val="Collegamentoipertestuale"/>
                <w:rFonts w:ascii="Times New Roman" w:hAnsi="Times New Roman"/>
                <w:noProof/>
                <w:sz w:val="22"/>
                <w:szCs w:val="22"/>
              </w:rPr>
              <w:t>TRATTAMENTO DEI DATI PERSONALI</w:t>
            </w:r>
            <w:r w:rsidR="00B3197F" w:rsidRPr="00044469">
              <w:rPr>
                <w:rFonts w:ascii="Times New Roman" w:hAnsi="Times New Roman"/>
                <w:noProof/>
                <w:sz w:val="22"/>
                <w:szCs w:val="22"/>
              </w:rPr>
              <w:tab/>
            </w:r>
            <w:r w:rsidR="00B3197F" w:rsidRPr="00044469">
              <w:rPr>
                <w:rFonts w:ascii="Times New Roman" w:hAnsi="Times New Roman"/>
                <w:noProof/>
                <w:sz w:val="22"/>
                <w:szCs w:val="22"/>
              </w:rPr>
              <w:fldChar w:fldCharType="begin"/>
            </w:r>
            <w:r w:rsidR="00B3197F" w:rsidRPr="00044469">
              <w:rPr>
                <w:rFonts w:ascii="Times New Roman" w:hAnsi="Times New Roman"/>
                <w:noProof/>
                <w:sz w:val="22"/>
                <w:szCs w:val="22"/>
              </w:rPr>
              <w:instrText xml:space="preserve"> PAGEREF _Toc240626443 \h </w:instrText>
            </w:r>
            <w:r w:rsidR="00B3197F" w:rsidRPr="00044469">
              <w:rPr>
                <w:rFonts w:ascii="Times New Roman" w:hAnsi="Times New Roman"/>
                <w:noProof/>
                <w:sz w:val="22"/>
                <w:szCs w:val="22"/>
              </w:rPr>
            </w:r>
            <w:r w:rsidR="00B3197F" w:rsidRPr="00044469">
              <w:rPr>
                <w:rFonts w:ascii="Times New Roman" w:hAnsi="Times New Roman"/>
                <w:noProof/>
                <w:sz w:val="22"/>
                <w:szCs w:val="22"/>
              </w:rPr>
              <w:fldChar w:fldCharType="separate"/>
            </w:r>
            <w:r w:rsidR="00B3197F" w:rsidRPr="00044469">
              <w:rPr>
                <w:rFonts w:ascii="Times New Roman" w:hAnsi="Times New Roman"/>
                <w:noProof/>
                <w:sz w:val="22"/>
                <w:szCs w:val="22"/>
              </w:rPr>
              <w:t>31</w:t>
            </w:r>
            <w:r w:rsidR="00B3197F" w:rsidRPr="00044469">
              <w:rPr>
                <w:rFonts w:ascii="Times New Roman" w:hAnsi="Times New Roman"/>
                <w:noProof/>
                <w:sz w:val="22"/>
                <w:szCs w:val="22"/>
              </w:rPr>
              <w:fldChar w:fldCharType="end"/>
            </w:r>
          </w:hyperlink>
        </w:p>
        <w:p w14:paraId="146A3934" w14:textId="0A6B0D36" w:rsidR="004C53A8" w:rsidRPr="00044469" w:rsidRDefault="00870286">
          <w:pPr>
            <w:pStyle w:val="Sommario2"/>
            <w:rPr>
              <w:rFonts w:ascii="Times New Roman" w:eastAsiaTheme="minorEastAsia" w:hAnsi="Times New Roman"/>
              <w:smallCaps w:val="0"/>
              <w:sz w:val="22"/>
              <w:szCs w:val="22"/>
              <w:lang w:eastAsia="it-IT"/>
            </w:rPr>
          </w:pPr>
          <w:r w:rsidRPr="00044469">
            <w:rPr>
              <w:rStyle w:val="Saltoaindice"/>
              <w:rFonts w:ascii="Times New Roman" w:hAnsi="Times New Roman"/>
              <w:sz w:val="22"/>
              <w:szCs w:val="22"/>
            </w:rPr>
            <w:fldChar w:fldCharType="end"/>
          </w:r>
        </w:p>
      </w:sdtContent>
    </w:sdt>
    <w:p w14:paraId="4A21364A" w14:textId="77777777" w:rsidR="004C53A8" w:rsidRPr="00803A4D" w:rsidRDefault="004C53A8" w:rsidP="00BC51C4">
      <w:pPr>
        <w:pStyle w:val="Sommario1"/>
        <w:rPr>
          <w:rFonts w:ascii="Times New Roman" w:hAnsi="Times New Roman"/>
        </w:rPr>
      </w:pPr>
    </w:p>
    <w:p w14:paraId="772C89C6" w14:textId="77777777" w:rsidR="004C53A8" w:rsidRPr="00803A4D" w:rsidRDefault="004C53A8">
      <w:pPr>
        <w:pStyle w:val="Sommario2"/>
        <w:rPr>
          <w:rFonts w:ascii="Times New Roman" w:hAnsi="Times New Roman"/>
          <w:lang w:eastAsia="it-IT"/>
        </w:rPr>
      </w:pPr>
    </w:p>
    <w:p w14:paraId="02AE696B" w14:textId="77777777" w:rsidR="004C53A8" w:rsidRPr="00803A4D" w:rsidRDefault="004C53A8">
      <w:pPr>
        <w:pStyle w:val="Sommario2"/>
        <w:rPr>
          <w:rFonts w:ascii="Times New Roman" w:hAnsi="Times New Roman"/>
          <w:lang w:eastAsia="it-IT"/>
        </w:rPr>
      </w:pPr>
    </w:p>
    <w:p w14:paraId="780EE457" w14:textId="77777777" w:rsidR="004C53A8" w:rsidRPr="00803A4D" w:rsidRDefault="004C53A8">
      <w:pPr>
        <w:pStyle w:val="Sommario2"/>
        <w:rPr>
          <w:rFonts w:ascii="Times New Roman" w:hAnsi="Times New Roman"/>
          <w:lang w:eastAsia="it-IT"/>
        </w:rPr>
      </w:pPr>
    </w:p>
    <w:p w14:paraId="6E5ADFD5" w14:textId="77777777" w:rsidR="004C53A8" w:rsidRPr="00803A4D" w:rsidRDefault="004C53A8">
      <w:pPr>
        <w:pStyle w:val="Sommario2"/>
        <w:rPr>
          <w:rFonts w:ascii="Times New Roman" w:hAnsi="Times New Roman"/>
          <w:lang w:eastAsia="it-IT"/>
        </w:rPr>
      </w:pPr>
    </w:p>
    <w:p w14:paraId="2F49D375" w14:textId="77777777" w:rsidR="004C53A8" w:rsidRPr="00803A4D" w:rsidRDefault="004C53A8">
      <w:pPr>
        <w:pStyle w:val="Sommario2"/>
        <w:rPr>
          <w:rFonts w:ascii="Times New Roman" w:hAnsi="Times New Roman"/>
          <w:lang w:eastAsia="it-IT"/>
        </w:rPr>
      </w:pPr>
    </w:p>
    <w:p w14:paraId="3E420AB1" w14:textId="77777777" w:rsidR="004C53A8" w:rsidRPr="00803A4D" w:rsidRDefault="00870286">
      <w:pPr>
        <w:widowControl w:val="0"/>
        <w:spacing w:before="60" w:after="60"/>
        <w:rPr>
          <w:rFonts w:ascii="Times New Roman" w:hAnsi="Times New Roman"/>
          <w:szCs w:val="24"/>
          <w:lang w:eastAsia="it-IT"/>
        </w:rPr>
      </w:pPr>
      <w:r w:rsidRPr="00803A4D">
        <w:rPr>
          <w:rFonts w:ascii="Times New Roman" w:hAnsi="Times New Roman"/>
        </w:rPr>
        <w:br w:type="page"/>
      </w:r>
    </w:p>
    <w:p w14:paraId="07856631" w14:textId="77777777" w:rsidR="004C53A8" w:rsidRPr="00803A4D" w:rsidRDefault="00870286" w:rsidP="004A5565">
      <w:pPr>
        <w:pStyle w:val="Titolo1"/>
        <w:spacing w:before="0" w:after="0" w:line="240" w:lineRule="auto"/>
        <w:rPr>
          <w:rFonts w:ascii="Times New Roman" w:eastAsia="Times New Roman" w:hAnsi="Times New Roman"/>
          <w:bCs w:val="0"/>
          <w:sz w:val="24"/>
          <w:szCs w:val="24"/>
        </w:rPr>
      </w:pPr>
      <w:bookmarkStart w:id="2" w:name="_Toc391036044"/>
      <w:bookmarkStart w:id="3" w:name="_Toc392577486"/>
      <w:bookmarkStart w:id="4" w:name="_Toc393110553"/>
      <w:bookmarkStart w:id="5" w:name="_Toc393112117"/>
      <w:bookmarkStart w:id="6" w:name="_Toc485638580"/>
      <w:bookmarkStart w:id="7" w:name="_Toc380501859"/>
      <w:bookmarkStart w:id="8" w:name="_Toc391035971"/>
      <w:bookmarkStart w:id="9" w:name="_Toc240626393"/>
      <w:r w:rsidRPr="00803A4D">
        <w:rPr>
          <w:rFonts w:ascii="Times New Roman" w:eastAsia="Times New Roman" w:hAnsi="Times New Roman"/>
          <w:bCs w:val="0"/>
          <w:sz w:val="24"/>
          <w:szCs w:val="24"/>
        </w:rPr>
        <w:lastRenderedPageBreak/>
        <w:t>DISCIPLINARE DI GARA</w:t>
      </w:r>
      <w:bookmarkEnd w:id="2"/>
      <w:bookmarkEnd w:id="3"/>
      <w:bookmarkEnd w:id="4"/>
      <w:bookmarkEnd w:id="5"/>
      <w:bookmarkEnd w:id="6"/>
      <w:bookmarkEnd w:id="7"/>
      <w:bookmarkEnd w:id="8"/>
      <w:bookmarkEnd w:id="9"/>
    </w:p>
    <w:p w14:paraId="6F75E2B9" w14:textId="77777777" w:rsidR="00383B35" w:rsidRPr="00803A4D" w:rsidRDefault="00383B35" w:rsidP="004A5565">
      <w:pPr>
        <w:pStyle w:val="Corpotesto"/>
        <w:spacing w:line="240" w:lineRule="auto"/>
        <w:rPr>
          <w:b/>
          <w:sz w:val="24"/>
          <w:szCs w:val="24"/>
        </w:rPr>
      </w:pPr>
      <w:bookmarkStart w:id="10" w:name="_Toc391036046"/>
      <w:bookmarkStart w:id="11" w:name="_Toc391035973"/>
      <w:bookmarkStart w:id="12" w:name="_Toc380501861"/>
      <w:bookmarkStart w:id="13" w:name="_Toc354038170"/>
    </w:p>
    <w:p w14:paraId="40567BF2" w14:textId="22C26269" w:rsidR="0014383D" w:rsidRPr="00803A4D" w:rsidRDefault="0015181B" w:rsidP="004A5565">
      <w:pPr>
        <w:pStyle w:val="NormaleWeb"/>
        <w:shd w:val="clear" w:color="auto" w:fill="FDFDFC"/>
        <w:spacing w:before="0" w:after="0" w:line="240" w:lineRule="auto"/>
        <w:rPr>
          <w:rStyle w:val="Collegamentoipertestuale"/>
          <w:rFonts w:ascii="Times New Roman" w:hAnsi="Times New Roman" w:cs="Times New Roman"/>
          <w:color w:val="6C2A0F"/>
          <w:sz w:val="24"/>
          <w:szCs w:val="24"/>
        </w:rPr>
      </w:pPr>
      <w:r w:rsidRPr="00803A4D">
        <w:rPr>
          <w:rFonts w:ascii="Times New Roman" w:hAnsi="Times New Roman" w:cs="Times New Roman"/>
          <w:b/>
          <w:bCs/>
          <w:color w:val="000000"/>
          <w:sz w:val="24"/>
          <w:szCs w:val="24"/>
          <w:lang w:val="x-none"/>
        </w:rPr>
        <w:t>STAZIONE APPALTANTE: PROVINCIA DI PARMA</w:t>
      </w:r>
      <w:r w:rsidR="00E45FE0" w:rsidRPr="00803A4D">
        <w:rPr>
          <w:rFonts w:ascii="Times New Roman" w:hAnsi="Times New Roman" w:cs="Times New Roman"/>
          <w:b/>
          <w:bCs/>
          <w:color w:val="000000"/>
          <w:sz w:val="24"/>
          <w:szCs w:val="24"/>
        </w:rPr>
        <w:t xml:space="preserve"> </w:t>
      </w:r>
      <w:r w:rsidR="00E32ED7" w:rsidRPr="00803A4D">
        <w:rPr>
          <w:rFonts w:ascii="Times New Roman" w:hAnsi="Times New Roman" w:cs="Times New Roman"/>
          <w:color w:val="000000"/>
          <w:sz w:val="24"/>
          <w:szCs w:val="24"/>
          <w:lang w:val="x-none"/>
        </w:rPr>
        <w:t>Stradone</w:t>
      </w:r>
      <w:r w:rsidRPr="00803A4D">
        <w:rPr>
          <w:rFonts w:ascii="Times New Roman" w:hAnsi="Times New Roman" w:cs="Times New Roman"/>
          <w:color w:val="000000"/>
          <w:sz w:val="24"/>
          <w:szCs w:val="24"/>
          <w:lang w:val="x-none"/>
        </w:rPr>
        <w:t xml:space="preserve"> Martiri della Libertà 15 cap. 43123 Parma</w:t>
      </w:r>
      <w:r w:rsidR="002C1163" w:rsidRPr="00803A4D">
        <w:rPr>
          <w:rFonts w:ascii="Times New Roman" w:hAnsi="Times New Roman" w:cs="Times New Roman"/>
          <w:color w:val="000000"/>
          <w:sz w:val="24"/>
          <w:szCs w:val="24"/>
        </w:rPr>
        <w:t xml:space="preserve"> </w:t>
      </w:r>
      <w:r w:rsidRPr="00803A4D">
        <w:rPr>
          <w:rFonts w:ascii="Times New Roman" w:hAnsi="Times New Roman" w:cs="Times New Roman"/>
          <w:color w:val="000000"/>
          <w:sz w:val="24"/>
          <w:szCs w:val="24"/>
          <w:lang w:val="x-none"/>
        </w:rPr>
        <w:t>sito</w:t>
      </w:r>
      <w:r w:rsidR="00B357EB" w:rsidRPr="00803A4D">
        <w:rPr>
          <w:rFonts w:ascii="Times New Roman" w:hAnsi="Times New Roman" w:cs="Times New Roman"/>
          <w:color w:val="000000"/>
          <w:sz w:val="24"/>
          <w:szCs w:val="24"/>
        </w:rPr>
        <w:t xml:space="preserve"> </w:t>
      </w:r>
      <w:r w:rsidRPr="00803A4D">
        <w:rPr>
          <w:rFonts w:ascii="Times New Roman" w:hAnsi="Times New Roman" w:cs="Times New Roman"/>
          <w:color w:val="000000"/>
          <w:sz w:val="24"/>
          <w:szCs w:val="24"/>
          <w:lang w:val="x-none"/>
        </w:rPr>
        <w:t>web</w:t>
      </w:r>
      <w:r w:rsidR="0014383D" w:rsidRPr="00803A4D">
        <w:rPr>
          <w:rFonts w:ascii="Times New Roman" w:hAnsi="Times New Roman" w:cs="Times New Roman"/>
          <w:color w:val="000000"/>
          <w:sz w:val="24"/>
          <w:szCs w:val="24"/>
        </w:rPr>
        <w:t xml:space="preserve"> </w:t>
      </w:r>
      <w:hyperlink r:id="rId8" w:history="1">
        <w:r w:rsidR="0014383D" w:rsidRPr="00803A4D">
          <w:rPr>
            <w:rStyle w:val="Collegamentoipertestuale"/>
            <w:rFonts w:ascii="Times New Roman" w:hAnsi="Times New Roman" w:cs="Times New Roman"/>
            <w:sz w:val="24"/>
            <w:szCs w:val="24"/>
            <w:lang w:val="x-none"/>
          </w:rPr>
          <w:t>http://www.provincia.parma.it</w:t>
        </w:r>
      </w:hyperlink>
      <w:r w:rsidR="0014383D" w:rsidRPr="00803A4D">
        <w:rPr>
          <w:rFonts w:ascii="Times New Roman" w:hAnsi="Times New Roman" w:cs="Times New Roman"/>
          <w:color w:val="000000"/>
          <w:sz w:val="24"/>
          <w:szCs w:val="24"/>
        </w:rPr>
        <w:t xml:space="preserve"> </w:t>
      </w:r>
      <w:r w:rsidRPr="00803A4D">
        <w:rPr>
          <w:rFonts w:ascii="Times New Roman" w:hAnsi="Times New Roman" w:cs="Times New Roman"/>
          <w:color w:val="000000"/>
          <w:sz w:val="24"/>
          <w:szCs w:val="24"/>
          <w:lang w:val="x-none"/>
        </w:rPr>
        <w:t xml:space="preserve">indirizzo </w:t>
      </w:r>
      <w:proofErr w:type="spellStart"/>
      <w:r w:rsidR="002C1163" w:rsidRPr="00803A4D">
        <w:rPr>
          <w:rFonts w:ascii="Times New Roman" w:hAnsi="Times New Roman" w:cs="Times New Roman"/>
          <w:color w:val="000000"/>
          <w:sz w:val="24"/>
          <w:szCs w:val="24"/>
          <w:lang w:val="x-none"/>
        </w:rPr>
        <w:t>pec</w:t>
      </w:r>
      <w:proofErr w:type="spellEnd"/>
      <w:r w:rsidR="0014383D" w:rsidRPr="00803A4D">
        <w:rPr>
          <w:rFonts w:ascii="Times New Roman" w:hAnsi="Times New Roman" w:cs="Times New Roman"/>
          <w:color w:val="000000"/>
          <w:sz w:val="24"/>
          <w:szCs w:val="24"/>
        </w:rPr>
        <w:t xml:space="preserve">: </w:t>
      </w:r>
      <w:hyperlink r:id="rId9" w:tgtFrame="_blank" w:history="1">
        <w:r w:rsidRPr="00803A4D">
          <w:rPr>
            <w:rStyle w:val="Collegamentoipertestuale"/>
            <w:rFonts w:ascii="Times New Roman" w:hAnsi="Times New Roman" w:cs="Times New Roman"/>
            <w:sz w:val="24"/>
            <w:szCs w:val="24"/>
            <w:lang w:val="x-none"/>
          </w:rPr>
          <w:t>protocollo@postacert.provincia.parma.it</w:t>
        </w:r>
      </w:hyperlink>
    </w:p>
    <w:p w14:paraId="3E60BD75" w14:textId="50DDCC87" w:rsidR="0015181B" w:rsidRPr="00803A4D" w:rsidRDefault="0015181B" w:rsidP="004A5565">
      <w:pPr>
        <w:pStyle w:val="NormaleWeb"/>
        <w:shd w:val="clear" w:color="auto" w:fill="FDFDFC"/>
        <w:spacing w:before="0" w:after="0" w:line="240" w:lineRule="auto"/>
        <w:rPr>
          <w:rFonts w:ascii="Times New Roman" w:hAnsi="Times New Roman" w:cs="Times New Roman"/>
          <w:color w:val="000000"/>
          <w:sz w:val="24"/>
          <w:szCs w:val="24"/>
        </w:rPr>
      </w:pPr>
    </w:p>
    <w:p w14:paraId="67C90F21" w14:textId="09B40A83" w:rsidR="001216CF" w:rsidRPr="00803A4D" w:rsidRDefault="00E43E96" w:rsidP="008A5969">
      <w:pPr>
        <w:spacing w:line="240" w:lineRule="auto"/>
        <w:rPr>
          <w:rFonts w:ascii="Times New Roman" w:hAnsi="Times New Roman"/>
        </w:rPr>
      </w:pPr>
      <w:r w:rsidRPr="00803A4D">
        <w:rPr>
          <w:rFonts w:ascii="Times New Roman" w:hAnsi="Times New Roman"/>
          <w:b/>
        </w:rPr>
        <w:t xml:space="preserve">ENTE ESECUTORE DEL CONTRATTO: </w:t>
      </w:r>
      <w:r w:rsidR="008A5969" w:rsidRPr="008A5969">
        <w:rPr>
          <w:rFonts w:ascii="Times New Roman" w:hAnsi="Times New Roman"/>
          <w:b/>
        </w:rPr>
        <w:t>Istituto d'Istruzione Secondaria Superiore</w:t>
      </w:r>
      <w:r w:rsidR="008A5969">
        <w:rPr>
          <w:rFonts w:ascii="Times New Roman" w:hAnsi="Times New Roman"/>
          <w:b/>
        </w:rPr>
        <w:t xml:space="preserve"> </w:t>
      </w:r>
      <w:r w:rsidR="008A5969" w:rsidRPr="008A5969">
        <w:rPr>
          <w:rFonts w:ascii="Times New Roman" w:hAnsi="Times New Roman"/>
          <w:b/>
        </w:rPr>
        <w:t>PACIOLO-D'ANNUNZIO</w:t>
      </w:r>
      <w:r w:rsidR="00E45FE0" w:rsidRPr="00803A4D">
        <w:rPr>
          <w:rFonts w:ascii="Times New Roman" w:hAnsi="Times New Roman"/>
          <w:b/>
        </w:rPr>
        <w:t xml:space="preserve"> </w:t>
      </w:r>
      <w:r w:rsidR="008A5969">
        <w:rPr>
          <w:rFonts w:ascii="Times New Roman" w:hAnsi="Times New Roman"/>
        </w:rPr>
        <w:t>Via Manzoni 6</w:t>
      </w:r>
      <w:r w:rsidR="00E45FE0" w:rsidRPr="00803A4D">
        <w:rPr>
          <w:rFonts w:ascii="Times New Roman" w:hAnsi="Times New Roman"/>
        </w:rPr>
        <w:t xml:space="preserve"> </w:t>
      </w:r>
      <w:r w:rsidR="008A5969">
        <w:rPr>
          <w:rFonts w:ascii="Times New Roman" w:hAnsi="Times New Roman"/>
        </w:rPr>
        <w:t>Fidenza (PR)</w:t>
      </w:r>
      <w:r w:rsidR="00EF584B" w:rsidRPr="00803A4D">
        <w:rPr>
          <w:rFonts w:ascii="Times New Roman" w:hAnsi="Times New Roman"/>
        </w:rPr>
        <w:t xml:space="preserve"> </w:t>
      </w:r>
      <w:r w:rsidR="00E45FE0" w:rsidRPr="00803A4D">
        <w:rPr>
          <w:rFonts w:ascii="Times New Roman" w:hAnsi="Times New Roman"/>
        </w:rPr>
        <w:t xml:space="preserve">sito web </w:t>
      </w:r>
      <w:hyperlink r:id="rId10" w:history="1">
        <w:r w:rsidR="008A5969" w:rsidRPr="00EC5E8D">
          <w:rPr>
            <w:rStyle w:val="Collegamentoipertestuale"/>
          </w:rPr>
          <w:t xml:space="preserve"> </w:t>
        </w:r>
        <w:r w:rsidR="008A5969" w:rsidRPr="00EC5E8D">
          <w:rPr>
            <w:rStyle w:val="Collegamentoipertestuale"/>
            <w:rFonts w:ascii="Times New Roman" w:hAnsi="Times New Roman"/>
          </w:rPr>
          <w:t xml:space="preserve">https://paciolo-dannunzio.edu.it </w:t>
        </w:r>
      </w:hyperlink>
      <w:proofErr w:type="spellStart"/>
      <w:r w:rsidR="00E45FE0" w:rsidRPr="00803A4D">
        <w:rPr>
          <w:rFonts w:ascii="Times New Roman" w:hAnsi="Times New Roman"/>
        </w:rPr>
        <w:t>pec</w:t>
      </w:r>
      <w:proofErr w:type="spellEnd"/>
      <w:r w:rsidR="00E45FE0" w:rsidRPr="00803A4D">
        <w:rPr>
          <w:rFonts w:ascii="Times New Roman" w:hAnsi="Times New Roman"/>
        </w:rPr>
        <w:t xml:space="preserve"> </w:t>
      </w:r>
      <w:hyperlink r:id="rId11" w:history="1">
        <w:r w:rsidR="008A5969" w:rsidRPr="00EC5E8D">
          <w:rPr>
            <w:rStyle w:val="Collegamentoipertestuale"/>
            <w:rFonts w:ascii="Times New Roman" w:hAnsi="Times New Roman"/>
          </w:rPr>
          <w:t>pris00300g@pec.istruzione.it</w:t>
        </w:r>
      </w:hyperlink>
      <w:r w:rsidR="008A5969">
        <w:rPr>
          <w:rFonts w:ascii="Times New Roman" w:hAnsi="Times New Roman"/>
        </w:rPr>
        <w:t xml:space="preserve"> </w:t>
      </w:r>
      <w:r w:rsidR="00E45FE0" w:rsidRPr="00803A4D">
        <w:rPr>
          <w:rFonts w:ascii="Times New Roman" w:hAnsi="Times New Roman"/>
        </w:rPr>
        <w:t xml:space="preserve">in virtù della convenzione stipulata in data </w:t>
      </w:r>
      <w:r w:rsidR="008A5969">
        <w:rPr>
          <w:rFonts w:ascii="Times New Roman" w:hAnsi="Times New Roman"/>
        </w:rPr>
        <w:t>14/07/</w:t>
      </w:r>
      <w:r w:rsidR="00E45FE0" w:rsidRPr="00803A4D">
        <w:rPr>
          <w:rFonts w:ascii="Times New Roman" w:hAnsi="Times New Roman"/>
        </w:rPr>
        <w:t>2026.</w:t>
      </w:r>
    </w:p>
    <w:p w14:paraId="1985E096" w14:textId="77777777" w:rsidR="00E45FE0" w:rsidRPr="00803A4D" w:rsidRDefault="00E45FE0" w:rsidP="00E45FE0">
      <w:pPr>
        <w:spacing w:line="240" w:lineRule="auto"/>
        <w:rPr>
          <w:rFonts w:ascii="Calibri Light" w:hAnsi="Calibri Light" w:cs="Calibri Light"/>
          <w:sz w:val="22"/>
        </w:rPr>
      </w:pPr>
    </w:p>
    <w:p w14:paraId="571DCFE3" w14:textId="502648F0" w:rsidR="0015181B" w:rsidRPr="00803A4D" w:rsidRDefault="0015181B" w:rsidP="004A5565">
      <w:pPr>
        <w:spacing w:line="240" w:lineRule="auto"/>
        <w:jc w:val="left"/>
        <w:rPr>
          <w:rFonts w:ascii="Times New Roman" w:hAnsi="Times New Roman"/>
          <w:color w:val="000000"/>
          <w:szCs w:val="24"/>
        </w:rPr>
      </w:pPr>
      <w:r w:rsidRPr="00803A4D">
        <w:rPr>
          <w:rFonts w:ascii="Times New Roman" w:hAnsi="Times New Roman"/>
          <w:b/>
          <w:bCs/>
          <w:color w:val="000000"/>
          <w:szCs w:val="24"/>
          <w:lang w:val="x-none"/>
        </w:rPr>
        <w:t>PROCEDURA DI GARA:</w:t>
      </w:r>
    </w:p>
    <w:p w14:paraId="2F1FF4C6" w14:textId="324F5F15" w:rsidR="004B53F0" w:rsidRPr="00803A4D" w:rsidRDefault="0015181B" w:rsidP="004A5565">
      <w:pPr>
        <w:pStyle w:val="NormaleWeb"/>
        <w:shd w:val="clear" w:color="auto" w:fill="FDFDFC"/>
        <w:spacing w:before="0" w:after="0" w:line="240" w:lineRule="auto"/>
        <w:rPr>
          <w:rFonts w:ascii="Times New Roman" w:hAnsi="Times New Roman" w:cs="Times New Roman"/>
          <w:color w:val="000000"/>
          <w:sz w:val="24"/>
          <w:szCs w:val="24"/>
        </w:rPr>
      </w:pPr>
      <w:r w:rsidRPr="0078307A">
        <w:rPr>
          <w:rFonts w:ascii="Times New Roman" w:hAnsi="Times New Roman" w:cs="Times New Roman"/>
          <w:color w:val="000000"/>
          <w:sz w:val="24"/>
          <w:szCs w:val="24"/>
        </w:rPr>
        <w:t>Procedura aperta ai sensi</w:t>
      </w:r>
      <w:bookmarkStart w:id="14" w:name="m_-4737301694737737262__Hlk192769910"/>
      <w:bookmarkEnd w:id="14"/>
      <w:r w:rsidR="0014383D" w:rsidRPr="0078307A">
        <w:rPr>
          <w:rFonts w:ascii="Times New Roman" w:hAnsi="Times New Roman" w:cs="Times New Roman"/>
          <w:color w:val="000000"/>
          <w:sz w:val="24"/>
          <w:szCs w:val="24"/>
        </w:rPr>
        <w:t xml:space="preserve"> </w:t>
      </w:r>
      <w:r w:rsidRPr="0078307A">
        <w:rPr>
          <w:rFonts w:ascii="Times New Roman" w:hAnsi="Times New Roman" w:cs="Times New Roman"/>
          <w:color w:val="000000"/>
          <w:sz w:val="24"/>
          <w:szCs w:val="24"/>
        </w:rPr>
        <w:t xml:space="preserve">degli artt. </w:t>
      </w:r>
      <w:r w:rsidRPr="0078307A">
        <w:rPr>
          <w:rFonts w:ascii="Times New Roman" w:hAnsi="Times New Roman" w:cs="Times New Roman"/>
          <w:color w:val="auto"/>
          <w:sz w:val="24"/>
          <w:szCs w:val="24"/>
        </w:rPr>
        <w:t>71 e 187 del d.lgs.</w:t>
      </w:r>
      <w:r w:rsidR="0014383D" w:rsidRPr="0078307A">
        <w:rPr>
          <w:rFonts w:ascii="Times New Roman" w:hAnsi="Times New Roman" w:cs="Times New Roman"/>
          <w:color w:val="auto"/>
          <w:sz w:val="24"/>
          <w:szCs w:val="24"/>
        </w:rPr>
        <w:t xml:space="preserve"> </w:t>
      </w:r>
      <w:r w:rsidRPr="0078307A">
        <w:rPr>
          <w:rStyle w:val="object"/>
          <w:rFonts w:ascii="Times New Roman" w:hAnsi="Times New Roman" w:cs="Times New Roman"/>
          <w:color w:val="auto"/>
          <w:sz w:val="24"/>
          <w:szCs w:val="24"/>
        </w:rPr>
        <w:t>31 marzo 2023</w:t>
      </w:r>
      <w:r w:rsidR="0014383D" w:rsidRPr="0078307A">
        <w:rPr>
          <w:rFonts w:ascii="Times New Roman" w:hAnsi="Times New Roman" w:cs="Times New Roman"/>
          <w:color w:val="auto"/>
          <w:sz w:val="24"/>
          <w:szCs w:val="24"/>
        </w:rPr>
        <w:t xml:space="preserve"> </w:t>
      </w:r>
      <w:r w:rsidRPr="0078307A">
        <w:rPr>
          <w:rFonts w:ascii="Times New Roman" w:hAnsi="Times New Roman" w:cs="Times New Roman"/>
          <w:color w:val="auto"/>
          <w:sz w:val="24"/>
          <w:szCs w:val="24"/>
        </w:rPr>
        <w:t>n. 36</w:t>
      </w:r>
      <w:r w:rsidR="0014383D" w:rsidRPr="0078307A">
        <w:rPr>
          <w:rFonts w:ascii="Times New Roman" w:hAnsi="Times New Roman" w:cs="Times New Roman"/>
          <w:color w:val="auto"/>
          <w:sz w:val="24"/>
          <w:szCs w:val="24"/>
        </w:rPr>
        <w:t xml:space="preserve"> </w:t>
      </w:r>
      <w:r w:rsidRPr="0078307A">
        <w:rPr>
          <w:rFonts w:ascii="Times New Roman" w:hAnsi="Times New Roman" w:cs="Times New Roman"/>
          <w:color w:val="auto"/>
          <w:sz w:val="24"/>
          <w:szCs w:val="24"/>
        </w:rPr>
        <w:t xml:space="preserve">(Codice </w:t>
      </w:r>
      <w:r w:rsidRPr="0078307A">
        <w:rPr>
          <w:rFonts w:ascii="Times New Roman" w:hAnsi="Times New Roman" w:cs="Times New Roman"/>
          <w:color w:val="000000"/>
          <w:sz w:val="24"/>
          <w:szCs w:val="24"/>
        </w:rPr>
        <w:t xml:space="preserve">dei contratti </w:t>
      </w:r>
      <w:r w:rsidRPr="00547DA2">
        <w:rPr>
          <w:rFonts w:ascii="Times New Roman" w:hAnsi="Times New Roman" w:cs="Times New Roman"/>
          <w:color w:val="000000"/>
          <w:sz w:val="24"/>
          <w:szCs w:val="24"/>
        </w:rPr>
        <w:t>pubblici in seguito Codice)</w:t>
      </w:r>
      <w:r w:rsidR="0014383D" w:rsidRPr="00547DA2">
        <w:rPr>
          <w:rFonts w:ascii="Times New Roman" w:hAnsi="Times New Roman" w:cs="Times New Roman"/>
          <w:color w:val="000000"/>
          <w:sz w:val="24"/>
          <w:szCs w:val="24"/>
        </w:rPr>
        <w:t xml:space="preserve"> </w:t>
      </w:r>
      <w:r w:rsidR="008B1F02" w:rsidRPr="00547DA2">
        <w:rPr>
          <w:rFonts w:ascii="Times New Roman" w:hAnsi="Times New Roman" w:cs="Times New Roman"/>
          <w:color w:val="000000"/>
          <w:sz w:val="24"/>
          <w:szCs w:val="24"/>
        </w:rPr>
        <w:t>indetta con determinazione n</w:t>
      </w:r>
      <w:r w:rsidR="007806EE" w:rsidRPr="00547DA2">
        <w:rPr>
          <w:rFonts w:ascii="Times New Roman" w:hAnsi="Times New Roman" w:cs="Times New Roman"/>
          <w:color w:val="000000"/>
          <w:sz w:val="24"/>
          <w:szCs w:val="24"/>
        </w:rPr>
        <w:t>.</w:t>
      </w:r>
      <w:r w:rsidR="009B7E08" w:rsidRPr="00547DA2">
        <w:rPr>
          <w:rFonts w:ascii="Times New Roman" w:hAnsi="Times New Roman" w:cs="Times New Roman"/>
          <w:color w:val="000000"/>
          <w:sz w:val="24"/>
          <w:szCs w:val="24"/>
        </w:rPr>
        <w:t xml:space="preserve"> </w:t>
      </w:r>
      <w:r w:rsidR="004B53F0" w:rsidRPr="00547DA2">
        <w:rPr>
          <w:rFonts w:ascii="Times New Roman" w:hAnsi="Times New Roman" w:cs="Times New Roman"/>
          <w:color w:val="000000"/>
          <w:sz w:val="24"/>
          <w:szCs w:val="24"/>
        </w:rPr>
        <w:t>….</w:t>
      </w:r>
      <w:r w:rsidR="009B7E08" w:rsidRPr="00547DA2">
        <w:rPr>
          <w:rFonts w:ascii="Times New Roman" w:hAnsi="Times New Roman" w:cs="Times New Roman"/>
          <w:color w:val="000000"/>
          <w:sz w:val="24"/>
          <w:szCs w:val="24"/>
        </w:rPr>
        <w:t xml:space="preserve"> in data </w:t>
      </w:r>
      <w:r w:rsidR="004B53F0" w:rsidRPr="00547DA2">
        <w:rPr>
          <w:rFonts w:ascii="Times New Roman" w:hAnsi="Times New Roman" w:cs="Times New Roman"/>
          <w:color w:val="000000"/>
          <w:sz w:val="24"/>
          <w:szCs w:val="24"/>
        </w:rPr>
        <w:t>……</w:t>
      </w:r>
      <w:r w:rsidR="008B1F02" w:rsidRPr="00547DA2">
        <w:rPr>
          <w:rFonts w:ascii="Times New Roman" w:hAnsi="Times New Roman" w:cs="Times New Roman"/>
          <w:color w:val="000000"/>
          <w:sz w:val="24"/>
          <w:szCs w:val="24"/>
        </w:rPr>
        <w:t xml:space="preserve"> da </w:t>
      </w:r>
      <w:r w:rsidRPr="00547DA2">
        <w:rPr>
          <w:rFonts w:ascii="Times New Roman" w:hAnsi="Times New Roman" w:cs="Times New Roman"/>
          <w:color w:val="000000"/>
          <w:sz w:val="24"/>
          <w:szCs w:val="24"/>
        </w:rPr>
        <w:t>aggiudicarsi con il criterio dell’offerta economicamente più vantaggiosa</w:t>
      </w:r>
      <w:r w:rsidR="0014383D" w:rsidRPr="00547DA2">
        <w:rPr>
          <w:rFonts w:ascii="Times New Roman" w:hAnsi="Times New Roman" w:cs="Times New Roman"/>
          <w:color w:val="000000"/>
          <w:sz w:val="24"/>
          <w:szCs w:val="24"/>
        </w:rPr>
        <w:t xml:space="preserve"> </w:t>
      </w:r>
      <w:r w:rsidRPr="00547DA2">
        <w:rPr>
          <w:rFonts w:ascii="Times New Roman" w:hAnsi="Times New Roman" w:cs="Times New Roman"/>
          <w:color w:val="000000"/>
          <w:sz w:val="24"/>
          <w:szCs w:val="24"/>
        </w:rPr>
        <w:t>individuata sulla base del miglior rapporto</w:t>
      </w:r>
      <w:bookmarkStart w:id="15" w:name="_GoBack"/>
      <w:bookmarkEnd w:id="15"/>
      <w:r w:rsidRPr="0078307A">
        <w:rPr>
          <w:rFonts w:ascii="Times New Roman" w:hAnsi="Times New Roman" w:cs="Times New Roman"/>
          <w:color w:val="000000"/>
          <w:sz w:val="24"/>
          <w:szCs w:val="24"/>
        </w:rPr>
        <w:t xml:space="preserve"> qualità/</w:t>
      </w:r>
      <w:r w:rsidRPr="00B3197F">
        <w:rPr>
          <w:rFonts w:ascii="Times New Roman" w:hAnsi="Times New Roman" w:cs="Times New Roman"/>
          <w:color w:val="000000"/>
          <w:sz w:val="24"/>
          <w:szCs w:val="24"/>
        </w:rPr>
        <w:t xml:space="preserve">prezzo, ai sensi dell’art. 108 del Codice, </w:t>
      </w:r>
      <w:r w:rsidR="004B53F0" w:rsidRPr="00B3197F">
        <w:rPr>
          <w:rFonts w:ascii="Times New Roman" w:hAnsi="Times New Roman" w:cs="Times New Roman"/>
          <w:color w:val="000000"/>
          <w:sz w:val="24"/>
          <w:szCs w:val="24"/>
        </w:rPr>
        <w:t xml:space="preserve">come da decisione di contrarre del Dirigente Scolastico </w:t>
      </w:r>
      <w:r w:rsidR="00BC7E2A" w:rsidRPr="00B3197F">
        <w:rPr>
          <w:rFonts w:ascii="Times New Roman" w:hAnsi="Times New Roman" w:cs="Times New Roman"/>
          <w:color w:val="000000"/>
          <w:sz w:val="24"/>
          <w:szCs w:val="24"/>
        </w:rPr>
        <w:t xml:space="preserve">n. </w:t>
      </w:r>
      <w:r w:rsidR="008A5969">
        <w:rPr>
          <w:rFonts w:ascii="Times New Roman" w:hAnsi="Times New Roman" w:cs="Times New Roman"/>
          <w:color w:val="000000"/>
          <w:sz w:val="24"/>
          <w:szCs w:val="24"/>
        </w:rPr>
        <w:t>164</w:t>
      </w:r>
      <w:r w:rsidR="00B3197F" w:rsidRPr="00B3197F">
        <w:rPr>
          <w:rFonts w:ascii="Times New Roman" w:hAnsi="Times New Roman" w:cs="Times New Roman"/>
          <w:color w:val="000000"/>
          <w:sz w:val="24"/>
          <w:szCs w:val="24"/>
        </w:rPr>
        <w:t>/2026.</w:t>
      </w:r>
    </w:p>
    <w:p w14:paraId="3E93D3AA" w14:textId="1EBEC69D" w:rsidR="0015181B" w:rsidRPr="00803A4D" w:rsidRDefault="0015181B" w:rsidP="004A5565">
      <w:pPr>
        <w:pStyle w:val="NormaleWeb"/>
        <w:shd w:val="clear" w:color="auto" w:fill="FDFDFC"/>
        <w:spacing w:before="0" w:after="0" w:line="240" w:lineRule="auto"/>
        <w:rPr>
          <w:rFonts w:ascii="Times New Roman" w:hAnsi="Times New Roman" w:cs="Times New Roman"/>
          <w:color w:val="000000"/>
          <w:sz w:val="24"/>
          <w:szCs w:val="24"/>
          <w:lang w:val="x-none"/>
        </w:rPr>
      </w:pPr>
    </w:p>
    <w:p w14:paraId="37F837DA" w14:textId="3483D14D" w:rsidR="00EF584B" w:rsidRPr="00803A4D" w:rsidRDefault="00EF584B" w:rsidP="004A5565">
      <w:pPr>
        <w:tabs>
          <w:tab w:val="left" w:pos="360"/>
        </w:tabs>
        <w:spacing w:line="240" w:lineRule="auto"/>
        <w:rPr>
          <w:rStyle w:val="Collegamentoipertestuale"/>
          <w:rFonts w:ascii="Times New Roman" w:hAnsi="Times New Roman"/>
          <w:color w:val="auto"/>
          <w:szCs w:val="24"/>
          <w:u w:val="none"/>
        </w:rPr>
      </w:pPr>
      <w:r w:rsidRPr="00803A4D">
        <w:rPr>
          <w:rFonts w:ascii="Times New Roman" w:hAnsi="Times New Roman"/>
          <w:b/>
          <w:bCs/>
          <w:iCs/>
          <w:szCs w:val="24"/>
          <w:lang w:eastAsia="it-IT"/>
        </w:rPr>
        <w:t>Il Responsabile del progetto</w:t>
      </w:r>
      <w:r w:rsidRPr="00803A4D">
        <w:rPr>
          <w:rFonts w:ascii="Times New Roman" w:hAnsi="Times New Roman"/>
          <w:bCs/>
          <w:iCs/>
          <w:szCs w:val="24"/>
          <w:lang w:eastAsia="it-IT"/>
        </w:rPr>
        <w:t xml:space="preserve">, ai sensi dell’art. 15 del Codice, è </w:t>
      </w:r>
      <w:r w:rsidR="008A5969">
        <w:rPr>
          <w:rFonts w:ascii="Times New Roman" w:hAnsi="Times New Roman"/>
          <w:bCs/>
          <w:iCs/>
          <w:szCs w:val="24"/>
          <w:lang w:eastAsia="it-IT"/>
        </w:rPr>
        <w:t>il prof. Francesco Barbieri</w:t>
      </w:r>
      <w:r w:rsidR="00432D5C" w:rsidRPr="00803A4D">
        <w:rPr>
          <w:rFonts w:ascii="Times New Roman" w:hAnsi="Times New Roman"/>
          <w:bCs/>
          <w:iCs/>
          <w:szCs w:val="24"/>
          <w:lang w:eastAsia="it-IT"/>
        </w:rPr>
        <w:t xml:space="preserve"> </w:t>
      </w:r>
      <w:r w:rsidRPr="00803A4D">
        <w:rPr>
          <w:rFonts w:ascii="Times New Roman" w:hAnsi="Times New Roman"/>
          <w:szCs w:val="24"/>
        </w:rPr>
        <w:t xml:space="preserve">tel. </w:t>
      </w:r>
      <w:hyperlink r:id="rId12" w:history="1">
        <w:r w:rsidR="000A3754" w:rsidRPr="001E7699">
          <w:rPr>
            <w:rStyle w:val="Collegamentoipertestuale"/>
          </w:rPr>
          <w:t>0524 522015</w:t>
        </w:r>
      </w:hyperlink>
      <w:r w:rsidR="008A5969">
        <w:t xml:space="preserve"> </w:t>
      </w:r>
      <w:r w:rsidRPr="00803A4D">
        <w:rPr>
          <w:rFonts w:ascii="Times New Roman" w:hAnsi="Times New Roman"/>
          <w:bCs/>
          <w:iCs/>
          <w:szCs w:val="24"/>
          <w:lang w:eastAsia="it-IT"/>
        </w:rPr>
        <w:t>posta elettronica</w:t>
      </w:r>
      <w:r w:rsidR="001216CF" w:rsidRPr="00803A4D">
        <w:rPr>
          <w:rFonts w:ascii="Times New Roman" w:hAnsi="Times New Roman"/>
          <w:bCs/>
          <w:iCs/>
          <w:szCs w:val="24"/>
          <w:lang w:eastAsia="it-IT"/>
        </w:rPr>
        <w:t xml:space="preserve">: </w:t>
      </w:r>
      <w:r w:rsidR="008A5969" w:rsidRPr="008A5969">
        <w:rPr>
          <w:rFonts w:ascii="Times New Roman" w:hAnsi="Times New Roman"/>
          <w:bCs/>
          <w:iCs/>
          <w:szCs w:val="24"/>
          <w:lang w:eastAsia="it-IT"/>
        </w:rPr>
        <w:t>PRIS00300G@istruzione.it</w:t>
      </w:r>
      <w:r w:rsidR="00E560B8" w:rsidRPr="00803A4D">
        <w:rPr>
          <w:rFonts w:ascii="Times New Roman" w:hAnsi="Times New Roman"/>
          <w:bCs/>
          <w:iCs/>
          <w:szCs w:val="24"/>
          <w:lang w:eastAsia="it-IT"/>
        </w:rPr>
        <w:t>;</w:t>
      </w:r>
    </w:p>
    <w:p w14:paraId="6BB8080E" w14:textId="77777777" w:rsidR="008E3B80" w:rsidRPr="00803A4D" w:rsidRDefault="008E3B80" w:rsidP="004A5565">
      <w:pPr>
        <w:tabs>
          <w:tab w:val="left" w:pos="360"/>
        </w:tabs>
        <w:spacing w:line="240" w:lineRule="auto"/>
        <w:rPr>
          <w:rFonts w:ascii="Times New Roman" w:hAnsi="Times New Roman"/>
          <w:b/>
          <w:bCs/>
          <w:iCs/>
          <w:szCs w:val="24"/>
          <w:lang w:eastAsia="it-IT"/>
        </w:rPr>
      </w:pPr>
    </w:p>
    <w:p w14:paraId="130A7076" w14:textId="07C2A1F9" w:rsidR="00383B35" w:rsidRPr="00803A4D" w:rsidRDefault="00FF4459" w:rsidP="004A5565">
      <w:pPr>
        <w:tabs>
          <w:tab w:val="left" w:pos="360"/>
        </w:tabs>
        <w:spacing w:line="240" w:lineRule="auto"/>
        <w:rPr>
          <w:rFonts w:ascii="Times New Roman" w:hAnsi="Times New Roman"/>
          <w:bCs/>
          <w:iCs/>
          <w:szCs w:val="24"/>
          <w:lang w:eastAsia="it-IT"/>
        </w:rPr>
      </w:pPr>
      <w:r w:rsidRPr="00803A4D">
        <w:rPr>
          <w:rFonts w:ascii="Times New Roman" w:hAnsi="Times New Roman"/>
          <w:b/>
          <w:bCs/>
          <w:iCs/>
          <w:szCs w:val="24"/>
          <w:lang w:eastAsia="it-IT"/>
        </w:rPr>
        <w:t>R</w:t>
      </w:r>
      <w:r w:rsidR="00383B35" w:rsidRPr="00803A4D">
        <w:rPr>
          <w:rFonts w:ascii="Times New Roman" w:hAnsi="Times New Roman"/>
          <w:b/>
          <w:bCs/>
          <w:iCs/>
          <w:szCs w:val="24"/>
          <w:lang w:eastAsia="it-IT"/>
        </w:rPr>
        <w:t>esponsabile della Stazione Unica Appaltante</w:t>
      </w:r>
      <w:r w:rsidR="00383B35" w:rsidRPr="00803A4D">
        <w:rPr>
          <w:rFonts w:ascii="Times New Roman" w:hAnsi="Times New Roman"/>
          <w:bCs/>
          <w:iCs/>
          <w:szCs w:val="24"/>
          <w:lang w:eastAsia="it-IT"/>
        </w:rPr>
        <w:t xml:space="preserve"> il dott. Ugo Giudice tel. 0521 931704 posta elettronica: </w:t>
      </w:r>
      <w:hyperlink r:id="rId13" w:history="1">
        <w:r w:rsidR="006D590A" w:rsidRPr="00803A4D">
          <w:rPr>
            <w:rStyle w:val="Collegamentoipertestuale"/>
            <w:rFonts w:ascii="Times New Roman" w:hAnsi="Times New Roman"/>
            <w:bCs/>
            <w:iCs/>
            <w:szCs w:val="24"/>
          </w:rPr>
          <w:t>u.giudice@provincia.parma.it</w:t>
        </w:r>
      </w:hyperlink>
      <w:r w:rsidR="00383B35" w:rsidRPr="00803A4D">
        <w:rPr>
          <w:rFonts w:ascii="Times New Roman" w:hAnsi="Times New Roman"/>
          <w:bCs/>
          <w:iCs/>
          <w:szCs w:val="24"/>
          <w:lang w:eastAsia="it-IT"/>
        </w:rPr>
        <w:t xml:space="preserve"> </w:t>
      </w:r>
    </w:p>
    <w:p w14:paraId="129714E9" w14:textId="77777777" w:rsidR="008E3B80" w:rsidRPr="00803A4D" w:rsidRDefault="008E3B80" w:rsidP="004A5565">
      <w:pPr>
        <w:tabs>
          <w:tab w:val="left" w:pos="360"/>
        </w:tabs>
        <w:spacing w:line="240" w:lineRule="auto"/>
        <w:rPr>
          <w:rFonts w:ascii="Times New Roman" w:hAnsi="Times New Roman"/>
          <w:b/>
          <w:bCs/>
          <w:iCs/>
          <w:szCs w:val="24"/>
          <w:lang w:eastAsia="it-IT"/>
        </w:rPr>
      </w:pPr>
    </w:p>
    <w:p w14:paraId="3129B947" w14:textId="0E19E5F1" w:rsidR="00383B35" w:rsidRPr="00803A4D" w:rsidRDefault="00383B35" w:rsidP="004A5565">
      <w:pPr>
        <w:tabs>
          <w:tab w:val="left" w:pos="360"/>
        </w:tabs>
        <w:spacing w:line="240" w:lineRule="auto"/>
        <w:rPr>
          <w:rFonts w:ascii="Times New Roman" w:hAnsi="Times New Roman"/>
          <w:bCs/>
          <w:iCs/>
          <w:szCs w:val="24"/>
          <w:lang w:eastAsia="it-IT"/>
        </w:rPr>
      </w:pPr>
      <w:r w:rsidRPr="00803A4D">
        <w:rPr>
          <w:rFonts w:ascii="Times New Roman" w:hAnsi="Times New Roman"/>
          <w:b/>
          <w:bCs/>
          <w:iCs/>
          <w:szCs w:val="24"/>
          <w:lang w:eastAsia="it-IT"/>
        </w:rPr>
        <w:t xml:space="preserve">Responsabile procedura di </w:t>
      </w:r>
      <w:r w:rsidR="008A4487" w:rsidRPr="00803A4D">
        <w:rPr>
          <w:rFonts w:ascii="Times New Roman" w:hAnsi="Times New Roman"/>
          <w:b/>
          <w:bCs/>
          <w:iCs/>
          <w:szCs w:val="24"/>
          <w:lang w:eastAsia="it-IT"/>
        </w:rPr>
        <w:t>affidamento</w:t>
      </w:r>
      <w:r w:rsidRPr="00803A4D">
        <w:rPr>
          <w:rFonts w:ascii="Times New Roman" w:hAnsi="Times New Roman"/>
          <w:bCs/>
          <w:iCs/>
          <w:szCs w:val="24"/>
          <w:lang w:eastAsia="it-IT"/>
        </w:rPr>
        <w:t xml:space="preserve"> è la dott.ssa Giordana Pinardi tel. 0521 931922 posta elettronica </w:t>
      </w:r>
      <w:hyperlink r:id="rId14" w:history="1">
        <w:r w:rsidR="003C7B42" w:rsidRPr="00803A4D">
          <w:rPr>
            <w:rStyle w:val="Collegamentoipertestuale"/>
            <w:rFonts w:ascii="Times New Roman" w:hAnsi="Times New Roman"/>
            <w:bCs/>
            <w:iCs/>
            <w:szCs w:val="24"/>
          </w:rPr>
          <w:t xml:space="preserve">g.pinardi@provincia.parma.it </w:t>
        </w:r>
      </w:hyperlink>
    </w:p>
    <w:p w14:paraId="28B5A872" w14:textId="77777777" w:rsidR="00383B35" w:rsidRPr="00803A4D" w:rsidRDefault="00383B35" w:rsidP="004A5565">
      <w:pPr>
        <w:pStyle w:val="Corpotesto"/>
        <w:tabs>
          <w:tab w:val="left" w:leader="dot" w:pos="3378"/>
        </w:tabs>
        <w:spacing w:line="240" w:lineRule="auto"/>
        <w:jc w:val="left"/>
        <w:rPr>
          <w:sz w:val="24"/>
          <w:szCs w:val="24"/>
        </w:rPr>
      </w:pPr>
    </w:p>
    <w:p w14:paraId="50684BCB" w14:textId="1F4FA61B" w:rsidR="00822DD3" w:rsidRPr="00803A4D" w:rsidRDefault="00854949" w:rsidP="004A5565">
      <w:pPr>
        <w:spacing w:line="240" w:lineRule="auto"/>
        <w:jc w:val="left"/>
        <w:rPr>
          <w:rFonts w:ascii="Times New Roman" w:eastAsia="Calibri" w:hAnsi="Times New Roman"/>
          <w:szCs w:val="24"/>
          <w:vertAlign w:val="superscript"/>
          <w:lang w:eastAsia="it-IT"/>
        </w:rPr>
      </w:pPr>
      <w:r w:rsidRPr="00803A4D">
        <w:rPr>
          <w:rFonts w:ascii="Times New Roman" w:eastAsia="Calibri" w:hAnsi="Times New Roman"/>
          <w:szCs w:val="24"/>
          <w:lang w:eastAsia="it-IT"/>
        </w:rPr>
        <w:t>Il luogo di espletamento del servizio è i</w:t>
      </w:r>
      <w:r w:rsidR="00E560B8" w:rsidRPr="00803A4D">
        <w:rPr>
          <w:rFonts w:ascii="Times New Roman" w:eastAsia="Calibri" w:hAnsi="Times New Roman"/>
          <w:szCs w:val="24"/>
          <w:lang w:eastAsia="it-IT"/>
        </w:rPr>
        <w:t>l Comune di Parma</w:t>
      </w:r>
      <w:r w:rsidRPr="00803A4D">
        <w:rPr>
          <w:rFonts w:ascii="Times New Roman" w:eastAsia="Calibri" w:hAnsi="Times New Roman"/>
          <w:szCs w:val="24"/>
          <w:lang w:eastAsia="it-IT"/>
        </w:rPr>
        <w:t xml:space="preserve"> (codice NUTS ITH52 Parma)</w:t>
      </w:r>
    </w:p>
    <w:p w14:paraId="011E0C3B" w14:textId="0CAA8338" w:rsidR="00BD1533" w:rsidRPr="00803A4D" w:rsidRDefault="00E225B0" w:rsidP="004A5565">
      <w:pPr>
        <w:pStyle w:val="Paragrafoelenco3"/>
        <w:spacing w:line="240" w:lineRule="auto"/>
        <w:ind w:left="0"/>
        <w:contextualSpacing/>
        <w:jc w:val="left"/>
        <w:rPr>
          <w:rFonts w:ascii="Times New Roman" w:hAnsi="Times New Roman"/>
          <w:szCs w:val="24"/>
        </w:rPr>
      </w:pPr>
      <w:r w:rsidRPr="00803A4D">
        <w:rPr>
          <w:rFonts w:ascii="Times New Roman" w:hAnsi="Times New Roman"/>
          <w:szCs w:val="24"/>
        </w:rPr>
        <w:t xml:space="preserve">La durata del procedimento è prevista pari a </w:t>
      </w:r>
      <w:r w:rsidR="00991480" w:rsidRPr="00803A4D">
        <w:rPr>
          <w:rFonts w:ascii="Times New Roman" w:hAnsi="Times New Roman"/>
          <w:szCs w:val="24"/>
        </w:rPr>
        <w:t>9</w:t>
      </w:r>
      <w:r w:rsidR="00DF765A" w:rsidRPr="00803A4D">
        <w:rPr>
          <w:rFonts w:ascii="Times New Roman" w:hAnsi="Times New Roman"/>
          <w:szCs w:val="24"/>
        </w:rPr>
        <w:t xml:space="preserve"> (</w:t>
      </w:r>
      <w:r w:rsidR="00991480" w:rsidRPr="00803A4D">
        <w:rPr>
          <w:rFonts w:ascii="Times New Roman" w:hAnsi="Times New Roman"/>
          <w:szCs w:val="24"/>
        </w:rPr>
        <w:t>nove</w:t>
      </w:r>
      <w:r w:rsidR="00DF765A" w:rsidRPr="00803A4D">
        <w:rPr>
          <w:rFonts w:ascii="Times New Roman" w:hAnsi="Times New Roman"/>
          <w:szCs w:val="24"/>
        </w:rPr>
        <w:t xml:space="preserve">) </w:t>
      </w:r>
      <w:r w:rsidRPr="00803A4D">
        <w:rPr>
          <w:rFonts w:ascii="Times New Roman" w:hAnsi="Times New Roman"/>
          <w:szCs w:val="24"/>
        </w:rPr>
        <w:t>mesi dalla pubblicazione del bando</w:t>
      </w:r>
      <w:r w:rsidR="00DF765A" w:rsidRPr="00803A4D">
        <w:rPr>
          <w:rFonts w:ascii="Times New Roman" w:hAnsi="Times New Roman"/>
          <w:szCs w:val="24"/>
        </w:rPr>
        <w:t>.</w:t>
      </w:r>
    </w:p>
    <w:p w14:paraId="64ED413E" w14:textId="5E761A12" w:rsidR="00BB69FB" w:rsidRPr="00803A4D" w:rsidRDefault="003B41A0" w:rsidP="004A5565">
      <w:pPr>
        <w:pStyle w:val="Paragrafoelenco3"/>
        <w:spacing w:line="240" w:lineRule="auto"/>
        <w:ind w:left="0"/>
        <w:contextualSpacing/>
        <w:rPr>
          <w:rFonts w:ascii="Times New Roman" w:hAnsi="Times New Roman"/>
          <w:szCs w:val="24"/>
        </w:rPr>
      </w:pPr>
      <w:r w:rsidRPr="00803A4D">
        <w:rPr>
          <w:rFonts w:ascii="Times New Roman" w:hAnsi="Times New Roman"/>
          <w:szCs w:val="24"/>
        </w:rPr>
        <w:t>La presente procedura è interamente svolta tramite la PAD - Sistema per gli Acquisti Telematici dell’Emilia-Romagna (in seguito: SATER</w:t>
      </w:r>
      <w:r w:rsidR="00FA6461" w:rsidRPr="00803A4D">
        <w:rPr>
          <w:rFonts w:ascii="Times New Roman" w:hAnsi="Times New Roman"/>
          <w:szCs w:val="24"/>
        </w:rPr>
        <w:t>)</w:t>
      </w:r>
      <w:r w:rsidRPr="00803A4D">
        <w:rPr>
          <w:rFonts w:ascii="Times New Roman" w:hAnsi="Times New Roman"/>
          <w:szCs w:val="24"/>
        </w:rPr>
        <w:t xml:space="preserve"> accessibile all’indirizzo http://intercenter.regione.emilia-romagna.it/ (in seguito: sito).</w:t>
      </w:r>
    </w:p>
    <w:p w14:paraId="513AFCBE" w14:textId="1F6B6E53" w:rsidR="003B41A0" w:rsidRPr="00803A4D" w:rsidRDefault="003B41A0" w:rsidP="004A5565">
      <w:pPr>
        <w:pStyle w:val="Paragrafoelenco3"/>
        <w:spacing w:line="240" w:lineRule="auto"/>
        <w:ind w:left="0"/>
        <w:contextualSpacing/>
        <w:rPr>
          <w:rFonts w:ascii="Times New Roman" w:hAnsi="Times New Roman"/>
          <w:szCs w:val="24"/>
        </w:rPr>
      </w:pPr>
    </w:p>
    <w:p w14:paraId="732DB522" w14:textId="03BC883B" w:rsidR="00962CFB" w:rsidRPr="00803A4D" w:rsidRDefault="00962CFB" w:rsidP="004A5565">
      <w:pPr>
        <w:pStyle w:val="Titolo3"/>
        <w:keepNext w:val="0"/>
        <w:widowControl w:val="0"/>
        <w:numPr>
          <w:ilvl w:val="0"/>
          <w:numId w:val="22"/>
        </w:numPr>
        <w:tabs>
          <w:tab w:val="left" w:pos="568"/>
        </w:tabs>
        <w:autoSpaceDE w:val="0"/>
        <w:autoSpaceDN w:val="0"/>
        <w:spacing w:before="0" w:after="0" w:line="240" w:lineRule="auto"/>
        <w:jc w:val="left"/>
        <w:rPr>
          <w:rFonts w:ascii="Times New Roman" w:hAnsi="Times New Roman"/>
          <w:sz w:val="24"/>
          <w:szCs w:val="24"/>
        </w:rPr>
      </w:pPr>
      <w:bookmarkStart w:id="16" w:name="_Toc482101909"/>
      <w:bookmarkStart w:id="17" w:name="_Toc133575011"/>
      <w:bookmarkStart w:id="18" w:name="_Toc240626394"/>
      <w:bookmarkEnd w:id="16"/>
      <w:r w:rsidRPr="00803A4D">
        <w:rPr>
          <w:rFonts w:ascii="Times New Roman" w:hAnsi="Times New Roman"/>
          <w:spacing w:val="-1"/>
          <w:sz w:val="24"/>
          <w:szCs w:val="24"/>
        </w:rPr>
        <w:t>PIATTAFORMA</w:t>
      </w:r>
      <w:r w:rsidRPr="00803A4D">
        <w:rPr>
          <w:rFonts w:ascii="Times New Roman" w:hAnsi="Times New Roman"/>
          <w:spacing w:val="-9"/>
          <w:sz w:val="24"/>
          <w:szCs w:val="24"/>
        </w:rPr>
        <w:t xml:space="preserve"> </w:t>
      </w:r>
      <w:bookmarkEnd w:id="17"/>
      <w:r w:rsidR="00A672C0" w:rsidRPr="00803A4D">
        <w:rPr>
          <w:rFonts w:ascii="Times New Roman" w:hAnsi="Times New Roman"/>
          <w:sz w:val="24"/>
          <w:szCs w:val="24"/>
        </w:rPr>
        <w:t>DI APPROVVIGIONAMENTO DIGITALE (PAD)</w:t>
      </w:r>
      <w:bookmarkEnd w:id="18"/>
    </w:p>
    <w:p w14:paraId="40EE6962" w14:textId="77777777" w:rsidR="003B41A0" w:rsidRPr="00803A4D" w:rsidRDefault="003B41A0" w:rsidP="004A5565">
      <w:pPr>
        <w:spacing w:line="240" w:lineRule="auto"/>
        <w:rPr>
          <w:rFonts w:ascii="Times New Roman" w:hAnsi="Times New Roman"/>
          <w:lang w:val="x-none"/>
        </w:rPr>
      </w:pPr>
      <w:r w:rsidRPr="00803A4D">
        <w:rPr>
          <w:rFonts w:ascii="Times New Roman" w:hAnsi="Times New Roman"/>
          <w:lang w:val="x-none"/>
        </w:rPr>
        <w:t xml:space="preserve">L’utilizzo della PAD comporta l’accettazione tacita ed incondizionata di tutti i termini, le condizioni di utilizzo e le avvertenze contenute nei documenti di gara, in particolare, del Regolamento UE n. 910/2014 (di seguito Regolamento </w:t>
      </w:r>
      <w:proofErr w:type="spellStart"/>
      <w:r w:rsidRPr="00803A4D">
        <w:rPr>
          <w:rFonts w:ascii="Times New Roman" w:hAnsi="Times New Roman"/>
          <w:lang w:val="x-none"/>
        </w:rPr>
        <w:t>eIDAS</w:t>
      </w:r>
      <w:proofErr w:type="spellEnd"/>
      <w:r w:rsidRPr="00803A4D">
        <w:rPr>
          <w:rFonts w:ascii="Times New Roman" w:hAnsi="Times New Roman"/>
          <w:lang w:val="x-none"/>
        </w:rPr>
        <w:t xml:space="preserve"> - electronic </w:t>
      </w:r>
      <w:proofErr w:type="spellStart"/>
      <w:r w:rsidRPr="00803A4D">
        <w:rPr>
          <w:rFonts w:ascii="Times New Roman" w:hAnsi="Times New Roman"/>
          <w:lang w:val="x-none"/>
        </w:rPr>
        <w:t>IDentification</w:t>
      </w:r>
      <w:proofErr w:type="spellEnd"/>
      <w:r w:rsidRPr="00803A4D">
        <w:rPr>
          <w:rFonts w:ascii="Times New Roman" w:hAnsi="Times New Roman"/>
          <w:lang w:val="x-none"/>
        </w:rPr>
        <w:t xml:space="preserve"> Authentication and Signature), del decreto legislativo n. 82/2005 recante Codice dell’amministrazione digitale (CAD) e delle Linee guida dell’AGID, nonché di quanto portato a conoscenza degli utenti tramite le comunicazioni sulla PAD.</w:t>
      </w:r>
    </w:p>
    <w:p w14:paraId="154DB1AA" w14:textId="77777777" w:rsidR="003B41A0" w:rsidRPr="00803A4D" w:rsidRDefault="003B41A0" w:rsidP="004A5565">
      <w:pPr>
        <w:spacing w:line="240" w:lineRule="auto"/>
        <w:rPr>
          <w:rFonts w:ascii="Times New Roman" w:hAnsi="Times New Roman"/>
          <w:lang w:val="x-none"/>
        </w:rPr>
      </w:pPr>
      <w:r w:rsidRPr="00803A4D">
        <w:rPr>
          <w:rFonts w:ascii="Times New Roman" w:hAnsi="Times New Roman"/>
          <w:lang w:val="x-none"/>
        </w:rPr>
        <w:t xml:space="preserve">L’utilizzo della PAD avviene nel rispetto dei principi di </w:t>
      </w:r>
      <w:proofErr w:type="spellStart"/>
      <w:r w:rsidRPr="00803A4D">
        <w:rPr>
          <w:rFonts w:ascii="Times New Roman" w:hAnsi="Times New Roman"/>
          <w:lang w:val="x-none"/>
        </w:rPr>
        <w:t>autoresponsabilità</w:t>
      </w:r>
      <w:proofErr w:type="spellEnd"/>
      <w:r w:rsidRPr="00803A4D">
        <w:rPr>
          <w:rFonts w:ascii="Times New Roman" w:hAnsi="Times New Roman"/>
          <w:lang w:val="x-none"/>
        </w:rPr>
        <w:t xml:space="preserve"> e di diligenza professionale, secondo quanto previsto dall’articolo 1176, comma 2, del Codice civile. </w:t>
      </w:r>
    </w:p>
    <w:p w14:paraId="60A59129" w14:textId="77777777" w:rsidR="003B41A0" w:rsidRPr="00803A4D" w:rsidRDefault="003B41A0" w:rsidP="004A5565">
      <w:pPr>
        <w:spacing w:line="240" w:lineRule="auto"/>
        <w:rPr>
          <w:rFonts w:ascii="Times New Roman" w:hAnsi="Times New Roman"/>
          <w:lang w:val="x-none"/>
        </w:rPr>
      </w:pPr>
      <w:r w:rsidRPr="00803A4D">
        <w:rPr>
          <w:rFonts w:ascii="Times New Roman" w:hAnsi="Times New Roman"/>
          <w:lang w:val="x-none"/>
        </w:rPr>
        <w:t>La stazione appaltante non assume alcuna responsabilità per perdita di documenti e dati, danneggiamento di file e documenti, ritardi nell’inserimento di dati, documenti e/o nella presentazione della domanda, malfunzionamento, danni, pregiudizi derivanti all’operatore economico, da:</w:t>
      </w:r>
    </w:p>
    <w:p w14:paraId="4ABEB9E5" w14:textId="77777777" w:rsidR="003B41A0" w:rsidRPr="00803A4D" w:rsidRDefault="003B41A0" w:rsidP="004A5565">
      <w:pPr>
        <w:spacing w:line="240" w:lineRule="auto"/>
        <w:rPr>
          <w:rFonts w:ascii="Times New Roman" w:hAnsi="Times New Roman"/>
          <w:lang w:val="x-none"/>
        </w:rPr>
      </w:pPr>
      <w:r w:rsidRPr="00803A4D">
        <w:rPr>
          <w:rFonts w:ascii="Times New Roman" w:hAnsi="Times New Roman"/>
          <w:lang w:val="x-none"/>
        </w:rPr>
        <w:t>-</w:t>
      </w:r>
      <w:r w:rsidRPr="00803A4D">
        <w:rPr>
          <w:rFonts w:ascii="Times New Roman" w:hAnsi="Times New Roman"/>
          <w:lang w:val="x-none"/>
        </w:rPr>
        <w:tab/>
        <w:t>difetti di funzionamento delle apparecchiature e dei sistemi di collegamento e programmi impiegati dal singolo operatore economico per il collegamento alla PAD;</w:t>
      </w:r>
    </w:p>
    <w:p w14:paraId="11EE6487" w14:textId="79CD6A03" w:rsidR="003B41A0" w:rsidRPr="00803A4D" w:rsidRDefault="003B41A0" w:rsidP="004A5565">
      <w:pPr>
        <w:spacing w:line="240" w:lineRule="auto"/>
        <w:rPr>
          <w:rFonts w:ascii="Times New Roman" w:hAnsi="Times New Roman"/>
          <w:lang w:val="x-none"/>
        </w:rPr>
      </w:pPr>
      <w:r w:rsidRPr="00803A4D">
        <w:rPr>
          <w:rFonts w:ascii="Times New Roman" w:hAnsi="Times New Roman"/>
          <w:lang w:val="x-none"/>
        </w:rPr>
        <w:t>-</w:t>
      </w:r>
      <w:r w:rsidRPr="00803A4D">
        <w:rPr>
          <w:rFonts w:ascii="Times New Roman" w:hAnsi="Times New Roman"/>
          <w:lang w:val="x-none"/>
        </w:rPr>
        <w:tab/>
        <w:t xml:space="preserve">utilizzo della PAD da parte dell’operatore economico in maniera non conforme al Disciplinare e a quanto previsto nel </w:t>
      </w:r>
      <w:r w:rsidR="00527721" w:rsidRPr="00803A4D">
        <w:rPr>
          <w:rFonts w:ascii="Times New Roman" w:hAnsi="Times New Roman"/>
          <w:i/>
        </w:rPr>
        <w:t>R</w:t>
      </w:r>
      <w:proofErr w:type="spellStart"/>
      <w:r w:rsidR="00527721" w:rsidRPr="00803A4D">
        <w:rPr>
          <w:rFonts w:ascii="Times New Roman" w:hAnsi="Times New Roman"/>
          <w:i/>
          <w:lang w:val="x-none"/>
        </w:rPr>
        <w:t>egolamento</w:t>
      </w:r>
      <w:proofErr w:type="spellEnd"/>
      <w:r w:rsidR="00527721" w:rsidRPr="00803A4D">
        <w:rPr>
          <w:rFonts w:ascii="Times New Roman" w:hAnsi="Times New Roman"/>
          <w:i/>
          <w:lang w:val="x-none"/>
        </w:rPr>
        <w:t xml:space="preserve"> d’utilizzo del sistema per gli acquisti</w:t>
      </w:r>
      <w:r w:rsidR="00527721" w:rsidRPr="00803A4D">
        <w:rPr>
          <w:rFonts w:ascii="Times New Roman" w:hAnsi="Times New Roman"/>
          <w:lang w:val="x-none"/>
        </w:rPr>
        <w:t xml:space="preserve"> </w:t>
      </w:r>
      <w:r w:rsidR="00527721" w:rsidRPr="00803A4D">
        <w:rPr>
          <w:rFonts w:ascii="Times New Roman" w:hAnsi="Times New Roman"/>
          <w:i/>
          <w:lang w:val="x-none"/>
        </w:rPr>
        <w:t xml:space="preserve">telematici </w:t>
      </w:r>
      <w:r w:rsidR="002A2D19" w:rsidRPr="00803A4D">
        <w:rPr>
          <w:rFonts w:ascii="Times New Roman" w:hAnsi="Times New Roman"/>
          <w:lang w:val="x-none"/>
        </w:rPr>
        <w:t>(SATER)</w:t>
      </w:r>
      <w:r w:rsidRPr="00803A4D">
        <w:rPr>
          <w:rFonts w:ascii="Times New Roman" w:hAnsi="Times New Roman"/>
          <w:lang w:val="x-none"/>
        </w:rPr>
        <w:t xml:space="preserve"> </w:t>
      </w:r>
      <w:r w:rsidR="002A2D19" w:rsidRPr="00803A4D">
        <w:rPr>
          <w:rFonts w:ascii="Times New Roman" w:hAnsi="Times New Roman"/>
        </w:rPr>
        <w:t xml:space="preserve">reperibile al link </w:t>
      </w:r>
      <w:r w:rsidR="002A2D19" w:rsidRPr="00803A4D">
        <w:rPr>
          <w:rFonts w:ascii="Times New Roman" w:hAnsi="Times New Roman"/>
          <w:lang w:val="x-none"/>
        </w:rPr>
        <w:t xml:space="preserve">https://intercenter.regione.emilia-romagna.it/piattaforme-telematiche/sistema-acquisti-sater/regolamenti </w:t>
      </w:r>
    </w:p>
    <w:p w14:paraId="3B8A6E23" w14:textId="77777777" w:rsidR="002A2D19" w:rsidRPr="00803A4D" w:rsidRDefault="002A2D19" w:rsidP="004A5565">
      <w:pPr>
        <w:spacing w:line="240" w:lineRule="auto"/>
        <w:rPr>
          <w:rFonts w:ascii="Times New Roman" w:hAnsi="Times New Roman"/>
          <w:lang w:val="x-none"/>
        </w:rPr>
      </w:pPr>
      <w:r w:rsidRPr="00803A4D">
        <w:rPr>
          <w:rFonts w:ascii="Times New Roman" w:hAnsi="Times New Roman"/>
          <w:lang w:val="x-none"/>
        </w:rPr>
        <w:lastRenderedPageBreak/>
        <w:t xml:space="preserve">La segnalazione di malfunzionamento con conseguente impossibilità di presentazione dell’offerta nei termini, deve essere presentata dall’operatore economico entro e non oltre le ore </w:t>
      </w:r>
      <w:r w:rsidRPr="00B3197F">
        <w:rPr>
          <w:rFonts w:ascii="Times New Roman" w:hAnsi="Times New Roman"/>
          <w:lang w:val="x-none"/>
        </w:rPr>
        <w:t>19:00 dell’ultimo giorno utile per presentare offerta. Eventuali segnalazioni successive a detto</w:t>
      </w:r>
      <w:r w:rsidRPr="00803A4D">
        <w:rPr>
          <w:rFonts w:ascii="Times New Roman" w:hAnsi="Times New Roman"/>
          <w:lang w:val="x-none"/>
        </w:rPr>
        <w:t xml:space="preserve"> termine non saranno prese in considerazione. L’Amministrazione si riserva comunque di adottare i provvedimenti che riterrà necessari nel caso di malfunzionamento del SATER.</w:t>
      </w:r>
    </w:p>
    <w:p w14:paraId="01935CD3" w14:textId="1EB4D078" w:rsidR="003B41A0" w:rsidRPr="00803A4D" w:rsidRDefault="003B41A0" w:rsidP="004A5565">
      <w:pPr>
        <w:spacing w:line="240" w:lineRule="auto"/>
        <w:rPr>
          <w:rFonts w:ascii="Times New Roman" w:hAnsi="Times New Roman"/>
          <w:lang w:val="x-none"/>
        </w:rPr>
      </w:pPr>
      <w:r w:rsidRPr="00803A4D">
        <w:rPr>
          <w:rFonts w:ascii="Times New Roman" w:hAnsi="Times New Roman"/>
          <w:lang w:val="x-none"/>
        </w:rPr>
        <w:t>In caso di mancato funzionamento della PAD o di malfunzionamento della stessa, non dovuti alle circostanze</w:t>
      </w:r>
      <w:r w:rsidR="00EF526E">
        <w:rPr>
          <w:rFonts w:ascii="Times New Roman" w:hAnsi="Times New Roman"/>
        </w:rPr>
        <w:t xml:space="preserve"> più sopra indicate</w:t>
      </w:r>
      <w:r w:rsidRPr="00803A4D">
        <w:rPr>
          <w:rFonts w:ascii="Times New Roman" w:hAnsi="Times New Roman"/>
          <w:lang w:val="x-none"/>
        </w:rPr>
        <w:t xml:space="preserve">, che impediscono la corretta presentazione delle offerte, al fine di assicurare la massima partecipazione, la stazione appaltante valuta la necessità di disporre la sospensione del termine per la presentazione delle offerte per il periodo di tempo strettamente necessario a ripristinare il normale funzionamento e la proroga dello stesso per una durata proporzionale alla durata del mancato o non corretto funzionamento, tenuto conto della gravità dello stesso e del momento in cui si verifica. La proroga o la riapertura del termine di scadenza di presentazione delle offerte limitata ad un periodo massimo di 48 ore dalla data di scadenza indicata nel bando è resa nota sulla PAD e sul sito internet della stazione appaltante </w:t>
      </w:r>
      <w:r w:rsidR="002A2D19" w:rsidRPr="00803A4D">
        <w:rPr>
          <w:rFonts w:ascii="Times New Roman" w:hAnsi="Times New Roman"/>
          <w:lang w:val="x-none"/>
        </w:rPr>
        <w:t>https://www.provincia.parma.it/bandi</w:t>
      </w:r>
      <w:r w:rsidRPr="00803A4D">
        <w:rPr>
          <w:rFonts w:ascii="Times New Roman" w:hAnsi="Times New Roman"/>
          <w:lang w:val="x-none"/>
        </w:rPr>
        <w:t xml:space="preserve">, unitamente all’indicazione della durata e dei motivi del malfunzionamento. In tali casi, non è richiesta la pubblicazione di una rettifica al bando di gara ai sensi dell’articolo 27 del codice, né la riedizione della procedura. </w:t>
      </w:r>
    </w:p>
    <w:p w14:paraId="0D5CAC99" w14:textId="77777777" w:rsidR="003B41A0" w:rsidRPr="00803A4D" w:rsidRDefault="003B41A0" w:rsidP="004A5565">
      <w:pPr>
        <w:spacing w:line="240" w:lineRule="auto"/>
        <w:rPr>
          <w:rFonts w:ascii="Times New Roman" w:hAnsi="Times New Roman"/>
          <w:lang w:val="x-none"/>
        </w:rPr>
      </w:pPr>
      <w:r w:rsidRPr="00803A4D">
        <w:rPr>
          <w:rFonts w:ascii="Times New Roman" w:hAnsi="Times New Roman"/>
          <w:lang w:val="x-none"/>
        </w:rPr>
        <w:t xml:space="preserve">Nel caso in cui la proroga dei termini per la presentazione delle offerte abbia una durata superiore, la stazione appaltante rettifica il bando di gara con indicazione della nuova scadenza. </w:t>
      </w:r>
    </w:p>
    <w:p w14:paraId="375627ED" w14:textId="77777777" w:rsidR="003B41A0" w:rsidRPr="00803A4D" w:rsidRDefault="003B41A0" w:rsidP="004A5565">
      <w:pPr>
        <w:spacing w:line="240" w:lineRule="auto"/>
        <w:rPr>
          <w:rFonts w:ascii="Times New Roman" w:hAnsi="Times New Roman"/>
          <w:lang w:val="x-none"/>
        </w:rPr>
      </w:pPr>
      <w:r w:rsidRPr="00803A4D">
        <w:rPr>
          <w:rFonts w:ascii="Times New Roman" w:hAnsi="Times New Roman"/>
          <w:lang w:val="x-none"/>
        </w:rPr>
        <w:t>Nei soli casi in cui la sospensione o la proroga dei termini non siano considerati idonei a garantire la par condicio dei partecipanti e/o la segretezza delle offerte, la stazione appaltante procede alla riedizione della procedura.</w:t>
      </w:r>
    </w:p>
    <w:p w14:paraId="7F4672DE" w14:textId="77777777" w:rsidR="003B41A0" w:rsidRPr="00803A4D" w:rsidRDefault="003B41A0" w:rsidP="004A5565">
      <w:pPr>
        <w:spacing w:line="240" w:lineRule="auto"/>
        <w:rPr>
          <w:rFonts w:ascii="Times New Roman" w:hAnsi="Times New Roman"/>
          <w:lang w:val="x-none"/>
        </w:rPr>
      </w:pPr>
      <w:r w:rsidRPr="00803A4D">
        <w:rPr>
          <w:rFonts w:ascii="Times New Roman" w:hAnsi="Times New Roman"/>
          <w:lang w:val="x-none"/>
        </w:rPr>
        <w:t>La stazione appaltante si riserva di agire in tal modo anche quando, esclusa la negligenza dell’operatore economico, non sia possibile accertare la causa del mancato funzionamento o del malfunzionamento.</w:t>
      </w:r>
    </w:p>
    <w:p w14:paraId="4CB1A6FC" w14:textId="77777777" w:rsidR="003B41A0" w:rsidRPr="00803A4D" w:rsidRDefault="003B41A0" w:rsidP="004A5565">
      <w:pPr>
        <w:spacing w:line="240" w:lineRule="auto"/>
        <w:rPr>
          <w:rFonts w:ascii="Times New Roman" w:hAnsi="Times New Roman"/>
          <w:lang w:val="x-none"/>
        </w:rPr>
      </w:pPr>
    </w:p>
    <w:p w14:paraId="565FE098" w14:textId="77777777" w:rsidR="003B41A0" w:rsidRPr="00803A4D" w:rsidRDefault="003B41A0" w:rsidP="004A5565">
      <w:pPr>
        <w:spacing w:line="240" w:lineRule="auto"/>
        <w:rPr>
          <w:rFonts w:ascii="Times New Roman" w:hAnsi="Times New Roman"/>
          <w:lang w:val="x-none"/>
        </w:rPr>
      </w:pPr>
      <w:r w:rsidRPr="00803A4D">
        <w:rPr>
          <w:rFonts w:ascii="Times New Roman" w:hAnsi="Times New Roman"/>
          <w:lang w:val="x-none"/>
        </w:rPr>
        <w:t xml:space="preserve">Le attività e le operazioni effettuate nell'ambito della PAD sono registrate e attribuite all’operatore economico e si intendono compiute nell’ora e nel giorno risultanti dalle registrazioni di sistema. </w:t>
      </w:r>
    </w:p>
    <w:p w14:paraId="37381943" w14:textId="77777777" w:rsidR="003B41A0" w:rsidRPr="00803A4D" w:rsidRDefault="003B41A0" w:rsidP="004A5565">
      <w:pPr>
        <w:spacing w:line="240" w:lineRule="auto"/>
        <w:rPr>
          <w:rFonts w:ascii="Times New Roman" w:hAnsi="Times New Roman"/>
          <w:lang w:val="x-none"/>
        </w:rPr>
      </w:pPr>
      <w:r w:rsidRPr="00803A4D">
        <w:rPr>
          <w:rFonts w:ascii="Times New Roman" w:hAnsi="Times New Roman"/>
          <w:lang w:val="x-none"/>
        </w:rPr>
        <w:t xml:space="preserve">Il sistema operativo della PAD è sincronizzato sulla scala di tempo nazionale di cui al decreto del Ministro dell'industria, del commercio e dell'artigianato 30 novembre 1993, n. 591, tramite protocollo NTP o standard superiore. </w:t>
      </w:r>
    </w:p>
    <w:p w14:paraId="419E0F56" w14:textId="77777777" w:rsidR="003B41A0" w:rsidRPr="00803A4D" w:rsidRDefault="003B41A0" w:rsidP="004A5565">
      <w:pPr>
        <w:spacing w:line="240" w:lineRule="auto"/>
        <w:rPr>
          <w:rFonts w:ascii="Times New Roman" w:hAnsi="Times New Roman"/>
          <w:lang w:val="x-none"/>
        </w:rPr>
      </w:pPr>
      <w:r w:rsidRPr="00803A4D">
        <w:rPr>
          <w:rFonts w:ascii="Times New Roman" w:hAnsi="Times New Roman"/>
          <w:lang w:val="x-none"/>
        </w:rPr>
        <w:t>L’acquisto, l’installazione e la configurazione dell’hardware, del software, dei certificati digitali di firma, della casella di PEC o comunque di un indirizzo di servizio elettronico di recapito certificato qualificato, nonché dei collegamenti per l’accesso alla rete Internet, restano a esclusivo carico dell’operatore economico.</w:t>
      </w:r>
    </w:p>
    <w:p w14:paraId="67BF2A62" w14:textId="63E07963" w:rsidR="003B41A0" w:rsidRPr="00803A4D" w:rsidRDefault="003B41A0" w:rsidP="004A5565">
      <w:pPr>
        <w:spacing w:line="240" w:lineRule="auto"/>
        <w:rPr>
          <w:rFonts w:ascii="Times New Roman" w:hAnsi="Times New Roman"/>
          <w:lang w:val="x-none"/>
        </w:rPr>
      </w:pPr>
      <w:r w:rsidRPr="00803A4D">
        <w:rPr>
          <w:rFonts w:ascii="Times New Roman" w:hAnsi="Times New Roman"/>
          <w:lang w:val="x-none"/>
        </w:rPr>
        <w:t>La PAD è accessibile in qualsiasi orario dalla data di pubblicazione del bando alla data di scadenza del termine di presentazione delle offerte.</w:t>
      </w:r>
    </w:p>
    <w:p w14:paraId="1B590C33" w14:textId="77777777" w:rsidR="00962CFB" w:rsidRPr="00803A4D" w:rsidRDefault="00962CFB" w:rsidP="004A5565">
      <w:pPr>
        <w:pStyle w:val="Corpotesto"/>
        <w:spacing w:line="240" w:lineRule="auto"/>
        <w:rPr>
          <w:sz w:val="24"/>
          <w:szCs w:val="24"/>
        </w:rPr>
      </w:pPr>
    </w:p>
    <w:p w14:paraId="21081EE2" w14:textId="77FA386D" w:rsidR="00962CFB" w:rsidRPr="00803A4D" w:rsidRDefault="00962CFB" w:rsidP="004A5565">
      <w:pPr>
        <w:pStyle w:val="Titolo3"/>
        <w:keepNext w:val="0"/>
        <w:widowControl w:val="0"/>
        <w:numPr>
          <w:ilvl w:val="1"/>
          <w:numId w:val="22"/>
        </w:numPr>
        <w:tabs>
          <w:tab w:val="left" w:pos="638"/>
        </w:tabs>
        <w:autoSpaceDE w:val="0"/>
        <w:autoSpaceDN w:val="0"/>
        <w:spacing w:before="0" w:after="0" w:line="240" w:lineRule="auto"/>
        <w:ind w:left="0" w:firstLine="0"/>
        <w:jc w:val="left"/>
        <w:rPr>
          <w:rFonts w:ascii="Times New Roman" w:hAnsi="Times New Roman"/>
          <w:sz w:val="24"/>
          <w:szCs w:val="24"/>
        </w:rPr>
      </w:pPr>
      <w:bookmarkStart w:id="19" w:name="_Toc133575013"/>
      <w:bookmarkStart w:id="20" w:name="_Toc240626395"/>
      <w:r w:rsidRPr="00803A4D">
        <w:rPr>
          <w:rFonts w:ascii="Times New Roman" w:hAnsi="Times New Roman"/>
          <w:spacing w:val="-1"/>
          <w:sz w:val="24"/>
          <w:szCs w:val="24"/>
        </w:rPr>
        <w:t>DOTAZIONI</w:t>
      </w:r>
      <w:r w:rsidRPr="00803A4D">
        <w:rPr>
          <w:rFonts w:ascii="Times New Roman" w:hAnsi="Times New Roman"/>
          <w:spacing w:val="-12"/>
          <w:sz w:val="24"/>
          <w:szCs w:val="24"/>
        </w:rPr>
        <w:t xml:space="preserve"> </w:t>
      </w:r>
      <w:r w:rsidRPr="00803A4D">
        <w:rPr>
          <w:rFonts w:ascii="Times New Roman" w:hAnsi="Times New Roman"/>
          <w:sz w:val="24"/>
          <w:szCs w:val="24"/>
        </w:rPr>
        <w:t>TECNICHE</w:t>
      </w:r>
      <w:bookmarkEnd w:id="19"/>
      <w:bookmarkEnd w:id="20"/>
    </w:p>
    <w:p w14:paraId="0BBB18C2" w14:textId="77777777" w:rsidR="00F87671" w:rsidRPr="00F87671" w:rsidRDefault="00F87671" w:rsidP="00F87671">
      <w:pPr>
        <w:widowControl w:val="0"/>
        <w:spacing w:line="240" w:lineRule="auto"/>
        <w:rPr>
          <w:rFonts w:ascii="Times New Roman" w:hAnsi="Times New Roman"/>
          <w:szCs w:val="24"/>
          <w:lang w:val="x-none" w:eastAsia="x-none"/>
        </w:rPr>
      </w:pPr>
      <w:r w:rsidRPr="00F87671">
        <w:rPr>
          <w:rFonts w:ascii="Times New Roman" w:hAnsi="Times New Roman"/>
          <w:szCs w:val="24"/>
          <w:lang w:val="x-none" w:eastAsia="x-none"/>
        </w:rPr>
        <w:t>Ai fini della partecipazione alla presente procedura, ogni operatore economico deve dotarsi, a propria cura, spesa e responsabilità della strumentazione tecnica ed informatica conforme a quella indicata nel presente disciplinare e nel Regolamento d’utilizzo del sistema per gli acquisti telematici (SATER) reperibile al link https://intercenter.regione.emilia-romagna.it/piattaforme-telematiche/sistema-acquisti-sater/regolamenti, che disciplina il funzionamento e l’utilizzo della PAD.</w:t>
      </w:r>
    </w:p>
    <w:p w14:paraId="355B7464" w14:textId="77777777" w:rsidR="0075211D" w:rsidRPr="00803A4D" w:rsidRDefault="0075211D" w:rsidP="004A5565">
      <w:pPr>
        <w:pStyle w:val="Corpotesto"/>
        <w:spacing w:line="240" w:lineRule="auto"/>
        <w:rPr>
          <w:sz w:val="24"/>
          <w:szCs w:val="24"/>
        </w:rPr>
      </w:pPr>
      <w:r w:rsidRPr="00803A4D">
        <w:rPr>
          <w:sz w:val="24"/>
          <w:szCs w:val="24"/>
        </w:rPr>
        <w:t>In ogni caso è indispensabile:</w:t>
      </w:r>
    </w:p>
    <w:p w14:paraId="108CE7E3" w14:textId="3F43F899" w:rsidR="0075211D" w:rsidRPr="00803A4D" w:rsidRDefault="0075211D" w:rsidP="004A5565">
      <w:pPr>
        <w:pStyle w:val="Corpotesto"/>
        <w:spacing w:line="240" w:lineRule="auto"/>
        <w:rPr>
          <w:sz w:val="24"/>
          <w:szCs w:val="24"/>
        </w:rPr>
      </w:pPr>
      <w:r w:rsidRPr="00803A4D">
        <w:rPr>
          <w:sz w:val="24"/>
          <w:szCs w:val="24"/>
        </w:rPr>
        <w:t>a)</w:t>
      </w:r>
      <w:r w:rsidRPr="00803A4D">
        <w:rPr>
          <w:sz w:val="24"/>
          <w:szCs w:val="24"/>
          <w:lang w:val="it-IT"/>
        </w:rPr>
        <w:t xml:space="preserve"> </w:t>
      </w:r>
      <w:r w:rsidRPr="00803A4D">
        <w:rPr>
          <w:sz w:val="24"/>
          <w:szCs w:val="24"/>
        </w:rPr>
        <w:tab/>
        <w:t xml:space="preserve">disporre almeno di un personal computer conforme agli standard aggiornati di mercato, con connessione internet e dotato di un comune browser idoneo ad operare in modo corretto sulla PAD; </w:t>
      </w:r>
    </w:p>
    <w:p w14:paraId="08A8B4DA" w14:textId="52B4ACFF" w:rsidR="0075211D" w:rsidRPr="00803A4D" w:rsidRDefault="0075211D" w:rsidP="004A5565">
      <w:pPr>
        <w:pStyle w:val="Corpotesto"/>
        <w:spacing w:line="240" w:lineRule="auto"/>
        <w:rPr>
          <w:sz w:val="24"/>
          <w:szCs w:val="24"/>
        </w:rPr>
      </w:pPr>
      <w:r w:rsidRPr="00803A4D">
        <w:rPr>
          <w:sz w:val="24"/>
          <w:szCs w:val="24"/>
        </w:rPr>
        <w:t>b)</w:t>
      </w:r>
      <w:r w:rsidRPr="00803A4D">
        <w:rPr>
          <w:sz w:val="24"/>
          <w:szCs w:val="24"/>
          <w:lang w:val="it-IT"/>
        </w:rPr>
        <w:t xml:space="preserve"> </w:t>
      </w:r>
      <w:r w:rsidRPr="00803A4D">
        <w:rPr>
          <w:sz w:val="24"/>
          <w:szCs w:val="24"/>
        </w:rPr>
        <w:tab/>
        <w:t xml:space="preserve">disporre di una identità digitale SPID (Sistema Pubblico di Identità Digitale) o di altri mezzi di identificazione elettronica (CIE e CNS) di cui all’articolo 64 del Codice dell'Amministrazione </w:t>
      </w:r>
      <w:r w:rsidRPr="00803A4D">
        <w:rPr>
          <w:sz w:val="24"/>
          <w:szCs w:val="24"/>
        </w:rPr>
        <w:lastRenderedPageBreak/>
        <w:t xml:space="preserve">Digitale (decreto legislativo 7 marzo 2005, n. 82 e successive modificazioni), nonché di mezzi di identificazione elettronica per il riconoscimento reciproco transfrontaliero ai sensi del Regolamento </w:t>
      </w:r>
      <w:proofErr w:type="spellStart"/>
      <w:r w:rsidRPr="00803A4D">
        <w:rPr>
          <w:sz w:val="24"/>
          <w:szCs w:val="24"/>
        </w:rPr>
        <w:t>eIDAS</w:t>
      </w:r>
      <w:proofErr w:type="spellEnd"/>
      <w:r w:rsidRPr="00803A4D">
        <w:rPr>
          <w:sz w:val="24"/>
          <w:szCs w:val="24"/>
        </w:rPr>
        <w:t>; in caso di operatore economico extra-UE, disporre di un’identità digitale compatibile con il framework di autenticazione stabilito dalla PAD di riferimento e caratterizzata da un Level of Assurance (</w:t>
      </w:r>
      <w:proofErr w:type="spellStart"/>
      <w:r w:rsidRPr="00803A4D">
        <w:rPr>
          <w:sz w:val="24"/>
          <w:szCs w:val="24"/>
        </w:rPr>
        <w:t>LoA</w:t>
      </w:r>
      <w:proofErr w:type="spellEnd"/>
      <w:r w:rsidRPr="00803A4D">
        <w:rPr>
          <w:sz w:val="24"/>
          <w:szCs w:val="24"/>
        </w:rPr>
        <w:t xml:space="preserve">) pari o superiore a 3, in conformità allo standard ISO/IEC 29115 (e relative evoluzioni). </w:t>
      </w:r>
    </w:p>
    <w:p w14:paraId="4B2ECA50" w14:textId="70B5EB88" w:rsidR="0075211D" w:rsidRPr="00803A4D" w:rsidRDefault="0075211D" w:rsidP="004A5565">
      <w:pPr>
        <w:pStyle w:val="Corpotesto"/>
        <w:spacing w:line="240" w:lineRule="auto"/>
        <w:rPr>
          <w:sz w:val="24"/>
          <w:szCs w:val="24"/>
        </w:rPr>
      </w:pPr>
      <w:r w:rsidRPr="00803A4D">
        <w:rPr>
          <w:sz w:val="24"/>
          <w:szCs w:val="24"/>
        </w:rPr>
        <w:t>c)</w:t>
      </w:r>
      <w:r w:rsidRPr="00803A4D">
        <w:rPr>
          <w:sz w:val="24"/>
          <w:szCs w:val="24"/>
          <w:lang w:val="it-IT"/>
        </w:rPr>
        <w:t xml:space="preserve"> </w:t>
      </w:r>
      <w:r w:rsidRPr="00803A4D">
        <w:rPr>
          <w:sz w:val="24"/>
          <w:szCs w:val="24"/>
        </w:rPr>
        <w:tab/>
        <w:t xml:space="preserve">avere un domicilio digitale presente negli indici di cui agli articoli 6-bis e 6-ter del decreto legislativo 7 marzo 2005, n. 82 o, per l’operatore economico transfrontaliero, un indirizzo di servizio elettronico di recapito certificato qualificato ai sensi del Regolamento </w:t>
      </w:r>
      <w:proofErr w:type="spellStart"/>
      <w:r w:rsidRPr="00803A4D">
        <w:rPr>
          <w:sz w:val="24"/>
          <w:szCs w:val="24"/>
        </w:rPr>
        <w:t>eIDAS</w:t>
      </w:r>
      <w:proofErr w:type="spellEnd"/>
      <w:r w:rsidRPr="00803A4D">
        <w:rPr>
          <w:sz w:val="24"/>
          <w:szCs w:val="24"/>
        </w:rPr>
        <w:t>;</w:t>
      </w:r>
    </w:p>
    <w:p w14:paraId="5D1444F7" w14:textId="1968134B" w:rsidR="0075211D" w:rsidRPr="00803A4D" w:rsidRDefault="0075211D" w:rsidP="004A5565">
      <w:pPr>
        <w:pStyle w:val="Corpotesto"/>
        <w:spacing w:line="240" w:lineRule="auto"/>
        <w:rPr>
          <w:sz w:val="24"/>
          <w:szCs w:val="24"/>
        </w:rPr>
      </w:pPr>
      <w:r w:rsidRPr="00803A4D">
        <w:rPr>
          <w:sz w:val="24"/>
          <w:szCs w:val="24"/>
        </w:rPr>
        <w:t>d)</w:t>
      </w:r>
      <w:r w:rsidRPr="00803A4D">
        <w:rPr>
          <w:sz w:val="24"/>
          <w:szCs w:val="24"/>
          <w:lang w:val="it-IT"/>
        </w:rPr>
        <w:t xml:space="preserve"> </w:t>
      </w:r>
      <w:r w:rsidRPr="00803A4D">
        <w:rPr>
          <w:sz w:val="24"/>
          <w:szCs w:val="24"/>
        </w:rPr>
        <w:tab/>
        <w:t>avere da parte del legale rappresentante dell’operatore economico (o da persona munita di idonei poteri di firma) un certificato di firma digitale, in corso di validità, rilasciato da:</w:t>
      </w:r>
    </w:p>
    <w:p w14:paraId="6DA692C4" w14:textId="77777777" w:rsidR="0075211D" w:rsidRPr="00803A4D" w:rsidRDefault="0075211D" w:rsidP="004A5565">
      <w:pPr>
        <w:pStyle w:val="Corpotesto"/>
        <w:spacing w:line="240" w:lineRule="auto"/>
        <w:ind w:left="284"/>
        <w:rPr>
          <w:sz w:val="24"/>
          <w:szCs w:val="24"/>
        </w:rPr>
      </w:pPr>
      <w:r w:rsidRPr="00803A4D">
        <w:rPr>
          <w:sz w:val="24"/>
          <w:szCs w:val="24"/>
        </w:rPr>
        <w:t>-</w:t>
      </w:r>
      <w:r w:rsidRPr="00803A4D">
        <w:rPr>
          <w:sz w:val="24"/>
          <w:szCs w:val="24"/>
        </w:rPr>
        <w:tab/>
        <w:t xml:space="preserve">un organismo incluso nell’elenco pubblico dei certificatori tenuto dall’Agenzia per l’Italia Digitale (previsto dall’articolo 29 del decreto legislativo n. 82/05); </w:t>
      </w:r>
    </w:p>
    <w:p w14:paraId="2A595DA5" w14:textId="77777777" w:rsidR="0075211D" w:rsidRPr="00803A4D" w:rsidRDefault="0075211D" w:rsidP="004A5565">
      <w:pPr>
        <w:pStyle w:val="Corpotesto"/>
        <w:spacing w:line="240" w:lineRule="auto"/>
        <w:ind w:left="284"/>
        <w:rPr>
          <w:sz w:val="24"/>
          <w:szCs w:val="24"/>
        </w:rPr>
      </w:pPr>
      <w:r w:rsidRPr="00803A4D">
        <w:rPr>
          <w:sz w:val="24"/>
          <w:szCs w:val="24"/>
        </w:rPr>
        <w:t>-</w:t>
      </w:r>
      <w:r w:rsidRPr="00803A4D">
        <w:rPr>
          <w:sz w:val="24"/>
          <w:szCs w:val="24"/>
        </w:rPr>
        <w:tab/>
        <w:t xml:space="preserve">un certificatore operante in base a una licenza o autorizzazione rilasciata da uno Stato membro dell’Unione europea e in possesso dei requisiti previsti dal Regolamento n. 910/14; </w:t>
      </w:r>
    </w:p>
    <w:p w14:paraId="416A40E8" w14:textId="77777777" w:rsidR="0075211D" w:rsidRPr="00803A4D" w:rsidRDefault="0075211D" w:rsidP="004A5565">
      <w:pPr>
        <w:pStyle w:val="Corpotesto"/>
        <w:spacing w:line="240" w:lineRule="auto"/>
        <w:ind w:left="284"/>
        <w:rPr>
          <w:sz w:val="24"/>
          <w:szCs w:val="24"/>
        </w:rPr>
      </w:pPr>
      <w:r w:rsidRPr="00803A4D">
        <w:rPr>
          <w:sz w:val="24"/>
          <w:szCs w:val="24"/>
        </w:rPr>
        <w:t>-</w:t>
      </w:r>
      <w:r w:rsidRPr="00803A4D">
        <w:rPr>
          <w:sz w:val="24"/>
          <w:szCs w:val="24"/>
        </w:rPr>
        <w:tab/>
        <w:t xml:space="preserve">un certificatore stabilito in uno Stato non facente parte dell’Unione europea quando ricorre una delle seguenti condizioni: </w:t>
      </w:r>
    </w:p>
    <w:p w14:paraId="2448E670" w14:textId="77777777" w:rsidR="0075211D" w:rsidRPr="00803A4D" w:rsidRDefault="0075211D" w:rsidP="004A5565">
      <w:pPr>
        <w:pStyle w:val="Corpotesto"/>
        <w:spacing w:line="240" w:lineRule="auto"/>
        <w:ind w:left="567"/>
        <w:rPr>
          <w:sz w:val="24"/>
          <w:szCs w:val="24"/>
        </w:rPr>
      </w:pPr>
      <w:r w:rsidRPr="00803A4D">
        <w:rPr>
          <w:sz w:val="24"/>
          <w:szCs w:val="24"/>
        </w:rPr>
        <w:t>i.</w:t>
      </w:r>
      <w:r w:rsidRPr="00803A4D">
        <w:rPr>
          <w:sz w:val="24"/>
          <w:szCs w:val="24"/>
        </w:rPr>
        <w:tab/>
        <w:t xml:space="preserve">il certificatore possiede i requisiti previsti dal Regolamento n. 910/14 ed è qualificato in uno stato membro; </w:t>
      </w:r>
    </w:p>
    <w:p w14:paraId="1BBD2E95" w14:textId="77777777" w:rsidR="0075211D" w:rsidRPr="00803A4D" w:rsidRDefault="0075211D" w:rsidP="004A5565">
      <w:pPr>
        <w:pStyle w:val="Corpotesto"/>
        <w:spacing w:line="240" w:lineRule="auto"/>
        <w:ind w:left="567"/>
        <w:rPr>
          <w:sz w:val="24"/>
          <w:szCs w:val="24"/>
        </w:rPr>
      </w:pPr>
      <w:r w:rsidRPr="00803A4D">
        <w:rPr>
          <w:sz w:val="24"/>
          <w:szCs w:val="24"/>
        </w:rPr>
        <w:t>ii.</w:t>
      </w:r>
      <w:r w:rsidRPr="00803A4D">
        <w:rPr>
          <w:sz w:val="24"/>
          <w:szCs w:val="24"/>
        </w:rPr>
        <w:tab/>
        <w:t xml:space="preserve">il certificato qualificato è garantito da un certificatore stabilito nell’Unione Europea, in possesso dei requisiti di cui al regolamento n. 9100/14; </w:t>
      </w:r>
    </w:p>
    <w:p w14:paraId="00F60775" w14:textId="43B0C014" w:rsidR="0075211D" w:rsidRPr="00803A4D" w:rsidRDefault="0075211D" w:rsidP="004A5565">
      <w:pPr>
        <w:pStyle w:val="Corpotesto"/>
        <w:spacing w:line="240" w:lineRule="auto"/>
        <w:ind w:left="567"/>
        <w:rPr>
          <w:sz w:val="24"/>
          <w:szCs w:val="24"/>
        </w:rPr>
      </w:pPr>
      <w:r w:rsidRPr="00803A4D">
        <w:rPr>
          <w:sz w:val="24"/>
          <w:szCs w:val="24"/>
        </w:rPr>
        <w:t>iii.</w:t>
      </w:r>
      <w:r w:rsidRPr="00803A4D">
        <w:rPr>
          <w:sz w:val="24"/>
          <w:szCs w:val="24"/>
        </w:rPr>
        <w:tab/>
        <w:t>il certificato qualificato, o il certificatore, è riconosciuto in forza di un accordo bilaterale o multilaterale tra l’Unione Europea e paesi terzi o organizzazioni internazionali</w:t>
      </w:r>
    </w:p>
    <w:p w14:paraId="190548DD" w14:textId="77777777" w:rsidR="0075211D" w:rsidRPr="00803A4D" w:rsidRDefault="0075211D" w:rsidP="004A5565">
      <w:pPr>
        <w:pStyle w:val="Corpotesto"/>
        <w:spacing w:line="240" w:lineRule="auto"/>
        <w:rPr>
          <w:sz w:val="24"/>
          <w:szCs w:val="24"/>
        </w:rPr>
      </w:pPr>
    </w:p>
    <w:p w14:paraId="24C501CE" w14:textId="77777777" w:rsidR="00962CFB" w:rsidRPr="00803A4D" w:rsidRDefault="00962CFB" w:rsidP="004A5565">
      <w:pPr>
        <w:pStyle w:val="Titolo3"/>
        <w:keepNext w:val="0"/>
        <w:widowControl w:val="0"/>
        <w:numPr>
          <w:ilvl w:val="1"/>
          <w:numId w:val="22"/>
        </w:numPr>
        <w:tabs>
          <w:tab w:val="left" w:pos="638"/>
        </w:tabs>
        <w:autoSpaceDE w:val="0"/>
        <w:autoSpaceDN w:val="0"/>
        <w:spacing w:before="0" w:after="0" w:line="240" w:lineRule="auto"/>
        <w:ind w:left="0" w:firstLine="0"/>
        <w:jc w:val="left"/>
        <w:rPr>
          <w:rFonts w:ascii="Times New Roman" w:hAnsi="Times New Roman"/>
          <w:sz w:val="24"/>
          <w:szCs w:val="24"/>
        </w:rPr>
      </w:pPr>
      <w:bookmarkStart w:id="21" w:name="_Toc133575014"/>
      <w:bookmarkStart w:id="22" w:name="_Toc240626396"/>
      <w:r w:rsidRPr="00803A4D">
        <w:rPr>
          <w:rFonts w:ascii="Times New Roman" w:hAnsi="Times New Roman"/>
          <w:sz w:val="24"/>
          <w:szCs w:val="24"/>
        </w:rPr>
        <w:t>IDENTIFICAZIONE</w:t>
      </w:r>
      <w:bookmarkEnd w:id="21"/>
      <w:bookmarkEnd w:id="22"/>
    </w:p>
    <w:p w14:paraId="488A339E" w14:textId="42F79E91" w:rsidR="00234B21" w:rsidRPr="00803A4D" w:rsidRDefault="00962CFB" w:rsidP="004A5565">
      <w:pPr>
        <w:pStyle w:val="Corpotesto"/>
        <w:spacing w:line="240" w:lineRule="auto"/>
        <w:rPr>
          <w:sz w:val="24"/>
          <w:szCs w:val="24"/>
        </w:rPr>
      </w:pPr>
      <w:bookmarkStart w:id="23" w:name="_Toc95907660"/>
      <w:r w:rsidRPr="00803A4D">
        <w:rPr>
          <w:sz w:val="24"/>
          <w:szCs w:val="24"/>
        </w:rPr>
        <w:t xml:space="preserve">Per poter presentare offerta è necessario accedere alla </w:t>
      </w:r>
      <w:r w:rsidR="004A5565" w:rsidRPr="00803A4D">
        <w:rPr>
          <w:sz w:val="24"/>
          <w:szCs w:val="24"/>
        </w:rPr>
        <w:t>PAD</w:t>
      </w:r>
      <w:r w:rsidRPr="00803A4D">
        <w:rPr>
          <w:sz w:val="24"/>
          <w:szCs w:val="24"/>
        </w:rPr>
        <w:t xml:space="preserve">. </w:t>
      </w:r>
    </w:p>
    <w:p w14:paraId="34E2F0D0" w14:textId="2522F127" w:rsidR="00962CFB" w:rsidRPr="00803A4D" w:rsidRDefault="00962CFB" w:rsidP="004A5565">
      <w:pPr>
        <w:pStyle w:val="Corpotesto"/>
        <w:spacing w:line="240" w:lineRule="auto"/>
        <w:rPr>
          <w:sz w:val="24"/>
          <w:szCs w:val="24"/>
        </w:rPr>
      </w:pPr>
      <w:r w:rsidRPr="00803A4D">
        <w:rPr>
          <w:sz w:val="24"/>
          <w:szCs w:val="24"/>
        </w:rPr>
        <w:t>L’accesso è gratuito ed è consentito a seguito dell’identificazione online dell’operatore economico.</w:t>
      </w:r>
      <w:bookmarkEnd w:id="23"/>
    </w:p>
    <w:p w14:paraId="013D1F27" w14:textId="77777777" w:rsidR="00962CFB" w:rsidRPr="00803A4D" w:rsidRDefault="00962CFB" w:rsidP="004A5565">
      <w:pPr>
        <w:pStyle w:val="Corpotesto"/>
        <w:spacing w:line="240" w:lineRule="auto"/>
        <w:rPr>
          <w:sz w:val="24"/>
          <w:szCs w:val="24"/>
        </w:rPr>
      </w:pPr>
    </w:p>
    <w:p w14:paraId="20E0C880" w14:textId="77777777" w:rsidR="00962CFB" w:rsidRPr="00803A4D" w:rsidRDefault="00962CFB" w:rsidP="004A5565">
      <w:pPr>
        <w:pStyle w:val="Corpotesto"/>
        <w:spacing w:line="240" w:lineRule="auto"/>
        <w:rPr>
          <w:sz w:val="24"/>
          <w:szCs w:val="24"/>
        </w:rPr>
      </w:pPr>
      <w:bookmarkStart w:id="24" w:name="_Toc95907661"/>
      <w:r w:rsidRPr="00803A4D">
        <w:rPr>
          <w:sz w:val="24"/>
          <w:szCs w:val="24"/>
        </w:rPr>
        <w:t xml:space="preserve">L’identificazione avviene o mediante il sistema pubblico per la gestione dell’identità digitale di cittadini e imprese (SPID) o attraverso gli altri mezzi di identificazione elettronica per il riconoscimento reciproco transfrontaliero ai sensi del Regolamento </w:t>
      </w:r>
      <w:proofErr w:type="spellStart"/>
      <w:r w:rsidRPr="00803A4D">
        <w:rPr>
          <w:sz w:val="24"/>
          <w:szCs w:val="24"/>
        </w:rPr>
        <w:t>eIDAS</w:t>
      </w:r>
      <w:proofErr w:type="spellEnd"/>
      <w:r w:rsidRPr="00803A4D">
        <w:rPr>
          <w:sz w:val="24"/>
          <w:szCs w:val="24"/>
        </w:rPr>
        <w:t>.</w:t>
      </w:r>
      <w:bookmarkEnd w:id="24"/>
    </w:p>
    <w:p w14:paraId="6A78AC38" w14:textId="77777777" w:rsidR="00962CFB" w:rsidRPr="00803A4D" w:rsidRDefault="00962CFB" w:rsidP="004A5565">
      <w:pPr>
        <w:pStyle w:val="Corpotesto"/>
        <w:spacing w:line="240" w:lineRule="auto"/>
        <w:rPr>
          <w:sz w:val="24"/>
          <w:szCs w:val="24"/>
        </w:rPr>
      </w:pPr>
    </w:p>
    <w:p w14:paraId="3273BDE5" w14:textId="5C6CF805" w:rsidR="00962CFB" w:rsidRPr="00803A4D" w:rsidRDefault="00962CFB" w:rsidP="004A5565">
      <w:pPr>
        <w:pStyle w:val="Corpotesto"/>
        <w:spacing w:line="240" w:lineRule="auto"/>
        <w:rPr>
          <w:sz w:val="24"/>
          <w:szCs w:val="24"/>
        </w:rPr>
      </w:pPr>
      <w:r w:rsidRPr="00803A4D">
        <w:rPr>
          <w:sz w:val="24"/>
          <w:szCs w:val="24"/>
        </w:rPr>
        <w:t>Una volta completata la procedura di identificazione, ad ogni operatore economico identificato viene attribuito un profilo da utilizzare nella procedura di gara.</w:t>
      </w:r>
    </w:p>
    <w:p w14:paraId="5B73D279" w14:textId="77777777" w:rsidR="00C55BA9" w:rsidRPr="00803A4D" w:rsidRDefault="00C55BA9" w:rsidP="004A5565">
      <w:pPr>
        <w:pStyle w:val="Corpotesto"/>
        <w:spacing w:line="240" w:lineRule="auto"/>
        <w:rPr>
          <w:sz w:val="24"/>
          <w:szCs w:val="24"/>
        </w:rPr>
      </w:pPr>
    </w:p>
    <w:p w14:paraId="78E4F3DA" w14:textId="61F04617" w:rsidR="004C53A8" w:rsidRPr="00803A4D" w:rsidRDefault="00870286" w:rsidP="004A5565">
      <w:pPr>
        <w:pStyle w:val="Titolo2"/>
        <w:numPr>
          <w:ilvl w:val="0"/>
          <w:numId w:val="2"/>
        </w:numPr>
        <w:spacing w:before="0" w:after="0" w:line="240" w:lineRule="auto"/>
        <w:ind w:left="414" w:hanging="357"/>
        <w:rPr>
          <w:rFonts w:ascii="Times New Roman" w:hAnsi="Times New Roman"/>
          <w:caps w:val="0"/>
          <w:szCs w:val="24"/>
        </w:rPr>
      </w:pPr>
      <w:bookmarkStart w:id="25" w:name="_Toc240626397"/>
      <w:r w:rsidRPr="00803A4D">
        <w:rPr>
          <w:rFonts w:ascii="Times New Roman" w:hAnsi="Times New Roman"/>
          <w:caps w:val="0"/>
          <w:szCs w:val="24"/>
        </w:rPr>
        <w:t>DOCUMENTAZIONE DI GARA, CHIARIMENTI E COMUNICAZIONI</w:t>
      </w:r>
      <w:bookmarkEnd w:id="25"/>
    </w:p>
    <w:p w14:paraId="026BD960" w14:textId="3C5AD9BA" w:rsidR="004C53A8" w:rsidRPr="00803A4D" w:rsidRDefault="004C667D" w:rsidP="004A5565">
      <w:pPr>
        <w:pStyle w:val="Titolo3"/>
        <w:numPr>
          <w:ilvl w:val="1"/>
          <w:numId w:val="2"/>
        </w:numPr>
        <w:spacing w:before="0" w:after="0" w:line="240" w:lineRule="auto"/>
        <w:ind w:left="142" w:hanging="142"/>
        <w:rPr>
          <w:rFonts w:ascii="Times New Roman" w:hAnsi="Times New Roman"/>
          <w:iCs/>
          <w:sz w:val="24"/>
          <w:szCs w:val="24"/>
        </w:rPr>
      </w:pPr>
      <w:bookmarkStart w:id="26" w:name="_Ref138082059"/>
      <w:bookmarkStart w:id="27" w:name="_Toc240626398"/>
      <w:r w:rsidRPr="00803A4D">
        <w:rPr>
          <w:rFonts w:ascii="Times New Roman" w:hAnsi="Times New Roman"/>
          <w:iCs/>
          <w:sz w:val="24"/>
          <w:szCs w:val="24"/>
        </w:rPr>
        <w:t>DOCUMENTI DI GARA</w:t>
      </w:r>
      <w:bookmarkEnd w:id="26"/>
      <w:bookmarkEnd w:id="27"/>
    </w:p>
    <w:p w14:paraId="7E7EEFFE" w14:textId="626F0910" w:rsidR="004C53A8" w:rsidRPr="00803A4D" w:rsidRDefault="00870286" w:rsidP="004A5565">
      <w:pPr>
        <w:spacing w:line="240" w:lineRule="auto"/>
        <w:rPr>
          <w:rFonts w:ascii="Times New Roman" w:hAnsi="Times New Roman"/>
          <w:szCs w:val="24"/>
        </w:rPr>
      </w:pPr>
      <w:r w:rsidRPr="00803A4D">
        <w:rPr>
          <w:rFonts w:ascii="Times New Roman" w:hAnsi="Times New Roman"/>
          <w:szCs w:val="24"/>
        </w:rPr>
        <w:t>La documentazione di gara comprende:</w:t>
      </w:r>
    </w:p>
    <w:p w14:paraId="79A4E918" w14:textId="77777777" w:rsidR="004C53A8" w:rsidRPr="00803A4D" w:rsidRDefault="00870286" w:rsidP="004A5565">
      <w:pPr>
        <w:numPr>
          <w:ilvl w:val="2"/>
          <w:numId w:val="12"/>
        </w:numPr>
        <w:spacing w:line="240" w:lineRule="auto"/>
        <w:ind w:left="709" w:hanging="283"/>
        <w:rPr>
          <w:rFonts w:ascii="Times New Roman" w:hAnsi="Times New Roman"/>
          <w:bCs/>
          <w:iCs/>
          <w:szCs w:val="24"/>
          <w:lang w:eastAsia="it-IT"/>
        </w:rPr>
      </w:pPr>
      <w:r w:rsidRPr="00803A4D">
        <w:rPr>
          <w:rFonts w:ascii="Times New Roman" w:hAnsi="Times New Roman"/>
          <w:bCs/>
          <w:iCs/>
          <w:szCs w:val="24"/>
          <w:lang w:eastAsia="it-IT"/>
        </w:rPr>
        <w:t xml:space="preserve">disciplinare di gara; </w:t>
      </w:r>
    </w:p>
    <w:p w14:paraId="3DD35258" w14:textId="1FEF67C7" w:rsidR="006B218D" w:rsidRPr="00803A4D" w:rsidRDefault="00460ED6" w:rsidP="004A5565">
      <w:pPr>
        <w:numPr>
          <w:ilvl w:val="2"/>
          <w:numId w:val="12"/>
        </w:numPr>
        <w:spacing w:line="240" w:lineRule="auto"/>
        <w:ind w:left="709" w:hanging="283"/>
        <w:rPr>
          <w:rFonts w:ascii="Times New Roman" w:hAnsi="Times New Roman"/>
          <w:bCs/>
          <w:iCs/>
          <w:szCs w:val="24"/>
          <w:lang w:eastAsia="it-IT"/>
        </w:rPr>
      </w:pPr>
      <w:r w:rsidRPr="00803A4D">
        <w:rPr>
          <w:rFonts w:ascii="Times New Roman" w:hAnsi="Times New Roman"/>
          <w:bCs/>
          <w:iCs/>
          <w:szCs w:val="24"/>
          <w:lang w:eastAsia="it-IT"/>
        </w:rPr>
        <w:t xml:space="preserve">capitolato speciale - </w:t>
      </w:r>
      <w:r w:rsidR="005F5A4D" w:rsidRPr="00803A4D">
        <w:rPr>
          <w:rFonts w:ascii="Times New Roman" w:hAnsi="Times New Roman"/>
          <w:bCs/>
          <w:iCs/>
          <w:szCs w:val="24"/>
          <w:lang w:eastAsia="it-IT"/>
        </w:rPr>
        <w:t xml:space="preserve">piano finanziario - </w:t>
      </w:r>
      <w:r w:rsidR="00B15447" w:rsidRPr="00803A4D">
        <w:rPr>
          <w:rFonts w:ascii="Times New Roman" w:hAnsi="Times New Roman"/>
          <w:bCs/>
          <w:iCs/>
          <w:szCs w:val="24"/>
          <w:lang w:eastAsia="it-IT"/>
        </w:rPr>
        <w:t>matrice dei rischi</w:t>
      </w:r>
      <w:r w:rsidR="001A5785" w:rsidRPr="00803A4D">
        <w:rPr>
          <w:rFonts w:ascii="Times New Roman" w:hAnsi="Times New Roman"/>
          <w:bCs/>
          <w:iCs/>
          <w:szCs w:val="24"/>
          <w:lang w:eastAsia="it-IT"/>
        </w:rPr>
        <w:t xml:space="preserve"> </w:t>
      </w:r>
      <w:r w:rsidR="003E6FFA" w:rsidRPr="00803A4D">
        <w:rPr>
          <w:rFonts w:ascii="Times New Roman" w:hAnsi="Times New Roman"/>
          <w:bCs/>
          <w:iCs/>
          <w:szCs w:val="24"/>
          <w:lang w:eastAsia="it-IT"/>
        </w:rPr>
        <w:t xml:space="preserve">- </w:t>
      </w:r>
      <w:r w:rsidR="00B15447" w:rsidRPr="00803A4D">
        <w:rPr>
          <w:rFonts w:ascii="Times New Roman" w:hAnsi="Times New Roman"/>
          <w:bCs/>
          <w:iCs/>
          <w:szCs w:val="24"/>
          <w:lang w:eastAsia="it-IT"/>
        </w:rPr>
        <w:t>criteri valutazione</w:t>
      </w:r>
      <w:r w:rsidR="006B218D" w:rsidRPr="00803A4D">
        <w:rPr>
          <w:rFonts w:ascii="Times New Roman" w:hAnsi="Times New Roman"/>
          <w:bCs/>
          <w:iCs/>
          <w:szCs w:val="24"/>
          <w:lang w:eastAsia="it-IT"/>
        </w:rPr>
        <w:t>;</w:t>
      </w:r>
    </w:p>
    <w:p w14:paraId="468F3860" w14:textId="56BA4C71" w:rsidR="004C53A8" w:rsidRPr="00803A4D" w:rsidRDefault="00AB790A" w:rsidP="004A5565">
      <w:pPr>
        <w:numPr>
          <w:ilvl w:val="2"/>
          <w:numId w:val="12"/>
        </w:numPr>
        <w:spacing w:line="240" w:lineRule="auto"/>
        <w:ind w:left="709" w:hanging="283"/>
        <w:rPr>
          <w:rFonts w:ascii="Times New Roman" w:hAnsi="Times New Roman"/>
          <w:szCs w:val="24"/>
        </w:rPr>
      </w:pPr>
      <w:r w:rsidRPr="00803A4D">
        <w:rPr>
          <w:rFonts w:ascii="Times New Roman" w:hAnsi="Times New Roman"/>
          <w:bCs/>
          <w:iCs/>
          <w:szCs w:val="24"/>
          <w:lang w:eastAsia="it-IT"/>
        </w:rPr>
        <w:t xml:space="preserve">modello </w:t>
      </w:r>
      <w:r w:rsidR="00870286" w:rsidRPr="00803A4D">
        <w:rPr>
          <w:rFonts w:ascii="Times New Roman" w:hAnsi="Times New Roman"/>
          <w:bCs/>
          <w:iCs/>
          <w:szCs w:val="24"/>
          <w:lang w:eastAsia="it-IT"/>
        </w:rPr>
        <w:t>domanda di partecipazione</w:t>
      </w:r>
      <w:r w:rsidR="00C8442F" w:rsidRPr="00803A4D">
        <w:rPr>
          <w:rFonts w:ascii="Times New Roman" w:hAnsi="Times New Roman"/>
          <w:bCs/>
          <w:iCs/>
          <w:szCs w:val="24"/>
          <w:lang w:eastAsia="it-IT"/>
        </w:rPr>
        <w:t xml:space="preserve"> ed ulteriori modelli dichiarativi</w:t>
      </w:r>
      <w:r w:rsidR="00870286" w:rsidRPr="00803A4D">
        <w:rPr>
          <w:rFonts w:ascii="Times New Roman" w:hAnsi="Times New Roman"/>
          <w:bCs/>
          <w:iCs/>
          <w:szCs w:val="24"/>
          <w:lang w:eastAsia="it-IT"/>
        </w:rPr>
        <w:t>;</w:t>
      </w:r>
    </w:p>
    <w:p w14:paraId="7F72A20C" w14:textId="1CAEE0AD" w:rsidR="004C53A8" w:rsidRPr="00803A4D" w:rsidRDefault="00870286" w:rsidP="004A5565">
      <w:pPr>
        <w:numPr>
          <w:ilvl w:val="2"/>
          <w:numId w:val="12"/>
        </w:numPr>
        <w:spacing w:line="240" w:lineRule="auto"/>
        <w:ind w:left="709" w:hanging="283"/>
        <w:rPr>
          <w:rFonts w:ascii="Times New Roman" w:hAnsi="Times New Roman"/>
          <w:bCs/>
          <w:iCs/>
          <w:szCs w:val="24"/>
          <w:lang w:eastAsia="it-IT"/>
        </w:rPr>
      </w:pPr>
      <w:r w:rsidRPr="00803A4D">
        <w:rPr>
          <w:rFonts w:ascii="Times New Roman" w:hAnsi="Times New Roman"/>
          <w:bCs/>
          <w:iCs/>
          <w:szCs w:val="24"/>
          <w:lang w:eastAsia="it-IT"/>
        </w:rPr>
        <w:t>documento di gara unico europeo</w:t>
      </w:r>
      <w:r w:rsidR="00460ED6" w:rsidRPr="00803A4D">
        <w:rPr>
          <w:rFonts w:ascii="Times New Roman" w:hAnsi="Times New Roman"/>
          <w:bCs/>
          <w:iCs/>
          <w:szCs w:val="24"/>
          <w:lang w:eastAsia="it-IT"/>
        </w:rPr>
        <w:t>;</w:t>
      </w:r>
    </w:p>
    <w:p w14:paraId="23EFBA61" w14:textId="77777777" w:rsidR="00DF765A" w:rsidRPr="00803A4D" w:rsidRDefault="00DF765A" w:rsidP="004A5565">
      <w:pPr>
        <w:spacing w:line="240" w:lineRule="auto"/>
        <w:rPr>
          <w:rFonts w:ascii="Times New Roman" w:hAnsi="Times New Roman"/>
          <w:szCs w:val="24"/>
        </w:rPr>
      </w:pPr>
    </w:p>
    <w:p w14:paraId="011DE4B3" w14:textId="6F04EF59" w:rsidR="00DF765A" w:rsidRPr="00803A4D" w:rsidRDefault="00DF765A" w:rsidP="004A5565">
      <w:pPr>
        <w:spacing w:line="240" w:lineRule="auto"/>
        <w:rPr>
          <w:rFonts w:ascii="Times New Roman" w:hAnsi="Times New Roman"/>
          <w:i/>
          <w:szCs w:val="24"/>
        </w:rPr>
      </w:pPr>
      <w:r w:rsidRPr="00803A4D">
        <w:rPr>
          <w:rFonts w:ascii="Times New Roman" w:hAnsi="Times New Roman"/>
          <w:szCs w:val="24"/>
        </w:rPr>
        <w:t xml:space="preserve">La documentazione di gara è accessibile gratuitamente sul </w:t>
      </w:r>
      <w:r w:rsidR="008014F7" w:rsidRPr="00803A4D">
        <w:rPr>
          <w:rFonts w:ascii="Times New Roman" w:hAnsi="Times New Roman"/>
          <w:szCs w:val="24"/>
        </w:rPr>
        <w:t>sito istituzionale</w:t>
      </w:r>
      <w:r w:rsidRPr="00803A4D">
        <w:rPr>
          <w:rFonts w:ascii="Times New Roman" w:hAnsi="Times New Roman"/>
          <w:szCs w:val="24"/>
        </w:rPr>
        <w:t xml:space="preserve"> della stazione appaltante nella</w:t>
      </w:r>
      <w:r w:rsidRPr="00803A4D">
        <w:rPr>
          <w:rFonts w:ascii="Times New Roman" w:hAnsi="Times New Roman"/>
          <w:spacing w:val="1"/>
          <w:szCs w:val="24"/>
        </w:rPr>
        <w:t xml:space="preserve"> </w:t>
      </w:r>
      <w:r w:rsidRPr="00803A4D">
        <w:rPr>
          <w:rFonts w:ascii="Times New Roman" w:hAnsi="Times New Roman"/>
          <w:szCs w:val="24"/>
        </w:rPr>
        <w:t>sezione “Amministrazione trasparente”</w:t>
      </w:r>
      <w:r w:rsidR="008014F7" w:rsidRPr="00803A4D">
        <w:rPr>
          <w:rFonts w:ascii="Times New Roman" w:hAnsi="Times New Roman"/>
        </w:rPr>
        <w:t xml:space="preserve"> al seguente link </w:t>
      </w:r>
      <w:r w:rsidR="008014F7" w:rsidRPr="00803A4D">
        <w:rPr>
          <w:rFonts w:ascii="Times New Roman" w:hAnsi="Times New Roman"/>
          <w:szCs w:val="24"/>
        </w:rPr>
        <w:t>https://www.provincia.parma.it/bandi</w:t>
      </w:r>
      <w:r w:rsidRPr="00803A4D">
        <w:rPr>
          <w:rFonts w:ascii="Times New Roman" w:hAnsi="Times New Roman"/>
          <w:szCs w:val="24"/>
        </w:rPr>
        <w:t xml:space="preserve"> e</w:t>
      </w:r>
      <w:r w:rsidRPr="00803A4D">
        <w:rPr>
          <w:rFonts w:ascii="Times New Roman" w:hAnsi="Times New Roman"/>
          <w:spacing w:val="-21"/>
          <w:szCs w:val="24"/>
        </w:rPr>
        <w:t xml:space="preserve"> </w:t>
      </w:r>
      <w:r w:rsidRPr="00803A4D">
        <w:rPr>
          <w:rFonts w:ascii="Times New Roman" w:hAnsi="Times New Roman"/>
          <w:szCs w:val="24"/>
        </w:rPr>
        <w:t>sulla</w:t>
      </w:r>
      <w:r w:rsidRPr="00803A4D">
        <w:rPr>
          <w:rFonts w:ascii="Times New Roman" w:hAnsi="Times New Roman"/>
          <w:spacing w:val="-18"/>
          <w:szCs w:val="24"/>
        </w:rPr>
        <w:t xml:space="preserve"> </w:t>
      </w:r>
      <w:r w:rsidRPr="00803A4D">
        <w:rPr>
          <w:rFonts w:ascii="Times New Roman" w:hAnsi="Times New Roman"/>
          <w:szCs w:val="24"/>
        </w:rPr>
        <w:t>P</w:t>
      </w:r>
      <w:r w:rsidR="004A5565" w:rsidRPr="00803A4D">
        <w:rPr>
          <w:rFonts w:ascii="Times New Roman" w:hAnsi="Times New Roman"/>
          <w:szCs w:val="24"/>
        </w:rPr>
        <w:t>AD</w:t>
      </w:r>
      <w:r w:rsidR="0081361D" w:rsidRPr="00803A4D">
        <w:rPr>
          <w:rFonts w:ascii="Times New Roman" w:hAnsi="Times New Roman"/>
          <w:spacing w:val="-20"/>
          <w:szCs w:val="24"/>
        </w:rPr>
        <w:t>.</w:t>
      </w:r>
    </w:p>
    <w:p w14:paraId="1933A86E" w14:textId="77777777" w:rsidR="009822B0" w:rsidRPr="00803A4D" w:rsidRDefault="009822B0" w:rsidP="004A5565">
      <w:pPr>
        <w:spacing w:line="240" w:lineRule="auto"/>
        <w:rPr>
          <w:rFonts w:ascii="Times New Roman" w:hAnsi="Times New Roman"/>
          <w:szCs w:val="24"/>
        </w:rPr>
      </w:pPr>
    </w:p>
    <w:p w14:paraId="7E47CDBF" w14:textId="70C39A2C" w:rsidR="00B56F83" w:rsidRPr="00803A4D" w:rsidRDefault="00B56F83" w:rsidP="004A5565">
      <w:pPr>
        <w:pStyle w:val="Titolo3"/>
        <w:numPr>
          <w:ilvl w:val="1"/>
          <w:numId w:val="2"/>
        </w:numPr>
        <w:spacing w:before="0" w:after="0" w:line="240" w:lineRule="auto"/>
        <w:ind w:left="426" w:hanging="426"/>
        <w:rPr>
          <w:rFonts w:ascii="Times New Roman" w:hAnsi="Times New Roman"/>
          <w:caps w:val="0"/>
          <w:sz w:val="24"/>
          <w:szCs w:val="24"/>
          <w:lang w:val="it-IT"/>
        </w:rPr>
      </w:pPr>
      <w:bookmarkStart w:id="28" w:name="_Ref132304898"/>
      <w:bookmarkStart w:id="29" w:name="_Toc240626399"/>
      <w:r w:rsidRPr="00803A4D">
        <w:rPr>
          <w:rFonts w:ascii="Times New Roman" w:hAnsi="Times New Roman"/>
          <w:caps w:val="0"/>
          <w:sz w:val="24"/>
          <w:szCs w:val="24"/>
          <w:lang w:val="it-IT"/>
        </w:rPr>
        <w:t>COMUNICAZIONI</w:t>
      </w:r>
      <w:bookmarkEnd w:id="28"/>
      <w:bookmarkEnd w:id="29"/>
    </w:p>
    <w:p w14:paraId="137E1357" w14:textId="77777777" w:rsidR="00F87671" w:rsidRPr="00F87671" w:rsidRDefault="00F87671" w:rsidP="00F87671">
      <w:pPr>
        <w:pStyle w:val="Corpotesto"/>
        <w:spacing w:line="240" w:lineRule="auto"/>
        <w:rPr>
          <w:sz w:val="24"/>
          <w:szCs w:val="24"/>
        </w:rPr>
      </w:pPr>
      <w:bookmarkStart w:id="30" w:name="_Toc416423353"/>
      <w:bookmarkStart w:id="31" w:name="_Toc406754168"/>
      <w:bookmarkStart w:id="32" w:name="_Toc406058367"/>
      <w:bookmarkStart w:id="33" w:name="_Toc403471261"/>
      <w:bookmarkStart w:id="34" w:name="_Toc397422854"/>
      <w:bookmarkStart w:id="35" w:name="_Toc397346813"/>
      <w:bookmarkStart w:id="36" w:name="_Toc393706898"/>
      <w:bookmarkStart w:id="37" w:name="_Toc393700825"/>
      <w:bookmarkStart w:id="38" w:name="_Toc393283166"/>
      <w:bookmarkStart w:id="39" w:name="_Toc393272650"/>
      <w:bookmarkStart w:id="40" w:name="_Toc393272592"/>
      <w:bookmarkStart w:id="41" w:name="_Toc393187836"/>
      <w:bookmarkStart w:id="42" w:name="_Toc393112119"/>
      <w:bookmarkStart w:id="43" w:name="_Toc393110555"/>
      <w:bookmarkStart w:id="44" w:name="_Toc392577488"/>
      <w:bookmarkStart w:id="45" w:name="_Ref498597801"/>
      <w:bookmarkStart w:id="46" w:name="_Ref131768152"/>
      <w:bookmarkStart w:id="47" w:name="_Ref132303600"/>
      <w:bookmarkStart w:id="48" w:name="_Ref132304546"/>
      <w:bookmarkStart w:id="49" w:name="_Ref132304635"/>
      <w:r w:rsidRPr="00F87671">
        <w:rPr>
          <w:sz w:val="24"/>
          <w:szCs w:val="24"/>
        </w:rPr>
        <w:t xml:space="preserve">Tutte le comunicazioni e gli scambi di informazioni tra stazione appaltante e operatori economici sono eseguiti in conformità con quanto disposto dal decreto legislativo n. 82/05, tramite la PAD e, per quanto non previsto dalle stessa piattaforma, mediante utilizzo del domicilio digitale </w:t>
      </w:r>
      <w:r w:rsidRPr="00F87671">
        <w:rPr>
          <w:sz w:val="24"/>
          <w:szCs w:val="24"/>
        </w:rPr>
        <w:lastRenderedPageBreak/>
        <w:t xml:space="preserve">estratto da uno degli indici di cui agli articoli 6-bis, 6-ter, 6-quater, del decreto legislativo n. 82/05 o, per gli operatori economici transfrontalieri, attraverso un indirizzo di servizio elettronico di recapito certificato qualificato ai sensi del Regolamento </w:t>
      </w:r>
      <w:proofErr w:type="spellStart"/>
      <w:r w:rsidRPr="00F87671">
        <w:rPr>
          <w:sz w:val="24"/>
          <w:szCs w:val="24"/>
        </w:rPr>
        <w:t>eIDAS</w:t>
      </w:r>
      <w:proofErr w:type="spellEnd"/>
      <w:r w:rsidRPr="00F87671">
        <w:rPr>
          <w:sz w:val="24"/>
          <w:szCs w:val="24"/>
        </w:rPr>
        <w:t xml:space="preserve">. </w:t>
      </w:r>
    </w:p>
    <w:p w14:paraId="66B8B161" w14:textId="77777777" w:rsidR="00F87671" w:rsidRPr="00F87671" w:rsidRDefault="00F87671" w:rsidP="00F87671">
      <w:pPr>
        <w:pStyle w:val="Corpotesto"/>
        <w:spacing w:line="240" w:lineRule="auto"/>
        <w:rPr>
          <w:sz w:val="24"/>
          <w:szCs w:val="24"/>
        </w:rPr>
      </w:pPr>
      <w:r w:rsidRPr="00F87671">
        <w:rPr>
          <w:sz w:val="24"/>
          <w:szCs w:val="24"/>
        </w:rPr>
        <w:t>In caso di malfunzionamento della PAD, la stazione appaltante provvederà all’invio di qualsiasi comunicazione al domicilio digitale presente negli indici di cui ai richiamati articoli 6-bis,6-ter, 6-quater del decreto legislativo n. 82/05.</w:t>
      </w:r>
    </w:p>
    <w:p w14:paraId="5679C458" w14:textId="77777777" w:rsidR="00F87671" w:rsidRPr="00F87671" w:rsidRDefault="00F87671" w:rsidP="00F87671">
      <w:pPr>
        <w:pStyle w:val="Corpotesto"/>
        <w:spacing w:line="240" w:lineRule="auto"/>
        <w:rPr>
          <w:sz w:val="24"/>
          <w:szCs w:val="24"/>
        </w:rPr>
      </w:pPr>
    </w:p>
    <w:p w14:paraId="186E4DEC" w14:textId="77777777" w:rsidR="00F87671" w:rsidRPr="00F87671" w:rsidRDefault="00F87671" w:rsidP="00F87671">
      <w:pPr>
        <w:pStyle w:val="Corpotesto"/>
        <w:spacing w:line="240" w:lineRule="auto"/>
        <w:rPr>
          <w:sz w:val="24"/>
          <w:szCs w:val="24"/>
        </w:rPr>
      </w:pPr>
      <w:r w:rsidRPr="00F87671">
        <w:rPr>
          <w:sz w:val="24"/>
          <w:szCs w:val="24"/>
        </w:rPr>
        <w:t>In caso di raggruppamenti temporanei, GEIE, aggregazioni di rete o consorzi ordinari, anche se non ancora costituiti formalmente, gli operatori economici raggruppati, aggregati o consorziati eleggono domicilio digitale presso il mandatario/capofila al fine della ricezione delle comunicazioni relative alla presente procedura.</w:t>
      </w:r>
    </w:p>
    <w:p w14:paraId="5AB00411" w14:textId="77777777" w:rsidR="00F87671" w:rsidRPr="00F87671" w:rsidRDefault="00F87671" w:rsidP="00F87671">
      <w:pPr>
        <w:pStyle w:val="Corpotesto"/>
        <w:spacing w:line="240" w:lineRule="auto"/>
        <w:rPr>
          <w:sz w:val="24"/>
          <w:szCs w:val="24"/>
        </w:rPr>
      </w:pPr>
      <w:r w:rsidRPr="00F87671">
        <w:rPr>
          <w:sz w:val="24"/>
          <w:szCs w:val="24"/>
        </w:rPr>
        <w:t>In caso di consorzi di cui all’articolo 65, comma 2, lettera b), c) e d) del Codice, la comunicazione recapitata nei modi sopra indicati al consorzio si intende validamente resa a tutte le consorziate.</w:t>
      </w:r>
    </w:p>
    <w:p w14:paraId="2D98D5E5" w14:textId="77777777" w:rsidR="00F87671" w:rsidRPr="00F87671" w:rsidRDefault="00F87671" w:rsidP="00F87671">
      <w:pPr>
        <w:pStyle w:val="Corpotesto"/>
        <w:spacing w:line="240" w:lineRule="auto"/>
        <w:rPr>
          <w:sz w:val="24"/>
          <w:szCs w:val="24"/>
        </w:rPr>
      </w:pPr>
      <w:r w:rsidRPr="00F87671">
        <w:rPr>
          <w:sz w:val="24"/>
          <w:szCs w:val="24"/>
        </w:rPr>
        <w:t>In caso di avvalimento, la comunicazione recapitata all’offerente nei modi sopra indicati si intende validamente resa a tutti gli operatori economici ausiliari.</w:t>
      </w:r>
    </w:p>
    <w:p w14:paraId="5B52843D" w14:textId="77777777" w:rsidR="00F87671" w:rsidRPr="00F87671" w:rsidRDefault="00F87671" w:rsidP="00F87671">
      <w:pPr>
        <w:pStyle w:val="Corpotesto"/>
        <w:spacing w:line="240" w:lineRule="auto"/>
        <w:rPr>
          <w:sz w:val="24"/>
          <w:szCs w:val="24"/>
        </w:rPr>
      </w:pPr>
    </w:p>
    <w:p w14:paraId="07A7EE08" w14:textId="5A30A85A" w:rsidR="00F87671" w:rsidRPr="00B3197F" w:rsidRDefault="00F87671" w:rsidP="00F87671">
      <w:pPr>
        <w:pStyle w:val="Corpotesto"/>
        <w:spacing w:line="240" w:lineRule="auto"/>
        <w:rPr>
          <w:sz w:val="24"/>
          <w:szCs w:val="24"/>
        </w:rPr>
      </w:pPr>
      <w:r w:rsidRPr="00F87671">
        <w:rPr>
          <w:sz w:val="24"/>
          <w:szCs w:val="24"/>
        </w:rPr>
        <w:t xml:space="preserve">É possibile ottenere chiarimenti sulla presente procedura mediante la proposizione di quesiti </w:t>
      </w:r>
      <w:r w:rsidRPr="00B3197F">
        <w:rPr>
          <w:sz w:val="24"/>
          <w:szCs w:val="24"/>
        </w:rPr>
        <w:t xml:space="preserve">inviati esclusivamente mediante la PAD </w:t>
      </w:r>
      <w:r w:rsidRPr="00B3197F">
        <w:rPr>
          <w:b/>
          <w:sz w:val="24"/>
          <w:szCs w:val="24"/>
          <w:u w:val="single"/>
        </w:rPr>
        <w:t xml:space="preserve">entro le ore 18.00 del giorno </w:t>
      </w:r>
      <w:r w:rsidRPr="00B3197F">
        <w:rPr>
          <w:b/>
          <w:sz w:val="24"/>
          <w:szCs w:val="24"/>
          <w:u w:val="single"/>
          <w:lang w:val="it-IT"/>
        </w:rPr>
        <w:t>………….</w:t>
      </w:r>
      <w:r w:rsidRPr="00B3197F">
        <w:rPr>
          <w:sz w:val="24"/>
          <w:szCs w:val="24"/>
        </w:rPr>
        <w:t xml:space="preserve">. </w:t>
      </w:r>
    </w:p>
    <w:p w14:paraId="50636287" w14:textId="6A32CFBD" w:rsidR="00F87671" w:rsidRPr="00B3197F" w:rsidRDefault="00F87671" w:rsidP="00F87671">
      <w:pPr>
        <w:pStyle w:val="Corpotesto"/>
        <w:spacing w:line="240" w:lineRule="auto"/>
        <w:rPr>
          <w:sz w:val="24"/>
          <w:szCs w:val="24"/>
        </w:rPr>
      </w:pPr>
      <w:r w:rsidRPr="00B3197F">
        <w:rPr>
          <w:sz w:val="24"/>
          <w:szCs w:val="24"/>
        </w:rPr>
        <w:t xml:space="preserve">Non si darà riscontro a richieste pervenute in modalità diversa. Le richieste di chiarimenti devono essere formulate esclusivamente in lingua italiana. Ai sensi dell’art. 74, co. 4, del Codice, le risposte alle richieste presentate in tempo utile verranno fornite </w:t>
      </w:r>
      <w:r w:rsidRPr="00B3197F">
        <w:rPr>
          <w:b/>
          <w:sz w:val="24"/>
          <w:szCs w:val="24"/>
          <w:u w:val="single"/>
        </w:rPr>
        <w:t xml:space="preserve">entro le ore </w:t>
      </w:r>
      <w:r w:rsidRPr="00B3197F">
        <w:rPr>
          <w:b/>
          <w:sz w:val="24"/>
          <w:szCs w:val="24"/>
          <w:u w:val="single"/>
          <w:lang w:val="it-IT"/>
        </w:rPr>
        <w:t>18</w:t>
      </w:r>
      <w:r w:rsidRPr="00B3197F">
        <w:rPr>
          <w:b/>
          <w:sz w:val="24"/>
          <w:szCs w:val="24"/>
          <w:u w:val="single"/>
        </w:rPr>
        <w:t xml:space="preserve">.00 del giorno </w:t>
      </w:r>
      <w:r w:rsidRPr="00B3197F">
        <w:rPr>
          <w:b/>
          <w:sz w:val="24"/>
          <w:szCs w:val="24"/>
          <w:u w:val="single"/>
          <w:lang w:val="it-IT"/>
        </w:rPr>
        <w:t>………..</w:t>
      </w:r>
      <w:r w:rsidRPr="00B3197F">
        <w:rPr>
          <w:sz w:val="24"/>
          <w:szCs w:val="24"/>
        </w:rPr>
        <w:t xml:space="preserve"> tramite la PAD con pubblicazione in forma anonima all’indirizzo internet http://intercenter.regione.emilia-romagna.it/, nella sezione “Bandi aperti” dedicata alla presente procedura.</w:t>
      </w:r>
    </w:p>
    <w:p w14:paraId="0FC7A2AC" w14:textId="77777777" w:rsidR="00F87671" w:rsidRPr="00F87671" w:rsidRDefault="00F87671" w:rsidP="00F87671">
      <w:pPr>
        <w:pStyle w:val="Corpotesto"/>
        <w:spacing w:line="240" w:lineRule="auto"/>
        <w:rPr>
          <w:sz w:val="24"/>
          <w:szCs w:val="24"/>
        </w:rPr>
      </w:pPr>
      <w:r w:rsidRPr="00B3197F">
        <w:rPr>
          <w:sz w:val="24"/>
          <w:szCs w:val="24"/>
        </w:rPr>
        <w:t>La Stazione Appaltante non assicura la risposta ai chiarimenti che dovessero pervenire oltre il</w:t>
      </w:r>
      <w:r w:rsidRPr="00F87671">
        <w:rPr>
          <w:sz w:val="24"/>
          <w:szCs w:val="24"/>
        </w:rPr>
        <w:t xml:space="preserve"> termine sopra indicato. </w:t>
      </w:r>
    </w:p>
    <w:p w14:paraId="78B85ADA" w14:textId="77777777" w:rsidR="00F87671" w:rsidRPr="00F87671" w:rsidRDefault="00F87671" w:rsidP="00F87671">
      <w:pPr>
        <w:pStyle w:val="Corpotesto"/>
        <w:spacing w:line="240" w:lineRule="auto"/>
        <w:rPr>
          <w:sz w:val="24"/>
          <w:szCs w:val="24"/>
        </w:rPr>
      </w:pPr>
      <w:r w:rsidRPr="00F87671">
        <w:rPr>
          <w:sz w:val="24"/>
          <w:szCs w:val="24"/>
        </w:rPr>
        <w:t>Non sono ammessi chiarimenti telefonici e non viene fornita risposta alle richieste presentate con modalità diverse da quelle sopra indicate.</w:t>
      </w:r>
    </w:p>
    <w:p w14:paraId="544EEE4E" w14:textId="1037038C" w:rsidR="00FF33DA" w:rsidRDefault="00F87671" w:rsidP="00F87671">
      <w:pPr>
        <w:pStyle w:val="Corpotesto"/>
        <w:spacing w:line="240" w:lineRule="auto"/>
        <w:rPr>
          <w:sz w:val="24"/>
          <w:szCs w:val="24"/>
        </w:rPr>
      </w:pPr>
      <w:r w:rsidRPr="00F87671">
        <w:rPr>
          <w:sz w:val="24"/>
          <w:szCs w:val="24"/>
        </w:rPr>
        <w:t>Non viene fornita risposta alle richieste presentate con modalità diverse da quelle sopra indicate.</w:t>
      </w:r>
    </w:p>
    <w:p w14:paraId="298FD838" w14:textId="77777777" w:rsidR="00F87671" w:rsidRPr="00803A4D" w:rsidRDefault="00F87671" w:rsidP="00F87671">
      <w:pPr>
        <w:pStyle w:val="Corpotesto"/>
        <w:spacing w:line="240" w:lineRule="auto"/>
        <w:rPr>
          <w:sz w:val="24"/>
          <w:szCs w:val="24"/>
        </w:rPr>
      </w:pPr>
    </w:p>
    <w:p w14:paraId="004CBD09" w14:textId="4E4AB9E0" w:rsidR="004C53A8" w:rsidRPr="00803A4D" w:rsidRDefault="00870286" w:rsidP="004A5565">
      <w:pPr>
        <w:pStyle w:val="Titolo2"/>
        <w:numPr>
          <w:ilvl w:val="0"/>
          <w:numId w:val="2"/>
        </w:numPr>
        <w:spacing w:before="0" w:after="0" w:line="240" w:lineRule="auto"/>
        <w:ind w:left="357" w:hanging="357"/>
        <w:rPr>
          <w:rFonts w:ascii="Times New Roman" w:hAnsi="Times New Roman"/>
          <w:szCs w:val="24"/>
        </w:rPr>
      </w:pPr>
      <w:bookmarkStart w:id="50" w:name="_Toc240626400"/>
      <w:r w:rsidRPr="00803A4D">
        <w:rPr>
          <w:rFonts w:ascii="Times New Roman" w:hAnsi="Times New Roman"/>
          <w:caps w:val="0"/>
          <w:szCs w:val="24"/>
        </w:rPr>
        <w:t>OGGETTO DELLA</w:t>
      </w:r>
      <w:r w:rsidR="001A40A1" w:rsidRPr="00803A4D">
        <w:rPr>
          <w:rFonts w:ascii="Times New Roman" w:hAnsi="Times New Roman"/>
          <w:caps w:val="0"/>
          <w:szCs w:val="24"/>
          <w:lang w:val="it-IT"/>
        </w:rPr>
        <w:t xml:space="preserve"> CONCESSIONE</w:t>
      </w:r>
      <w:r w:rsidRPr="00803A4D">
        <w:rPr>
          <w:rFonts w:ascii="Times New Roman" w:hAnsi="Times New Roman"/>
          <w:caps w:val="0"/>
          <w:szCs w:val="24"/>
          <w:lang w:val="it-IT"/>
        </w:rPr>
        <w:t>, IMPORTO</w:t>
      </w:r>
      <w:r w:rsidRPr="00803A4D">
        <w:rPr>
          <w:rFonts w:ascii="Times New Roman" w:hAnsi="Times New Roman"/>
          <w:caps w:val="0"/>
          <w:szCs w:val="24"/>
        </w:rPr>
        <w:t xml:space="preserve"> E SUDDIVISIONE IN LOTTI</w:t>
      </w:r>
      <w:bookmarkEnd w:id="10"/>
      <w:bookmarkEnd w:id="11"/>
      <w:bookmarkEnd w:id="12"/>
      <w:bookmarkEnd w:id="13"/>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p>
    <w:p w14:paraId="583932FE" w14:textId="77777777" w:rsidR="00E32ED7" w:rsidRPr="00683FEE" w:rsidRDefault="00ED469E" w:rsidP="00E32ED7">
      <w:pPr>
        <w:spacing w:line="240" w:lineRule="auto"/>
        <w:rPr>
          <w:rFonts w:ascii="Times New Roman" w:hAnsi="Times New Roman"/>
          <w:szCs w:val="24"/>
        </w:rPr>
      </w:pPr>
      <w:r w:rsidRPr="00803A4D">
        <w:rPr>
          <w:rFonts w:ascii="Times New Roman" w:hAnsi="Times New Roman"/>
          <w:szCs w:val="24"/>
        </w:rPr>
        <w:t>La concessione non è suddivisa in lotti in ragione dell’unitarietà della prestazione.</w:t>
      </w:r>
      <w:r w:rsidR="00E32ED7">
        <w:rPr>
          <w:rFonts w:ascii="Times New Roman" w:hAnsi="Times New Roman"/>
          <w:szCs w:val="24"/>
        </w:rPr>
        <w:t xml:space="preserve"> </w:t>
      </w:r>
      <w:r w:rsidR="00E32ED7" w:rsidRPr="00683FEE">
        <w:rPr>
          <w:rFonts w:ascii="Times New Roman" w:hAnsi="Times New Roman"/>
          <w:szCs w:val="24"/>
        </w:rPr>
        <w:t>La prestazione è la seguente:</w:t>
      </w:r>
    </w:p>
    <w:p w14:paraId="6B8A8BC9" w14:textId="77077214" w:rsidR="0082170D" w:rsidRPr="00803A4D" w:rsidRDefault="0082170D" w:rsidP="004A5565">
      <w:pPr>
        <w:spacing w:line="240" w:lineRule="auto"/>
        <w:rPr>
          <w:rFonts w:ascii="Times New Roman" w:hAnsi="Times New Roman"/>
          <w:szCs w:val="24"/>
        </w:rPr>
      </w:pPr>
    </w:p>
    <w:p w14:paraId="3D21960E" w14:textId="77777777" w:rsidR="0082170D" w:rsidRPr="00803A4D" w:rsidRDefault="0082170D" w:rsidP="004A5565">
      <w:pPr>
        <w:spacing w:line="240" w:lineRule="auto"/>
        <w:rPr>
          <w:rFonts w:ascii="Times New Roman" w:hAnsi="Times New Roman"/>
          <w:b/>
          <w:szCs w:val="24"/>
        </w:rPr>
      </w:pPr>
      <w:r w:rsidRPr="0045539C">
        <w:rPr>
          <w:rFonts w:ascii="Times New Roman" w:hAnsi="Times New Roman"/>
          <w:b/>
          <w:szCs w:val="24"/>
        </w:rPr>
        <w:t>Tabella 1</w:t>
      </w:r>
    </w:p>
    <w:tbl>
      <w:tblPr>
        <w:tblW w:w="9666" w:type="dxa"/>
        <w:tblInd w:w="-108" w:type="dxa"/>
        <w:tblLook w:val="04A0" w:firstRow="1" w:lastRow="0" w:firstColumn="1" w:lastColumn="0" w:noHBand="0" w:noVBand="1"/>
      </w:tblPr>
      <w:tblGrid>
        <w:gridCol w:w="465"/>
        <w:gridCol w:w="2492"/>
        <w:gridCol w:w="1682"/>
        <w:gridCol w:w="1761"/>
        <w:gridCol w:w="1356"/>
        <w:gridCol w:w="1910"/>
      </w:tblGrid>
      <w:tr w:rsidR="00803A4D" w:rsidRPr="0045539C" w14:paraId="2410B07C" w14:textId="77777777" w:rsidTr="000A094C">
        <w:trPr>
          <w:trHeight w:val="876"/>
        </w:trPr>
        <w:tc>
          <w:tcPr>
            <w:tcW w:w="4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3CAEB76" w14:textId="77777777" w:rsidR="00803A4D" w:rsidRPr="0045539C" w:rsidRDefault="00803A4D" w:rsidP="00B312EA">
            <w:pPr>
              <w:spacing w:line="240" w:lineRule="auto"/>
              <w:jc w:val="center"/>
              <w:rPr>
                <w:rFonts w:ascii="Times New Roman" w:hAnsi="Times New Roman"/>
                <w:b/>
                <w:szCs w:val="24"/>
              </w:rPr>
            </w:pPr>
            <w:r w:rsidRPr="0045539C">
              <w:rPr>
                <w:rFonts w:ascii="Times New Roman" w:hAnsi="Times New Roman"/>
                <w:b/>
                <w:szCs w:val="24"/>
              </w:rPr>
              <w:t>n.</w:t>
            </w:r>
          </w:p>
        </w:tc>
        <w:tc>
          <w:tcPr>
            <w:tcW w:w="249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AB7C490" w14:textId="77777777" w:rsidR="00803A4D" w:rsidRPr="0045539C" w:rsidRDefault="00803A4D" w:rsidP="00B312EA">
            <w:pPr>
              <w:spacing w:line="240" w:lineRule="auto"/>
              <w:jc w:val="center"/>
              <w:rPr>
                <w:rFonts w:ascii="Times New Roman" w:hAnsi="Times New Roman"/>
                <w:b/>
                <w:szCs w:val="24"/>
              </w:rPr>
            </w:pPr>
            <w:r w:rsidRPr="0045539C">
              <w:rPr>
                <w:rFonts w:ascii="Times New Roman" w:hAnsi="Times New Roman"/>
                <w:b/>
                <w:szCs w:val="24"/>
              </w:rPr>
              <w:t>Descrizione servizi/beni/lavori</w:t>
            </w:r>
          </w:p>
        </w:tc>
        <w:tc>
          <w:tcPr>
            <w:tcW w:w="168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6FCB915" w14:textId="77777777" w:rsidR="00803A4D" w:rsidRPr="0045539C" w:rsidRDefault="00803A4D" w:rsidP="00B312EA">
            <w:pPr>
              <w:spacing w:line="240" w:lineRule="auto"/>
              <w:jc w:val="center"/>
              <w:rPr>
                <w:rFonts w:ascii="Times New Roman" w:hAnsi="Times New Roman"/>
                <w:b/>
                <w:szCs w:val="24"/>
              </w:rPr>
            </w:pPr>
            <w:r w:rsidRPr="0045539C">
              <w:rPr>
                <w:rFonts w:ascii="Times New Roman" w:hAnsi="Times New Roman"/>
                <w:b/>
                <w:szCs w:val="24"/>
              </w:rPr>
              <w:t>CPV</w:t>
            </w:r>
          </w:p>
        </w:tc>
        <w:tc>
          <w:tcPr>
            <w:tcW w:w="175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8551C44" w14:textId="77777777" w:rsidR="00803A4D" w:rsidRPr="0045539C" w:rsidRDefault="00803A4D" w:rsidP="00B312EA">
            <w:pPr>
              <w:spacing w:line="240" w:lineRule="auto"/>
              <w:jc w:val="center"/>
              <w:rPr>
                <w:rFonts w:ascii="Times New Roman" w:hAnsi="Times New Roman"/>
                <w:b/>
                <w:szCs w:val="24"/>
              </w:rPr>
            </w:pPr>
            <w:r w:rsidRPr="0045539C">
              <w:rPr>
                <w:rFonts w:ascii="Times New Roman" w:hAnsi="Times New Roman"/>
                <w:b/>
                <w:szCs w:val="24"/>
              </w:rPr>
              <w:t>P (principale)</w:t>
            </w:r>
          </w:p>
          <w:p w14:paraId="042A3B0B" w14:textId="77777777" w:rsidR="00803A4D" w:rsidRPr="0045539C" w:rsidRDefault="00803A4D" w:rsidP="00B312EA">
            <w:pPr>
              <w:spacing w:line="240" w:lineRule="auto"/>
              <w:jc w:val="center"/>
              <w:rPr>
                <w:rFonts w:ascii="Times New Roman" w:hAnsi="Times New Roman"/>
                <w:b/>
                <w:szCs w:val="24"/>
              </w:rPr>
            </w:pPr>
            <w:r w:rsidRPr="0045539C">
              <w:rPr>
                <w:rFonts w:ascii="Times New Roman" w:hAnsi="Times New Roman"/>
                <w:b/>
                <w:szCs w:val="24"/>
              </w:rPr>
              <w:t>S (secondaria)</w:t>
            </w:r>
          </w:p>
        </w:tc>
        <w:tc>
          <w:tcPr>
            <w:tcW w:w="1356" w:type="dxa"/>
            <w:tcBorders>
              <w:top w:val="single" w:sz="4" w:space="0" w:color="000000"/>
              <w:left w:val="single" w:sz="4" w:space="0" w:color="000000"/>
              <w:bottom w:val="single" w:sz="4" w:space="0" w:color="000000"/>
              <w:right w:val="single" w:sz="4" w:space="0" w:color="000000"/>
            </w:tcBorders>
            <w:shd w:val="clear" w:color="auto" w:fill="D9D9D9"/>
          </w:tcPr>
          <w:p w14:paraId="6327BC68" w14:textId="77777777" w:rsidR="00803A4D" w:rsidRPr="0045539C" w:rsidRDefault="00803A4D" w:rsidP="00B312EA">
            <w:pPr>
              <w:spacing w:line="240" w:lineRule="auto"/>
              <w:jc w:val="center"/>
              <w:rPr>
                <w:rFonts w:ascii="Times New Roman" w:hAnsi="Times New Roman"/>
                <w:b/>
                <w:szCs w:val="24"/>
              </w:rPr>
            </w:pPr>
            <w:r w:rsidRPr="0045539C">
              <w:rPr>
                <w:rFonts w:ascii="Times New Roman" w:hAnsi="Times New Roman"/>
                <w:b/>
                <w:szCs w:val="24"/>
              </w:rPr>
              <w:t>valore annuale</w:t>
            </w:r>
          </w:p>
        </w:tc>
        <w:tc>
          <w:tcPr>
            <w:tcW w:w="191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673D074" w14:textId="77777777" w:rsidR="00803A4D" w:rsidRPr="0045539C" w:rsidRDefault="00803A4D" w:rsidP="00B312EA">
            <w:pPr>
              <w:spacing w:line="240" w:lineRule="auto"/>
              <w:jc w:val="center"/>
              <w:rPr>
                <w:rFonts w:ascii="Times New Roman" w:hAnsi="Times New Roman"/>
                <w:b/>
                <w:szCs w:val="24"/>
              </w:rPr>
            </w:pPr>
            <w:r w:rsidRPr="0045539C">
              <w:rPr>
                <w:rFonts w:ascii="Times New Roman" w:hAnsi="Times New Roman"/>
                <w:b/>
                <w:szCs w:val="24"/>
              </w:rPr>
              <w:t>valore complessivo concessione</w:t>
            </w:r>
          </w:p>
        </w:tc>
      </w:tr>
      <w:tr w:rsidR="00803A4D" w:rsidRPr="0045539C" w14:paraId="6839AF82" w14:textId="77777777" w:rsidTr="000A094C">
        <w:trPr>
          <w:trHeight w:val="491"/>
        </w:trPr>
        <w:tc>
          <w:tcPr>
            <w:tcW w:w="465" w:type="dxa"/>
            <w:tcBorders>
              <w:top w:val="single" w:sz="4" w:space="0" w:color="000000"/>
              <w:left w:val="single" w:sz="4" w:space="0" w:color="000000"/>
              <w:bottom w:val="single" w:sz="4" w:space="0" w:color="000000"/>
              <w:right w:val="single" w:sz="4" w:space="0" w:color="000000"/>
            </w:tcBorders>
            <w:vAlign w:val="center"/>
          </w:tcPr>
          <w:p w14:paraId="2ACC657A" w14:textId="64AFD0B1" w:rsidR="00803A4D" w:rsidRPr="0045539C" w:rsidRDefault="008A5969" w:rsidP="00B312EA">
            <w:pPr>
              <w:spacing w:line="240" w:lineRule="auto"/>
              <w:jc w:val="center"/>
              <w:rPr>
                <w:rFonts w:ascii="Times New Roman" w:hAnsi="Times New Roman"/>
                <w:szCs w:val="24"/>
              </w:rPr>
            </w:pPr>
            <w:r>
              <w:rPr>
                <w:rFonts w:ascii="Times New Roman" w:hAnsi="Times New Roman"/>
                <w:szCs w:val="24"/>
              </w:rPr>
              <w:t>1</w:t>
            </w:r>
          </w:p>
        </w:tc>
        <w:tc>
          <w:tcPr>
            <w:tcW w:w="2492" w:type="dxa"/>
            <w:tcBorders>
              <w:top w:val="single" w:sz="4" w:space="0" w:color="000000"/>
              <w:left w:val="single" w:sz="4" w:space="0" w:color="000000"/>
              <w:bottom w:val="single" w:sz="4" w:space="0" w:color="000000"/>
              <w:right w:val="single" w:sz="4" w:space="0" w:color="000000"/>
            </w:tcBorders>
            <w:vAlign w:val="center"/>
          </w:tcPr>
          <w:p w14:paraId="7E5DD3C1" w14:textId="77777777" w:rsidR="00803A4D" w:rsidRPr="0045539C" w:rsidRDefault="00803A4D" w:rsidP="00B312EA">
            <w:pPr>
              <w:spacing w:line="240" w:lineRule="auto"/>
              <w:jc w:val="center"/>
              <w:rPr>
                <w:rFonts w:ascii="Times New Roman" w:hAnsi="Times New Roman"/>
                <w:szCs w:val="24"/>
              </w:rPr>
            </w:pPr>
            <w:r w:rsidRPr="0045539C">
              <w:rPr>
                <w:rFonts w:ascii="Times New Roman" w:hAnsi="Times New Roman"/>
                <w:szCs w:val="24"/>
              </w:rPr>
              <w:t>servizio distribuzione panini e prodotti da forno</w:t>
            </w:r>
          </w:p>
        </w:tc>
        <w:tc>
          <w:tcPr>
            <w:tcW w:w="1682" w:type="dxa"/>
            <w:tcBorders>
              <w:top w:val="single" w:sz="4" w:space="0" w:color="000000"/>
              <w:left w:val="single" w:sz="4" w:space="0" w:color="000000"/>
              <w:bottom w:val="single" w:sz="4" w:space="0" w:color="000000"/>
              <w:right w:val="single" w:sz="4" w:space="0" w:color="000000"/>
            </w:tcBorders>
            <w:vAlign w:val="center"/>
          </w:tcPr>
          <w:p w14:paraId="70919C87" w14:textId="0A9FC78F" w:rsidR="00803A4D" w:rsidRPr="0045539C" w:rsidRDefault="008A5969" w:rsidP="000A094C">
            <w:pPr>
              <w:spacing w:line="240" w:lineRule="auto"/>
              <w:jc w:val="center"/>
              <w:rPr>
                <w:rFonts w:ascii="Times New Roman" w:eastAsia="Calibri" w:hAnsi="Times New Roman"/>
                <w:color w:val="000000"/>
                <w:sz w:val="20"/>
                <w:szCs w:val="20"/>
                <w:lang w:eastAsia="it-IT"/>
              </w:rPr>
            </w:pPr>
            <w:r w:rsidRPr="000A094C">
              <w:rPr>
                <w:rFonts w:ascii="Times New Roman" w:hAnsi="Times New Roman"/>
                <w:szCs w:val="24"/>
              </w:rPr>
              <w:t>15890000-3</w:t>
            </w:r>
          </w:p>
        </w:tc>
        <w:tc>
          <w:tcPr>
            <w:tcW w:w="1756" w:type="dxa"/>
            <w:tcBorders>
              <w:top w:val="single" w:sz="4" w:space="0" w:color="000000"/>
              <w:left w:val="single" w:sz="4" w:space="0" w:color="000000"/>
              <w:bottom w:val="single" w:sz="4" w:space="0" w:color="000000"/>
              <w:right w:val="single" w:sz="4" w:space="0" w:color="000000"/>
            </w:tcBorders>
            <w:vAlign w:val="center"/>
          </w:tcPr>
          <w:p w14:paraId="1D2EEC58" w14:textId="60398D33" w:rsidR="00803A4D" w:rsidRPr="0045539C" w:rsidRDefault="008A5969" w:rsidP="00B312EA">
            <w:pPr>
              <w:spacing w:line="240" w:lineRule="auto"/>
              <w:jc w:val="center"/>
              <w:rPr>
                <w:rFonts w:ascii="Times New Roman" w:hAnsi="Times New Roman"/>
                <w:szCs w:val="24"/>
              </w:rPr>
            </w:pPr>
            <w:r>
              <w:rPr>
                <w:rFonts w:ascii="Times New Roman" w:hAnsi="Times New Roman"/>
                <w:szCs w:val="24"/>
              </w:rPr>
              <w:t>P</w:t>
            </w:r>
          </w:p>
        </w:tc>
        <w:tc>
          <w:tcPr>
            <w:tcW w:w="1356" w:type="dxa"/>
            <w:tcBorders>
              <w:top w:val="single" w:sz="4" w:space="0" w:color="000000"/>
              <w:left w:val="single" w:sz="4" w:space="0" w:color="000000"/>
              <w:bottom w:val="single" w:sz="4" w:space="0" w:color="000000"/>
              <w:right w:val="single" w:sz="4" w:space="0" w:color="000000"/>
            </w:tcBorders>
            <w:vAlign w:val="center"/>
          </w:tcPr>
          <w:p w14:paraId="2C2DA4D7" w14:textId="04B6588C" w:rsidR="00803A4D" w:rsidRPr="0045539C" w:rsidRDefault="00803A4D" w:rsidP="00B312EA">
            <w:pPr>
              <w:spacing w:line="240" w:lineRule="auto"/>
              <w:jc w:val="center"/>
              <w:rPr>
                <w:rFonts w:ascii="Times New Roman" w:hAnsi="Times New Roman"/>
                <w:szCs w:val="24"/>
              </w:rPr>
            </w:pPr>
          </w:p>
        </w:tc>
        <w:tc>
          <w:tcPr>
            <w:tcW w:w="1910" w:type="dxa"/>
            <w:tcBorders>
              <w:top w:val="single" w:sz="4" w:space="0" w:color="000000"/>
              <w:left w:val="single" w:sz="4" w:space="0" w:color="000000"/>
              <w:bottom w:val="single" w:sz="4" w:space="0" w:color="000000"/>
              <w:right w:val="single" w:sz="4" w:space="0" w:color="000000"/>
            </w:tcBorders>
            <w:vAlign w:val="center"/>
          </w:tcPr>
          <w:p w14:paraId="6E19A0C6" w14:textId="6A276764" w:rsidR="00803A4D" w:rsidRPr="0045539C" w:rsidRDefault="00803A4D" w:rsidP="00B312EA">
            <w:pPr>
              <w:spacing w:line="240" w:lineRule="auto"/>
              <w:jc w:val="center"/>
              <w:rPr>
                <w:rFonts w:ascii="Times New Roman" w:hAnsi="Times New Roman"/>
                <w:szCs w:val="24"/>
              </w:rPr>
            </w:pPr>
          </w:p>
        </w:tc>
      </w:tr>
      <w:tr w:rsidR="00803A4D" w:rsidRPr="0045539C" w14:paraId="5D3095B3" w14:textId="77777777" w:rsidTr="000A094C">
        <w:trPr>
          <w:trHeight w:val="357"/>
        </w:trPr>
        <w:tc>
          <w:tcPr>
            <w:tcW w:w="6400" w:type="dxa"/>
            <w:gridSpan w:val="4"/>
            <w:tcBorders>
              <w:top w:val="single" w:sz="4" w:space="0" w:color="000000"/>
              <w:left w:val="single" w:sz="4" w:space="0" w:color="000000"/>
              <w:bottom w:val="single" w:sz="4" w:space="0" w:color="000000"/>
              <w:right w:val="single" w:sz="4" w:space="0" w:color="000000"/>
            </w:tcBorders>
            <w:vAlign w:val="center"/>
          </w:tcPr>
          <w:p w14:paraId="080EF781" w14:textId="77777777" w:rsidR="00803A4D" w:rsidRPr="0045539C" w:rsidRDefault="00803A4D" w:rsidP="00B312EA">
            <w:pPr>
              <w:numPr>
                <w:ilvl w:val="0"/>
                <w:numId w:val="21"/>
              </w:numPr>
              <w:spacing w:line="240" w:lineRule="auto"/>
              <w:ind w:left="3232" w:hanging="284"/>
              <w:jc w:val="left"/>
              <w:rPr>
                <w:rFonts w:ascii="Times New Roman" w:eastAsia="Calibri" w:hAnsi="Times New Roman"/>
                <w:szCs w:val="24"/>
                <w:lang w:eastAsia="it-IT"/>
              </w:rPr>
            </w:pPr>
            <w:r w:rsidRPr="0045539C">
              <w:rPr>
                <w:rFonts w:ascii="Times New Roman" w:eastAsia="Calibri" w:hAnsi="Times New Roman"/>
                <w:b/>
                <w:szCs w:val="24"/>
                <w:lang w:eastAsia="it-IT"/>
              </w:rPr>
              <w:t>Valore annuale ricavi</w:t>
            </w:r>
          </w:p>
        </w:tc>
        <w:tc>
          <w:tcPr>
            <w:tcW w:w="1356" w:type="dxa"/>
            <w:tcBorders>
              <w:top w:val="single" w:sz="4" w:space="0" w:color="000000"/>
              <w:left w:val="single" w:sz="4" w:space="0" w:color="000000"/>
              <w:bottom w:val="single" w:sz="4" w:space="0" w:color="000000"/>
              <w:right w:val="single" w:sz="4" w:space="0" w:color="000000"/>
            </w:tcBorders>
          </w:tcPr>
          <w:p w14:paraId="4139CB35" w14:textId="4F8389DE" w:rsidR="00803A4D" w:rsidRPr="0045539C" w:rsidRDefault="008A5969" w:rsidP="00B312EA">
            <w:pPr>
              <w:spacing w:line="240" w:lineRule="auto"/>
              <w:jc w:val="center"/>
              <w:rPr>
                <w:rFonts w:ascii="Times New Roman" w:hAnsi="Times New Roman"/>
                <w:b/>
                <w:szCs w:val="24"/>
              </w:rPr>
            </w:pPr>
            <w:r w:rsidRPr="008A5969">
              <w:rPr>
                <w:rFonts w:ascii="Times New Roman" w:hAnsi="Times New Roman"/>
                <w:b/>
                <w:szCs w:val="24"/>
              </w:rPr>
              <w:t>71.466,00</w:t>
            </w:r>
          </w:p>
        </w:tc>
        <w:tc>
          <w:tcPr>
            <w:tcW w:w="1910" w:type="dxa"/>
            <w:tcBorders>
              <w:top w:val="single" w:sz="4" w:space="0" w:color="000000"/>
              <w:left w:val="single" w:sz="4" w:space="0" w:color="000000"/>
              <w:bottom w:val="single" w:sz="4" w:space="0" w:color="000000"/>
              <w:right w:val="single" w:sz="4" w:space="0" w:color="000000"/>
            </w:tcBorders>
            <w:vAlign w:val="center"/>
          </w:tcPr>
          <w:p w14:paraId="613584B2" w14:textId="77777777" w:rsidR="00803A4D" w:rsidRPr="0045539C" w:rsidRDefault="00803A4D" w:rsidP="00B312EA">
            <w:pPr>
              <w:spacing w:line="240" w:lineRule="auto"/>
              <w:jc w:val="center"/>
              <w:rPr>
                <w:rFonts w:ascii="Times New Roman" w:hAnsi="Times New Roman"/>
                <w:b/>
                <w:szCs w:val="24"/>
              </w:rPr>
            </w:pPr>
          </w:p>
        </w:tc>
      </w:tr>
      <w:tr w:rsidR="00803A4D" w:rsidRPr="00803A4D" w14:paraId="44E39BF6" w14:textId="77777777" w:rsidTr="000A094C">
        <w:trPr>
          <w:trHeight w:val="263"/>
        </w:trPr>
        <w:tc>
          <w:tcPr>
            <w:tcW w:w="6400" w:type="dxa"/>
            <w:gridSpan w:val="4"/>
            <w:tcBorders>
              <w:top w:val="single" w:sz="4" w:space="0" w:color="000000"/>
              <w:left w:val="single" w:sz="4" w:space="0" w:color="000000"/>
              <w:bottom w:val="single" w:sz="4" w:space="0" w:color="000000"/>
              <w:right w:val="single" w:sz="4" w:space="0" w:color="000000"/>
            </w:tcBorders>
            <w:vAlign w:val="center"/>
          </w:tcPr>
          <w:p w14:paraId="2BEBE997" w14:textId="77777777" w:rsidR="00803A4D" w:rsidRPr="0045539C" w:rsidRDefault="00803A4D" w:rsidP="00B312EA">
            <w:pPr>
              <w:numPr>
                <w:ilvl w:val="0"/>
                <w:numId w:val="21"/>
              </w:numPr>
              <w:spacing w:line="240" w:lineRule="auto"/>
              <w:ind w:left="3232" w:hanging="284"/>
              <w:jc w:val="left"/>
              <w:rPr>
                <w:rFonts w:ascii="Times New Roman" w:eastAsia="Calibri" w:hAnsi="Times New Roman"/>
                <w:b/>
                <w:szCs w:val="24"/>
                <w:lang w:eastAsia="it-IT"/>
              </w:rPr>
            </w:pPr>
            <w:r w:rsidRPr="0045539C">
              <w:rPr>
                <w:rFonts w:ascii="Times New Roman" w:eastAsia="Calibri" w:hAnsi="Times New Roman"/>
                <w:b/>
                <w:szCs w:val="24"/>
                <w:lang w:eastAsia="it-IT"/>
              </w:rPr>
              <w:t>Valore totale</w:t>
            </w:r>
            <w:r w:rsidRPr="0045539C">
              <w:rPr>
                <w:rFonts w:ascii="Times New Roman" w:eastAsia="Calibri" w:hAnsi="Times New Roman"/>
                <w:szCs w:val="24"/>
                <w:lang w:eastAsia="it-IT"/>
              </w:rPr>
              <w:t xml:space="preserve"> </w:t>
            </w:r>
          </w:p>
        </w:tc>
        <w:tc>
          <w:tcPr>
            <w:tcW w:w="1356" w:type="dxa"/>
            <w:tcBorders>
              <w:top w:val="single" w:sz="4" w:space="0" w:color="000000"/>
              <w:left w:val="single" w:sz="4" w:space="0" w:color="000000"/>
              <w:bottom w:val="single" w:sz="4" w:space="0" w:color="000000"/>
              <w:right w:val="single" w:sz="4" w:space="0" w:color="000000"/>
            </w:tcBorders>
          </w:tcPr>
          <w:p w14:paraId="146D1F79" w14:textId="77777777" w:rsidR="00803A4D" w:rsidRPr="0045539C" w:rsidRDefault="00803A4D" w:rsidP="00B312EA">
            <w:pPr>
              <w:spacing w:line="240" w:lineRule="auto"/>
              <w:jc w:val="center"/>
              <w:rPr>
                <w:rFonts w:ascii="Times New Roman" w:hAnsi="Times New Roman"/>
                <w:b/>
                <w:szCs w:val="24"/>
              </w:rPr>
            </w:pPr>
          </w:p>
        </w:tc>
        <w:tc>
          <w:tcPr>
            <w:tcW w:w="1910" w:type="dxa"/>
            <w:tcBorders>
              <w:top w:val="single" w:sz="4" w:space="0" w:color="000000"/>
              <w:left w:val="single" w:sz="4" w:space="0" w:color="000000"/>
              <w:bottom w:val="single" w:sz="4" w:space="0" w:color="000000"/>
              <w:right w:val="single" w:sz="4" w:space="0" w:color="000000"/>
            </w:tcBorders>
            <w:vAlign w:val="center"/>
          </w:tcPr>
          <w:p w14:paraId="395D21BA" w14:textId="42F6B3C6" w:rsidR="00803A4D" w:rsidRPr="00803A4D" w:rsidRDefault="008A5969" w:rsidP="00B312EA">
            <w:pPr>
              <w:spacing w:line="240" w:lineRule="auto"/>
              <w:jc w:val="center"/>
              <w:rPr>
                <w:rFonts w:ascii="Times New Roman" w:hAnsi="Times New Roman"/>
                <w:b/>
                <w:szCs w:val="24"/>
              </w:rPr>
            </w:pPr>
            <w:r w:rsidRPr="008A5969">
              <w:rPr>
                <w:rFonts w:ascii="Times New Roman" w:hAnsi="Times New Roman"/>
                <w:b/>
                <w:szCs w:val="24"/>
              </w:rPr>
              <w:t>357.330,00</w:t>
            </w:r>
          </w:p>
        </w:tc>
      </w:tr>
    </w:tbl>
    <w:p w14:paraId="7031CECC" w14:textId="77777777" w:rsidR="0082170D" w:rsidRPr="00803A4D" w:rsidRDefault="0082170D" w:rsidP="004A5565">
      <w:pPr>
        <w:widowControl w:val="0"/>
        <w:spacing w:line="240" w:lineRule="auto"/>
        <w:ind w:right="249"/>
        <w:rPr>
          <w:rFonts w:ascii="Times New Roman" w:hAnsi="Times New Roman"/>
          <w:szCs w:val="24"/>
          <w:lang w:val="x-none" w:eastAsia="x-none"/>
        </w:rPr>
      </w:pPr>
    </w:p>
    <w:p w14:paraId="233531FA" w14:textId="6CB40817" w:rsidR="00803A4D" w:rsidRPr="00BE72CD" w:rsidRDefault="00803A4D" w:rsidP="00803A4D">
      <w:pPr>
        <w:widowControl w:val="0"/>
        <w:spacing w:line="240" w:lineRule="auto"/>
        <w:ind w:right="249"/>
        <w:rPr>
          <w:rFonts w:ascii="Times New Roman" w:hAnsi="Times New Roman"/>
          <w:szCs w:val="24"/>
          <w:lang w:eastAsia="x-none"/>
        </w:rPr>
      </w:pPr>
      <w:r w:rsidRPr="00803A4D">
        <w:rPr>
          <w:rFonts w:ascii="Times New Roman" w:hAnsi="Times New Roman"/>
          <w:szCs w:val="24"/>
          <w:lang w:eastAsia="x-none"/>
        </w:rPr>
        <w:t xml:space="preserve">Il valore complessivo è calcolato sul fatturato totale del concessionario per tutta la durata della </w:t>
      </w:r>
      <w:r w:rsidRPr="00337FAB">
        <w:rPr>
          <w:rFonts w:ascii="Times New Roman" w:hAnsi="Times New Roman"/>
          <w:szCs w:val="24"/>
          <w:lang w:eastAsia="x-none"/>
        </w:rPr>
        <w:t xml:space="preserve">concessione è pari ad euro </w:t>
      </w:r>
      <w:r w:rsidR="008A5969" w:rsidRPr="00337FAB">
        <w:rPr>
          <w:rFonts w:ascii="Times New Roman" w:hAnsi="Times New Roman"/>
          <w:b/>
          <w:szCs w:val="24"/>
        </w:rPr>
        <w:t>357.330,00</w:t>
      </w:r>
      <w:r w:rsidR="002A0C09" w:rsidRPr="00337FAB">
        <w:rPr>
          <w:rFonts w:ascii="Times New Roman" w:hAnsi="Times New Roman"/>
          <w:b/>
          <w:szCs w:val="24"/>
        </w:rPr>
        <w:t>, comprensivo dell’IVA.</w:t>
      </w:r>
    </w:p>
    <w:p w14:paraId="4ACB192A" w14:textId="77777777" w:rsidR="00803A4D" w:rsidRPr="00BE72CD" w:rsidRDefault="00803A4D" w:rsidP="00803A4D">
      <w:pPr>
        <w:widowControl w:val="0"/>
        <w:spacing w:line="240" w:lineRule="auto"/>
        <w:ind w:right="249"/>
        <w:rPr>
          <w:rFonts w:ascii="Times New Roman" w:hAnsi="Times New Roman"/>
          <w:szCs w:val="24"/>
          <w:lang w:eastAsia="x-none"/>
        </w:rPr>
      </w:pPr>
    </w:p>
    <w:p w14:paraId="6C9135D3" w14:textId="77777777" w:rsidR="00803A4D" w:rsidRPr="00BE72CD" w:rsidRDefault="00803A4D" w:rsidP="00803A4D">
      <w:pPr>
        <w:widowControl w:val="0"/>
        <w:spacing w:line="240" w:lineRule="auto"/>
        <w:ind w:right="249"/>
        <w:rPr>
          <w:rFonts w:ascii="Times New Roman" w:hAnsi="Times New Roman"/>
          <w:szCs w:val="24"/>
          <w:lang w:eastAsia="x-none"/>
        </w:rPr>
      </w:pPr>
      <w:r w:rsidRPr="00BE72CD">
        <w:rPr>
          <w:rFonts w:ascii="Times New Roman" w:hAnsi="Times New Roman"/>
          <w:b/>
          <w:szCs w:val="24"/>
          <w:lang w:eastAsia="x-none"/>
        </w:rPr>
        <w:t>Valore posto a base di gara</w:t>
      </w:r>
      <w:r w:rsidRPr="00BE72CD">
        <w:rPr>
          <w:rFonts w:ascii="Times New Roman" w:hAnsi="Times New Roman"/>
          <w:szCs w:val="24"/>
          <w:lang w:eastAsia="x-none"/>
        </w:rPr>
        <w:t xml:space="preserve">. </w:t>
      </w:r>
    </w:p>
    <w:p w14:paraId="19CACA21" w14:textId="0B039D59" w:rsidR="00803A4D" w:rsidRDefault="00803A4D" w:rsidP="00803A4D">
      <w:pPr>
        <w:spacing w:line="240" w:lineRule="auto"/>
        <w:rPr>
          <w:rFonts w:ascii="Times New Roman" w:hAnsi="Times New Roman"/>
          <w:szCs w:val="24"/>
        </w:rPr>
      </w:pPr>
      <w:r w:rsidRPr="00BE72CD">
        <w:rPr>
          <w:rFonts w:ascii="Times New Roman" w:hAnsi="Times New Roman"/>
          <w:szCs w:val="24"/>
        </w:rPr>
        <w:t xml:space="preserve">Il canone annuale posto a base di gara </w:t>
      </w:r>
      <w:r w:rsidRPr="00BE72CD">
        <w:rPr>
          <w:rFonts w:ascii="Times New Roman" w:hAnsi="Times New Roman"/>
          <w:b/>
          <w:szCs w:val="24"/>
        </w:rPr>
        <w:t>(quindi soggetto a rialzo)</w:t>
      </w:r>
      <w:r w:rsidRPr="00BE72CD">
        <w:rPr>
          <w:rFonts w:ascii="Times New Roman" w:hAnsi="Times New Roman"/>
          <w:szCs w:val="24"/>
        </w:rPr>
        <w:t xml:space="preserve"> </w:t>
      </w:r>
      <w:r w:rsidR="00FD16EE" w:rsidRPr="00BE72CD">
        <w:rPr>
          <w:rFonts w:ascii="Times New Roman" w:hAnsi="Times New Roman"/>
          <w:szCs w:val="24"/>
        </w:rPr>
        <w:t xml:space="preserve">ammonta ad </w:t>
      </w:r>
      <w:r w:rsidRPr="00BE72CD">
        <w:rPr>
          <w:rFonts w:ascii="Times New Roman" w:hAnsi="Times New Roman"/>
          <w:szCs w:val="24"/>
        </w:rPr>
        <w:t xml:space="preserve">euro </w:t>
      </w:r>
      <w:r w:rsidR="006D591B">
        <w:rPr>
          <w:rFonts w:ascii="Times New Roman" w:hAnsi="Times New Roman"/>
          <w:b/>
          <w:szCs w:val="24"/>
        </w:rPr>
        <w:t>2</w:t>
      </w:r>
      <w:r w:rsidR="00831225">
        <w:rPr>
          <w:rFonts w:ascii="Times New Roman" w:hAnsi="Times New Roman"/>
          <w:b/>
          <w:szCs w:val="24"/>
        </w:rPr>
        <w:t>.500</w:t>
      </w:r>
      <w:r w:rsidR="002A0C09" w:rsidRPr="00BE72CD">
        <w:rPr>
          <w:rFonts w:ascii="Times New Roman" w:hAnsi="Times New Roman"/>
          <w:b/>
          <w:szCs w:val="24"/>
        </w:rPr>
        <w:t>,00, IVA inclusa</w:t>
      </w:r>
      <w:r w:rsidR="00FD16EE" w:rsidRPr="00BE72CD">
        <w:rPr>
          <w:rFonts w:ascii="Times New Roman" w:hAnsi="Times New Roman"/>
          <w:b/>
          <w:szCs w:val="24"/>
        </w:rPr>
        <w:t>.</w:t>
      </w:r>
      <w:r w:rsidRPr="00803A4D">
        <w:rPr>
          <w:rFonts w:ascii="Times New Roman" w:hAnsi="Times New Roman"/>
          <w:szCs w:val="24"/>
        </w:rPr>
        <w:t xml:space="preserve"> </w:t>
      </w:r>
    </w:p>
    <w:p w14:paraId="798F08FA" w14:textId="66A9CFD1" w:rsidR="00347CC1" w:rsidRPr="00803A4D" w:rsidRDefault="00347CC1" w:rsidP="00347CC1">
      <w:pPr>
        <w:spacing w:line="240" w:lineRule="auto"/>
        <w:rPr>
          <w:rFonts w:ascii="Times New Roman" w:hAnsi="Times New Roman"/>
          <w:szCs w:val="24"/>
        </w:rPr>
      </w:pPr>
      <w:r w:rsidRPr="00803A4D">
        <w:rPr>
          <w:rFonts w:ascii="Times New Roman" w:hAnsi="Times New Roman"/>
          <w:szCs w:val="24"/>
        </w:rPr>
        <w:lastRenderedPageBreak/>
        <w:t xml:space="preserve">Il canone </w:t>
      </w:r>
      <w:r w:rsidR="005E42C6">
        <w:rPr>
          <w:rFonts w:ascii="Times New Roman" w:hAnsi="Times New Roman"/>
          <w:szCs w:val="24"/>
        </w:rPr>
        <w:t xml:space="preserve">complessivo per l’intera durata </w:t>
      </w:r>
      <w:r w:rsidR="006D591B">
        <w:rPr>
          <w:rFonts w:ascii="Times New Roman" w:hAnsi="Times New Roman"/>
          <w:szCs w:val="24"/>
        </w:rPr>
        <w:t>quinquennale</w:t>
      </w:r>
      <w:r w:rsidRPr="00803A4D">
        <w:rPr>
          <w:rFonts w:ascii="Times New Roman" w:hAnsi="Times New Roman"/>
          <w:szCs w:val="24"/>
        </w:rPr>
        <w:t xml:space="preserve"> posto a base di gara </w:t>
      </w:r>
      <w:r w:rsidRPr="00803A4D">
        <w:rPr>
          <w:rFonts w:ascii="Times New Roman" w:hAnsi="Times New Roman"/>
          <w:b/>
          <w:szCs w:val="24"/>
        </w:rPr>
        <w:t>(quindi soggetto a rialzo)</w:t>
      </w:r>
      <w:r w:rsidRPr="00803A4D">
        <w:rPr>
          <w:rFonts w:ascii="Times New Roman" w:hAnsi="Times New Roman"/>
          <w:szCs w:val="24"/>
        </w:rPr>
        <w:t xml:space="preserve"> </w:t>
      </w:r>
      <w:r>
        <w:rPr>
          <w:rFonts w:ascii="Times New Roman" w:hAnsi="Times New Roman"/>
          <w:szCs w:val="24"/>
        </w:rPr>
        <w:t>am</w:t>
      </w:r>
      <w:r w:rsidRPr="00BE72CD">
        <w:rPr>
          <w:rFonts w:ascii="Times New Roman" w:hAnsi="Times New Roman"/>
          <w:szCs w:val="24"/>
        </w:rPr>
        <w:t xml:space="preserve">monta ad euro </w:t>
      </w:r>
      <w:r w:rsidR="006D591B">
        <w:rPr>
          <w:rFonts w:ascii="Times New Roman" w:hAnsi="Times New Roman"/>
          <w:b/>
          <w:szCs w:val="24"/>
        </w:rPr>
        <w:t>12.500</w:t>
      </w:r>
      <w:r w:rsidRPr="00BE72CD">
        <w:rPr>
          <w:rFonts w:ascii="Times New Roman" w:hAnsi="Times New Roman"/>
          <w:b/>
          <w:szCs w:val="24"/>
        </w:rPr>
        <w:t>,00, IVA inclusa</w:t>
      </w:r>
      <w:r w:rsidR="00BE72CD" w:rsidRPr="00BE72CD">
        <w:rPr>
          <w:rFonts w:ascii="Times New Roman" w:hAnsi="Times New Roman"/>
          <w:b/>
          <w:szCs w:val="24"/>
        </w:rPr>
        <w:t>.</w:t>
      </w:r>
      <w:r w:rsidRPr="00803A4D">
        <w:rPr>
          <w:rFonts w:ascii="Times New Roman" w:hAnsi="Times New Roman"/>
          <w:szCs w:val="24"/>
        </w:rPr>
        <w:t xml:space="preserve"> </w:t>
      </w:r>
    </w:p>
    <w:p w14:paraId="29C805B0" w14:textId="77777777" w:rsidR="00347CC1" w:rsidRPr="00803A4D" w:rsidRDefault="00347CC1" w:rsidP="00803A4D">
      <w:pPr>
        <w:spacing w:line="240" w:lineRule="auto"/>
        <w:rPr>
          <w:rFonts w:ascii="Times New Roman" w:hAnsi="Times New Roman"/>
          <w:szCs w:val="24"/>
        </w:rPr>
      </w:pPr>
    </w:p>
    <w:p w14:paraId="0E445096" w14:textId="606D1257" w:rsidR="00775209" w:rsidRPr="00803A4D" w:rsidRDefault="00803A4D" w:rsidP="00803A4D">
      <w:pPr>
        <w:spacing w:line="240" w:lineRule="auto"/>
        <w:rPr>
          <w:rFonts w:ascii="Times New Roman" w:hAnsi="Times New Roman"/>
          <w:szCs w:val="24"/>
        </w:rPr>
      </w:pPr>
      <w:r w:rsidRPr="00803A4D">
        <w:rPr>
          <w:rFonts w:ascii="Times New Roman" w:hAnsi="Times New Roman"/>
          <w:szCs w:val="24"/>
        </w:rPr>
        <w:t>I costi della manodopera sono stimati per un import</w:t>
      </w:r>
      <w:r w:rsidRPr="00BE72CD">
        <w:rPr>
          <w:rFonts w:ascii="Times New Roman" w:hAnsi="Times New Roman"/>
          <w:szCs w:val="24"/>
        </w:rPr>
        <w:t xml:space="preserve">o totale pari ad euro </w:t>
      </w:r>
      <w:r w:rsidR="006D591B" w:rsidRPr="006D591B">
        <w:rPr>
          <w:rFonts w:ascii="Times New Roman" w:hAnsi="Times New Roman"/>
          <w:szCs w:val="24"/>
        </w:rPr>
        <w:t>16.800,00</w:t>
      </w:r>
      <w:r w:rsidR="006D591B">
        <w:rPr>
          <w:rFonts w:ascii="Times New Roman" w:hAnsi="Times New Roman"/>
          <w:szCs w:val="24"/>
        </w:rPr>
        <w:t xml:space="preserve"> </w:t>
      </w:r>
      <w:r w:rsidRPr="00BE72CD">
        <w:rPr>
          <w:rFonts w:ascii="Times New Roman" w:hAnsi="Times New Roman"/>
          <w:szCs w:val="24"/>
        </w:rPr>
        <w:t xml:space="preserve">annui (totale per i </w:t>
      </w:r>
      <w:r w:rsidR="006D591B">
        <w:rPr>
          <w:rFonts w:ascii="Times New Roman" w:hAnsi="Times New Roman"/>
          <w:szCs w:val="24"/>
        </w:rPr>
        <w:t>5</w:t>
      </w:r>
      <w:r w:rsidRPr="00BE72CD">
        <w:rPr>
          <w:rFonts w:ascii="Times New Roman" w:hAnsi="Times New Roman"/>
          <w:szCs w:val="24"/>
        </w:rPr>
        <w:t xml:space="preserve"> anni di durata della concessione euro </w:t>
      </w:r>
      <w:r w:rsidR="006D591B">
        <w:rPr>
          <w:rFonts w:ascii="Times New Roman" w:hAnsi="Times New Roman"/>
          <w:b/>
          <w:szCs w:val="24"/>
        </w:rPr>
        <w:t>84.000,00</w:t>
      </w:r>
      <w:r w:rsidRPr="00BE72CD">
        <w:rPr>
          <w:rFonts w:ascii="Times New Roman" w:hAnsi="Times New Roman"/>
          <w:szCs w:val="24"/>
        </w:rPr>
        <w:t>).</w:t>
      </w:r>
      <w:r w:rsidRPr="00803A4D">
        <w:rPr>
          <w:rFonts w:ascii="Times New Roman" w:hAnsi="Times New Roman"/>
          <w:szCs w:val="24"/>
        </w:rPr>
        <w:t xml:space="preserve"> </w:t>
      </w:r>
    </w:p>
    <w:p w14:paraId="46D8DB70" w14:textId="77777777" w:rsidR="00EA50E9" w:rsidRDefault="00EA50E9" w:rsidP="004A5565">
      <w:pPr>
        <w:spacing w:line="240" w:lineRule="auto"/>
        <w:rPr>
          <w:rFonts w:ascii="Times New Roman" w:hAnsi="Times New Roman"/>
          <w:b/>
          <w:iCs/>
          <w:szCs w:val="24"/>
        </w:rPr>
      </w:pPr>
    </w:p>
    <w:p w14:paraId="512F4928" w14:textId="420B4EBF" w:rsidR="00775209" w:rsidRPr="00632554" w:rsidRDefault="00775209" w:rsidP="004A5565">
      <w:pPr>
        <w:spacing w:line="240" w:lineRule="auto"/>
        <w:rPr>
          <w:rFonts w:ascii="Times New Roman" w:hAnsi="Times New Roman"/>
          <w:szCs w:val="24"/>
        </w:rPr>
      </w:pPr>
      <w:r w:rsidRPr="00632554">
        <w:rPr>
          <w:rFonts w:ascii="Times New Roman" w:hAnsi="Times New Roman"/>
          <w:b/>
          <w:iCs/>
          <w:szCs w:val="24"/>
        </w:rPr>
        <w:t>Contratto collettivo</w:t>
      </w:r>
      <w:r w:rsidRPr="00632554">
        <w:rPr>
          <w:rFonts w:ascii="Times New Roman" w:hAnsi="Times New Roman"/>
          <w:iCs/>
          <w:szCs w:val="24"/>
        </w:rPr>
        <w:t xml:space="preserve"> </w:t>
      </w:r>
      <w:r w:rsidRPr="00632554">
        <w:rPr>
          <w:rFonts w:ascii="Times New Roman" w:hAnsi="Times New Roman"/>
          <w:b/>
          <w:iCs/>
          <w:szCs w:val="24"/>
        </w:rPr>
        <w:t>applicato:</w:t>
      </w:r>
      <w:r w:rsidRPr="00632554">
        <w:rPr>
          <w:rFonts w:ascii="Times New Roman" w:hAnsi="Times New Roman"/>
          <w:iCs/>
          <w:szCs w:val="24"/>
        </w:rPr>
        <w:t xml:space="preserve"> </w:t>
      </w:r>
    </w:p>
    <w:p w14:paraId="44E03384" w14:textId="65136EC0" w:rsidR="00542BCB" w:rsidRPr="00632554" w:rsidRDefault="00443BA7" w:rsidP="006D591B">
      <w:pPr>
        <w:spacing w:line="240" w:lineRule="auto"/>
        <w:ind w:left="-5" w:right="4"/>
        <w:rPr>
          <w:rFonts w:ascii="Times New Roman" w:hAnsi="Times New Roman"/>
        </w:rPr>
      </w:pPr>
      <w:r w:rsidRPr="00632554">
        <w:rPr>
          <w:rFonts w:ascii="Times New Roman" w:hAnsi="Times New Roman"/>
        </w:rPr>
        <w:t xml:space="preserve">Il contratto collettivo applicato è il </w:t>
      </w:r>
      <w:r w:rsidR="006D591B" w:rsidRPr="00632554">
        <w:rPr>
          <w:rFonts w:ascii="Times New Roman" w:hAnsi="Times New Roman"/>
        </w:rPr>
        <w:t xml:space="preserve">CCNL Turismo e Pubblici esercizi Codice H03 - </w:t>
      </w:r>
      <w:proofErr w:type="spellStart"/>
      <w:r w:rsidR="006D591B" w:rsidRPr="00632554">
        <w:rPr>
          <w:rFonts w:ascii="Times New Roman" w:hAnsi="Times New Roman"/>
        </w:rPr>
        <w:t>cod</w:t>
      </w:r>
      <w:proofErr w:type="spellEnd"/>
      <w:r w:rsidR="006D591B" w:rsidRPr="00632554">
        <w:rPr>
          <w:rFonts w:ascii="Times New Roman" w:hAnsi="Times New Roman"/>
        </w:rPr>
        <w:t xml:space="preserve"> ATECO 56.1</w:t>
      </w:r>
      <w:r w:rsidRPr="00632554">
        <w:rPr>
          <w:rFonts w:ascii="Times New Roman" w:hAnsi="Times New Roman"/>
        </w:rPr>
        <w:t>.</w:t>
      </w:r>
    </w:p>
    <w:p w14:paraId="6D565903" w14:textId="77777777" w:rsidR="00443BA7" w:rsidRPr="00632554" w:rsidRDefault="00443BA7" w:rsidP="004A5565">
      <w:pPr>
        <w:spacing w:line="240" w:lineRule="auto"/>
        <w:ind w:left="-5" w:right="4"/>
        <w:rPr>
          <w:rFonts w:ascii="Times New Roman" w:hAnsi="Times New Roman"/>
        </w:rPr>
      </w:pPr>
    </w:p>
    <w:p w14:paraId="69C2C253" w14:textId="02A66793" w:rsidR="0082170D" w:rsidRPr="00632554" w:rsidRDefault="0082170D" w:rsidP="004A5565">
      <w:pPr>
        <w:spacing w:line="240" w:lineRule="auto"/>
        <w:ind w:left="-5" w:right="4"/>
        <w:rPr>
          <w:rFonts w:ascii="Times New Roman" w:hAnsi="Times New Roman"/>
          <w:iCs/>
          <w:szCs w:val="24"/>
        </w:rPr>
      </w:pPr>
      <w:r w:rsidRPr="00632554">
        <w:rPr>
          <w:rFonts w:ascii="Times New Roman" w:hAnsi="Times New Roman"/>
          <w:iCs/>
          <w:szCs w:val="24"/>
        </w:rPr>
        <w:t>A norma dell’art. 11 comma 3 del codice, gli operatori economici potranno dimostrare che il diverso CCNL da loro applicato offre ai lavoratori impiegati nel servizio le stesse garanzie e tutele di quelle offerte dal CCNL sopra citato</w:t>
      </w:r>
      <w:r w:rsidR="003716A1" w:rsidRPr="00632554">
        <w:rPr>
          <w:rFonts w:ascii="Times New Roman" w:hAnsi="Times New Roman"/>
          <w:iCs/>
          <w:szCs w:val="24"/>
        </w:rPr>
        <w:t>.</w:t>
      </w:r>
    </w:p>
    <w:p w14:paraId="6FA5D84B" w14:textId="77777777" w:rsidR="0082170D" w:rsidRPr="00632554" w:rsidRDefault="0082170D" w:rsidP="004A5565">
      <w:pPr>
        <w:spacing w:line="240" w:lineRule="auto"/>
        <w:rPr>
          <w:rFonts w:ascii="Times New Roman" w:hAnsi="Times New Roman"/>
          <w:szCs w:val="24"/>
          <w:u w:val="single"/>
        </w:rPr>
      </w:pPr>
    </w:p>
    <w:p w14:paraId="4867B5E6" w14:textId="6CA8C172" w:rsidR="0082170D" w:rsidRPr="00803A4D" w:rsidRDefault="0082170D" w:rsidP="004A5565">
      <w:pPr>
        <w:spacing w:line="240" w:lineRule="auto"/>
        <w:rPr>
          <w:rFonts w:ascii="Times New Roman" w:hAnsi="Times New Roman"/>
          <w:szCs w:val="24"/>
        </w:rPr>
      </w:pPr>
      <w:r w:rsidRPr="00632554">
        <w:rPr>
          <w:rFonts w:ascii="Times New Roman" w:hAnsi="Times New Roman"/>
          <w:szCs w:val="24"/>
          <w:u w:val="single"/>
        </w:rPr>
        <w:t>Documento Unico di Valutazione Rischi da Interferenza:</w:t>
      </w:r>
      <w:r w:rsidRPr="00632554">
        <w:rPr>
          <w:rFonts w:ascii="Times New Roman" w:hAnsi="Times New Roman"/>
          <w:szCs w:val="24"/>
        </w:rPr>
        <w:t xml:space="preserve"> non si procede alla predisposizione del DUVRI non sussistendo nella fattispecie il cosiddetto "rischio da interferenza". L’Istituto si riserva di verificare la necessità della redazione</w:t>
      </w:r>
      <w:r w:rsidRPr="00803A4D">
        <w:rPr>
          <w:rFonts w:ascii="Times New Roman" w:hAnsi="Times New Roman"/>
          <w:szCs w:val="24"/>
        </w:rPr>
        <w:t xml:space="preserve"> (e relativa quantificazione dei costi) in fase di avvio della gestione del servizio.</w:t>
      </w:r>
    </w:p>
    <w:p w14:paraId="4DBA0DBF" w14:textId="77777777" w:rsidR="0082170D" w:rsidRPr="00803A4D" w:rsidRDefault="0082170D" w:rsidP="004A5565">
      <w:pPr>
        <w:spacing w:line="240" w:lineRule="auto"/>
        <w:rPr>
          <w:rFonts w:ascii="Times New Roman" w:hAnsi="Times New Roman"/>
          <w:szCs w:val="24"/>
          <w:u w:val="single"/>
        </w:rPr>
      </w:pPr>
    </w:p>
    <w:p w14:paraId="12E87953" w14:textId="77777777" w:rsidR="008B7936" w:rsidRPr="00803A4D" w:rsidRDefault="008B7936" w:rsidP="004A5565">
      <w:pPr>
        <w:pStyle w:val="Titolo3"/>
        <w:numPr>
          <w:ilvl w:val="1"/>
          <w:numId w:val="2"/>
        </w:numPr>
        <w:spacing w:before="0" w:after="0" w:line="240" w:lineRule="auto"/>
        <w:ind w:left="426" w:hanging="426"/>
        <w:rPr>
          <w:rFonts w:ascii="Times New Roman" w:hAnsi="Times New Roman"/>
          <w:sz w:val="24"/>
          <w:szCs w:val="24"/>
        </w:rPr>
      </w:pPr>
      <w:bookmarkStart w:id="51" w:name="_Toc240626401"/>
      <w:r w:rsidRPr="00803A4D">
        <w:rPr>
          <w:rFonts w:ascii="Times New Roman" w:hAnsi="Times New Roman"/>
          <w:sz w:val="24"/>
          <w:szCs w:val="24"/>
          <w:lang w:val="it-IT"/>
        </w:rPr>
        <w:t>D</w:t>
      </w:r>
      <w:r w:rsidRPr="00803A4D">
        <w:rPr>
          <w:rFonts w:ascii="Times New Roman" w:hAnsi="Times New Roman"/>
          <w:sz w:val="24"/>
          <w:szCs w:val="24"/>
        </w:rPr>
        <w:t>URATA</w:t>
      </w:r>
      <w:bookmarkEnd w:id="51"/>
      <w:r w:rsidRPr="00803A4D">
        <w:rPr>
          <w:rFonts w:ascii="Times New Roman" w:hAnsi="Times New Roman"/>
          <w:sz w:val="24"/>
          <w:szCs w:val="24"/>
          <w:lang w:val="it-IT"/>
        </w:rPr>
        <w:t xml:space="preserve"> </w:t>
      </w:r>
    </w:p>
    <w:p w14:paraId="7B832211" w14:textId="4B065B68" w:rsidR="008B7936" w:rsidRPr="00803A4D" w:rsidRDefault="008B7936" w:rsidP="004A5565">
      <w:pPr>
        <w:pStyle w:val="Paragrafoelenco"/>
        <w:spacing w:line="240" w:lineRule="auto"/>
        <w:ind w:left="0"/>
        <w:rPr>
          <w:rFonts w:ascii="Times New Roman" w:hAnsi="Times New Roman"/>
          <w:szCs w:val="24"/>
        </w:rPr>
      </w:pPr>
      <w:r w:rsidRPr="000A3754">
        <w:rPr>
          <w:rFonts w:ascii="Times New Roman" w:hAnsi="Times New Roman"/>
          <w:szCs w:val="24"/>
        </w:rPr>
        <w:t xml:space="preserve">La durata della concessione è pari ad </w:t>
      </w:r>
      <w:r w:rsidRPr="000A3754">
        <w:rPr>
          <w:rFonts w:ascii="Times New Roman" w:hAnsi="Times New Roman"/>
          <w:b/>
          <w:szCs w:val="24"/>
        </w:rPr>
        <w:t xml:space="preserve">anni </w:t>
      </w:r>
      <w:r w:rsidR="006D591B" w:rsidRPr="000A3754">
        <w:rPr>
          <w:rFonts w:ascii="Times New Roman" w:hAnsi="Times New Roman"/>
          <w:b/>
          <w:szCs w:val="24"/>
        </w:rPr>
        <w:t>5</w:t>
      </w:r>
      <w:r w:rsidR="00C8442F" w:rsidRPr="000A3754">
        <w:rPr>
          <w:rFonts w:ascii="Times New Roman" w:hAnsi="Times New Roman"/>
          <w:b/>
          <w:szCs w:val="24"/>
        </w:rPr>
        <w:t xml:space="preserve"> </w:t>
      </w:r>
      <w:r w:rsidR="003716A1" w:rsidRPr="000A3754">
        <w:rPr>
          <w:rFonts w:ascii="Times New Roman" w:hAnsi="Times New Roman"/>
          <w:b/>
          <w:szCs w:val="24"/>
        </w:rPr>
        <w:t>(</w:t>
      </w:r>
      <w:r w:rsidR="006D591B" w:rsidRPr="000A3754">
        <w:rPr>
          <w:rFonts w:ascii="Times New Roman" w:hAnsi="Times New Roman"/>
          <w:b/>
          <w:szCs w:val="24"/>
        </w:rPr>
        <w:t>cinque</w:t>
      </w:r>
      <w:r w:rsidR="006353F6" w:rsidRPr="000A3754">
        <w:rPr>
          <w:rFonts w:ascii="Times New Roman" w:hAnsi="Times New Roman"/>
          <w:b/>
          <w:szCs w:val="24"/>
        </w:rPr>
        <w:t>)</w:t>
      </w:r>
      <w:r w:rsidR="00EA50E9" w:rsidRPr="000A3754">
        <w:rPr>
          <w:rFonts w:ascii="Times New Roman" w:hAnsi="Times New Roman"/>
          <w:b/>
          <w:szCs w:val="24"/>
        </w:rPr>
        <w:t xml:space="preserve">, </w:t>
      </w:r>
      <w:r w:rsidR="006C5DB5" w:rsidRPr="000A3754">
        <w:rPr>
          <w:rFonts w:ascii="Times New Roman" w:hAnsi="Times New Roman"/>
          <w:b/>
          <w:szCs w:val="24"/>
        </w:rPr>
        <w:t>decorrenti dalla data di consegna del servizio</w:t>
      </w:r>
      <w:r w:rsidR="00EA50E9" w:rsidRPr="000A3754">
        <w:rPr>
          <w:rFonts w:ascii="Times New Roman" w:hAnsi="Times New Roman"/>
          <w:b/>
          <w:szCs w:val="24"/>
        </w:rPr>
        <w:t>.</w:t>
      </w:r>
      <w:r w:rsidRPr="00803A4D">
        <w:rPr>
          <w:rFonts w:ascii="Times New Roman" w:hAnsi="Times New Roman"/>
          <w:szCs w:val="24"/>
        </w:rPr>
        <w:t xml:space="preserve"> Il concessionario è in ogni caso tenuto a proseguire la gestione del servizio fino al subentro del gestore successivo.</w:t>
      </w:r>
    </w:p>
    <w:p w14:paraId="70BED9DD" w14:textId="77777777" w:rsidR="008B7936" w:rsidRPr="00803A4D" w:rsidRDefault="008B7936" w:rsidP="004A5565">
      <w:pPr>
        <w:pStyle w:val="Paragrafoelenco"/>
        <w:spacing w:line="240" w:lineRule="auto"/>
        <w:ind w:left="0"/>
        <w:rPr>
          <w:rFonts w:ascii="Times New Roman" w:hAnsi="Times New Roman"/>
          <w:b/>
          <w:szCs w:val="24"/>
        </w:rPr>
      </w:pPr>
    </w:p>
    <w:p w14:paraId="64B8DE81" w14:textId="77777777" w:rsidR="008B7936" w:rsidRPr="00803A4D" w:rsidRDefault="008B7936" w:rsidP="004A5565">
      <w:pPr>
        <w:pStyle w:val="Titolo3"/>
        <w:numPr>
          <w:ilvl w:val="1"/>
          <w:numId w:val="2"/>
        </w:numPr>
        <w:spacing w:before="0" w:after="0" w:line="240" w:lineRule="auto"/>
        <w:ind w:left="426" w:hanging="426"/>
        <w:rPr>
          <w:rFonts w:ascii="Times New Roman" w:hAnsi="Times New Roman"/>
          <w:sz w:val="24"/>
          <w:szCs w:val="24"/>
          <w:lang w:val="it-IT"/>
        </w:rPr>
      </w:pPr>
      <w:bookmarkStart w:id="52" w:name="_Toc240626402"/>
      <w:r w:rsidRPr="00803A4D">
        <w:rPr>
          <w:rFonts w:ascii="Times New Roman" w:hAnsi="Times New Roman"/>
          <w:sz w:val="24"/>
          <w:szCs w:val="24"/>
          <w:lang w:val="it-IT"/>
        </w:rPr>
        <w:t>REVISIONE PREZZI. REVISIONE DEL CONTRATTO DI CONCESSIONE.</w:t>
      </w:r>
      <w:bookmarkEnd w:id="52"/>
    </w:p>
    <w:p w14:paraId="77D7C965" w14:textId="101EC145" w:rsidR="004B720E" w:rsidRPr="00803A4D" w:rsidRDefault="004B720E" w:rsidP="004A5565">
      <w:pPr>
        <w:spacing w:line="240" w:lineRule="auto"/>
        <w:rPr>
          <w:rFonts w:ascii="Times New Roman" w:hAnsi="Times New Roman"/>
          <w:bCs/>
          <w:iCs/>
          <w:szCs w:val="24"/>
        </w:rPr>
      </w:pPr>
      <w:r w:rsidRPr="00803A4D">
        <w:rPr>
          <w:rFonts w:ascii="Times New Roman" w:hAnsi="Times New Roman"/>
          <w:bCs/>
          <w:iCs/>
          <w:szCs w:val="24"/>
        </w:rPr>
        <w:t>La revisione del contratto è ammessa alle condizioni indicate agli artt. 189 e 192 del codice.</w:t>
      </w:r>
      <w:r w:rsidR="006545BC">
        <w:rPr>
          <w:rFonts w:ascii="Times New Roman" w:hAnsi="Times New Roman"/>
          <w:bCs/>
          <w:iCs/>
          <w:szCs w:val="24"/>
        </w:rPr>
        <w:t xml:space="preserve"> S</w:t>
      </w:r>
      <w:r w:rsidR="00CF6952">
        <w:rPr>
          <w:rFonts w:ascii="Times New Roman" w:hAnsi="Times New Roman"/>
          <w:bCs/>
          <w:iCs/>
          <w:szCs w:val="24"/>
        </w:rPr>
        <w:t>i</w:t>
      </w:r>
      <w:r w:rsidR="006545BC">
        <w:rPr>
          <w:rFonts w:ascii="Times New Roman" w:hAnsi="Times New Roman"/>
          <w:bCs/>
          <w:iCs/>
          <w:szCs w:val="24"/>
        </w:rPr>
        <w:t xml:space="preserve"> rinvia all’art. 6 del Capitolato.</w:t>
      </w:r>
    </w:p>
    <w:p w14:paraId="7F76573F" w14:textId="77777777" w:rsidR="004B720E" w:rsidRPr="00803A4D" w:rsidRDefault="004B720E" w:rsidP="004A5565">
      <w:pPr>
        <w:spacing w:line="240" w:lineRule="auto"/>
        <w:rPr>
          <w:rFonts w:ascii="Times New Roman" w:hAnsi="Times New Roman"/>
          <w:iCs/>
          <w:szCs w:val="24"/>
        </w:rPr>
      </w:pPr>
    </w:p>
    <w:p w14:paraId="6ECB23B4" w14:textId="77777777" w:rsidR="008B7936" w:rsidRPr="00803A4D" w:rsidRDefault="008B7936" w:rsidP="004A5565">
      <w:pPr>
        <w:pStyle w:val="Titolo3"/>
        <w:numPr>
          <w:ilvl w:val="1"/>
          <w:numId w:val="2"/>
        </w:numPr>
        <w:spacing w:before="0" w:after="0" w:line="240" w:lineRule="auto"/>
        <w:ind w:left="426" w:hanging="426"/>
        <w:rPr>
          <w:rFonts w:ascii="Times New Roman" w:hAnsi="Times New Roman"/>
          <w:sz w:val="24"/>
          <w:szCs w:val="24"/>
          <w:lang w:val="it-IT"/>
        </w:rPr>
      </w:pPr>
      <w:bookmarkStart w:id="53" w:name="_Toc240626403"/>
      <w:r w:rsidRPr="00803A4D">
        <w:rPr>
          <w:rFonts w:ascii="Times New Roman" w:hAnsi="Times New Roman"/>
          <w:sz w:val="24"/>
          <w:szCs w:val="24"/>
          <w:lang w:val="it-IT"/>
        </w:rPr>
        <w:t>MODIFICA DEL CONTRATTO IN FASE DI ESECUZIONE</w:t>
      </w:r>
      <w:bookmarkEnd w:id="53"/>
    </w:p>
    <w:p w14:paraId="0225B52B" w14:textId="77777777" w:rsidR="008B7936" w:rsidRPr="00803A4D" w:rsidRDefault="008B7936" w:rsidP="004A5565">
      <w:pPr>
        <w:spacing w:line="240" w:lineRule="auto"/>
        <w:rPr>
          <w:rFonts w:ascii="Times New Roman" w:hAnsi="Times New Roman"/>
          <w:bCs/>
          <w:iCs/>
          <w:szCs w:val="24"/>
        </w:rPr>
      </w:pPr>
      <w:r w:rsidRPr="00803A4D">
        <w:rPr>
          <w:rFonts w:ascii="Times New Roman" w:hAnsi="Times New Roman"/>
          <w:b/>
          <w:iCs/>
          <w:szCs w:val="24"/>
        </w:rPr>
        <w:t>Opzione di proroga del contratto</w:t>
      </w:r>
      <w:r w:rsidRPr="00803A4D">
        <w:rPr>
          <w:rFonts w:ascii="Times New Roman" w:hAnsi="Times New Roman"/>
          <w:bCs/>
          <w:iCs/>
          <w:szCs w:val="24"/>
        </w:rPr>
        <w:t>: non rilevante.</w:t>
      </w:r>
    </w:p>
    <w:p w14:paraId="7BA3E100" w14:textId="580CE54B" w:rsidR="008B7936" w:rsidRPr="00803A4D" w:rsidRDefault="008B7936" w:rsidP="004A5565">
      <w:pPr>
        <w:spacing w:line="240" w:lineRule="auto"/>
        <w:rPr>
          <w:rFonts w:ascii="Times New Roman" w:hAnsi="Times New Roman"/>
          <w:iCs/>
          <w:szCs w:val="24"/>
        </w:rPr>
      </w:pPr>
      <w:r w:rsidRPr="00803A4D">
        <w:rPr>
          <w:rFonts w:ascii="Times New Roman" w:hAnsi="Times New Roman"/>
          <w:b/>
          <w:bCs/>
          <w:iCs/>
          <w:szCs w:val="24"/>
        </w:rPr>
        <w:t>Affidamento di servizi analoghi di cui all’articolo 76, comma</w:t>
      </w:r>
      <w:r w:rsidRPr="00803A4D">
        <w:rPr>
          <w:rFonts w:ascii="Times New Roman" w:hAnsi="Times New Roman"/>
          <w:b/>
          <w:iCs/>
          <w:szCs w:val="24"/>
        </w:rPr>
        <w:t xml:space="preserve"> 6, del Codice:</w:t>
      </w:r>
      <w:r w:rsidRPr="00803A4D">
        <w:rPr>
          <w:rFonts w:ascii="Times New Roman" w:hAnsi="Times New Roman"/>
          <w:iCs/>
          <w:szCs w:val="24"/>
        </w:rPr>
        <w:t xml:space="preserve"> </w:t>
      </w:r>
      <w:r w:rsidR="0081361D" w:rsidRPr="00803A4D">
        <w:rPr>
          <w:rFonts w:ascii="Times New Roman" w:hAnsi="Times New Roman"/>
          <w:iCs/>
          <w:szCs w:val="24"/>
        </w:rPr>
        <w:t>n</w:t>
      </w:r>
      <w:r w:rsidRPr="00803A4D">
        <w:rPr>
          <w:rFonts w:ascii="Times New Roman" w:hAnsi="Times New Roman"/>
          <w:iCs/>
          <w:szCs w:val="24"/>
        </w:rPr>
        <w:t>on rilevante.</w:t>
      </w:r>
    </w:p>
    <w:p w14:paraId="58FBA78D" w14:textId="77777777" w:rsidR="008B7936" w:rsidRPr="00803A4D" w:rsidRDefault="008B7936" w:rsidP="004A5565">
      <w:pPr>
        <w:spacing w:line="240" w:lineRule="auto"/>
        <w:rPr>
          <w:rFonts w:ascii="Times New Roman" w:hAnsi="Times New Roman"/>
          <w:b/>
          <w:iCs/>
          <w:szCs w:val="24"/>
        </w:rPr>
      </w:pPr>
      <w:r w:rsidRPr="00803A4D">
        <w:rPr>
          <w:rFonts w:ascii="Times New Roman" w:hAnsi="Times New Roman"/>
          <w:b/>
          <w:iCs/>
          <w:szCs w:val="24"/>
        </w:rPr>
        <w:t xml:space="preserve">Variazione fino a concorrenza del quinto dell’importo del contratto: </w:t>
      </w:r>
      <w:r w:rsidRPr="00803A4D">
        <w:rPr>
          <w:rFonts w:ascii="Times New Roman" w:hAnsi="Times New Roman"/>
          <w:iCs/>
          <w:szCs w:val="24"/>
        </w:rPr>
        <w:t>non rilevante</w:t>
      </w:r>
      <w:r w:rsidRPr="00803A4D">
        <w:rPr>
          <w:rFonts w:ascii="Times New Roman" w:hAnsi="Times New Roman"/>
          <w:b/>
          <w:iCs/>
          <w:szCs w:val="24"/>
        </w:rPr>
        <w:t>.</w:t>
      </w:r>
    </w:p>
    <w:p w14:paraId="7E7F95F4" w14:textId="77777777" w:rsidR="004842EE" w:rsidRPr="00803A4D" w:rsidRDefault="004842EE" w:rsidP="004A5565">
      <w:pPr>
        <w:spacing w:line="240" w:lineRule="auto"/>
        <w:rPr>
          <w:rFonts w:ascii="Times New Roman" w:hAnsi="Times New Roman"/>
          <w:b/>
          <w:szCs w:val="24"/>
        </w:rPr>
      </w:pPr>
    </w:p>
    <w:p w14:paraId="181F5A44" w14:textId="44310206" w:rsidR="008B7936" w:rsidRPr="00803A4D" w:rsidRDefault="0081361D" w:rsidP="004A5565">
      <w:pPr>
        <w:spacing w:line="240" w:lineRule="auto"/>
        <w:rPr>
          <w:rFonts w:ascii="Times New Roman" w:hAnsi="Times New Roman"/>
          <w:szCs w:val="24"/>
        </w:rPr>
      </w:pPr>
      <w:r w:rsidRPr="00803A4D">
        <w:rPr>
          <w:rFonts w:ascii="Times New Roman" w:hAnsi="Times New Roman"/>
          <w:b/>
        </w:rPr>
        <w:t>L’i</w:t>
      </w:r>
      <w:r w:rsidR="008B7936" w:rsidRPr="00803A4D">
        <w:rPr>
          <w:rFonts w:ascii="Times New Roman" w:hAnsi="Times New Roman"/>
          <w:b/>
        </w:rPr>
        <w:t>mporto complessivo della concessione stimato ai sensi dell’art. 179 del codice</w:t>
      </w:r>
      <w:r w:rsidRPr="00803A4D">
        <w:rPr>
          <w:rFonts w:ascii="Times New Roman" w:hAnsi="Times New Roman"/>
          <w:b/>
        </w:rPr>
        <w:t xml:space="preserve"> è</w:t>
      </w:r>
      <w:r w:rsidR="008B7936" w:rsidRPr="00803A4D">
        <w:rPr>
          <w:rFonts w:ascii="Times New Roman" w:hAnsi="Times New Roman"/>
          <w:b/>
        </w:rPr>
        <w:t xml:space="preserve"> pari ad</w:t>
      </w:r>
      <w:r w:rsidR="008B7936" w:rsidRPr="00803A4D">
        <w:rPr>
          <w:rFonts w:ascii="Times New Roman" w:hAnsi="Times New Roman"/>
        </w:rPr>
        <w:t xml:space="preserve"> </w:t>
      </w:r>
      <w:r w:rsidR="008B7936" w:rsidRPr="00803A4D">
        <w:rPr>
          <w:rFonts w:ascii="Times New Roman" w:hAnsi="Times New Roman"/>
          <w:b/>
        </w:rPr>
        <w:t xml:space="preserve">€ </w:t>
      </w:r>
      <w:r w:rsidR="003910D5" w:rsidRPr="003910D5">
        <w:rPr>
          <w:rFonts w:ascii="Times New Roman" w:hAnsi="Times New Roman"/>
          <w:b/>
        </w:rPr>
        <w:t>357.330,00</w:t>
      </w:r>
      <w:r w:rsidR="003910D5">
        <w:rPr>
          <w:rFonts w:ascii="Times New Roman" w:hAnsi="Times New Roman"/>
          <w:b/>
        </w:rPr>
        <w:t xml:space="preserve"> </w:t>
      </w:r>
      <w:r w:rsidR="00542BCB" w:rsidRPr="00BE72CD">
        <w:rPr>
          <w:rFonts w:ascii="Times New Roman" w:hAnsi="Times New Roman"/>
          <w:b/>
        </w:rPr>
        <w:t xml:space="preserve">IVA </w:t>
      </w:r>
      <w:r w:rsidR="006545BC" w:rsidRPr="00BE72CD">
        <w:rPr>
          <w:rFonts w:ascii="Times New Roman" w:hAnsi="Times New Roman"/>
          <w:b/>
        </w:rPr>
        <w:t>inclusa</w:t>
      </w:r>
      <w:r w:rsidR="004842EE" w:rsidRPr="00BE72CD">
        <w:rPr>
          <w:rFonts w:ascii="Times New Roman" w:hAnsi="Times New Roman"/>
          <w:b/>
          <w:szCs w:val="24"/>
        </w:rPr>
        <w:t>.</w:t>
      </w:r>
    </w:p>
    <w:p w14:paraId="3311C728" w14:textId="77777777" w:rsidR="00FF16D1" w:rsidRPr="00803A4D" w:rsidRDefault="00FF16D1" w:rsidP="004A5565">
      <w:pPr>
        <w:spacing w:line="240" w:lineRule="auto"/>
        <w:rPr>
          <w:rFonts w:ascii="Times New Roman" w:hAnsi="Times New Roman"/>
          <w:szCs w:val="24"/>
          <w:u w:val="single"/>
        </w:rPr>
      </w:pPr>
    </w:p>
    <w:p w14:paraId="1B281F84" w14:textId="13B4675F" w:rsidR="004C53A8" w:rsidRPr="00803A4D" w:rsidRDefault="00870286" w:rsidP="004A5565">
      <w:pPr>
        <w:pStyle w:val="Titolo2"/>
        <w:numPr>
          <w:ilvl w:val="0"/>
          <w:numId w:val="2"/>
        </w:numPr>
        <w:spacing w:before="0" w:after="0" w:line="240" w:lineRule="auto"/>
        <w:ind w:left="357" w:hanging="357"/>
        <w:rPr>
          <w:rFonts w:ascii="Times New Roman" w:hAnsi="Times New Roman"/>
          <w:iCs w:val="0"/>
          <w:szCs w:val="24"/>
        </w:rPr>
      </w:pPr>
      <w:bookmarkStart w:id="54" w:name="_Toc498419727"/>
      <w:bookmarkStart w:id="55" w:name="_Toc497831535"/>
      <w:bookmarkStart w:id="56" w:name="_Toc240626404"/>
      <w:bookmarkEnd w:id="54"/>
      <w:bookmarkEnd w:id="55"/>
      <w:r w:rsidRPr="00803A4D">
        <w:rPr>
          <w:rFonts w:ascii="Times New Roman" w:hAnsi="Times New Roman"/>
          <w:iCs w:val="0"/>
          <w:szCs w:val="24"/>
        </w:rPr>
        <w:t>SOGGETTI AMMESSI IN FORMA SINGOLA E ASSOCIATA</w:t>
      </w:r>
      <w:r w:rsidRPr="00803A4D">
        <w:rPr>
          <w:rFonts w:ascii="Times New Roman" w:hAnsi="Times New Roman"/>
          <w:iCs w:val="0"/>
          <w:szCs w:val="24"/>
          <w:lang w:val="it-IT"/>
        </w:rPr>
        <w:t xml:space="preserve"> E CONDIZIONI DI PARTECIPAZIONE</w:t>
      </w:r>
      <w:bookmarkEnd w:id="56"/>
    </w:p>
    <w:p w14:paraId="56B47625" w14:textId="77777777" w:rsidR="00EC5916" w:rsidRPr="00803A4D" w:rsidRDefault="00EC5916" w:rsidP="004A5565">
      <w:pPr>
        <w:spacing w:line="240" w:lineRule="auto"/>
        <w:rPr>
          <w:rFonts w:ascii="Times New Roman" w:hAnsi="Times New Roman"/>
        </w:rPr>
      </w:pPr>
      <w:r w:rsidRPr="00803A4D">
        <w:rPr>
          <w:rFonts w:ascii="Times New Roman" w:hAnsi="Times New Roman"/>
        </w:rPr>
        <w:t>Gli operatori economici possono partecipare alla presente gara in forma singola o associata.</w:t>
      </w:r>
    </w:p>
    <w:p w14:paraId="6CF536F9" w14:textId="77777777" w:rsidR="00F75651" w:rsidRPr="00803A4D" w:rsidRDefault="00F75651" w:rsidP="004A5565">
      <w:pPr>
        <w:spacing w:line="240" w:lineRule="auto"/>
        <w:rPr>
          <w:rFonts w:ascii="Times New Roman" w:hAnsi="Times New Roman"/>
          <w:szCs w:val="24"/>
        </w:rPr>
      </w:pPr>
      <w:r w:rsidRPr="00803A4D">
        <w:rPr>
          <w:rFonts w:ascii="Times New Roman" w:hAnsi="Times New Roman"/>
          <w:szCs w:val="24"/>
        </w:rPr>
        <w:t xml:space="preserve">Ai soggetti costituiti in forma associata si applicano le disposizioni di cui agli articoli 67 e 68 del Codice. </w:t>
      </w:r>
    </w:p>
    <w:p w14:paraId="69732CAC" w14:textId="01720E1F" w:rsidR="005E1B8C" w:rsidRPr="00803A4D" w:rsidRDefault="005E1B8C" w:rsidP="004A5565">
      <w:pPr>
        <w:spacing w:line="240" w:lineRule="auto"/>
        <w:rPr>
          <w:rFonts w:ascii="Times New Roman" w:hAnsi="Times New Roman"/>
          <w:szCs w:val="24"/>
        </w:rPr>
      </w:pPr>
      <w:r w:rsidRPr="00803A4D">
        <w:rPr>
          <w:rFonts w:ascii="Times New Roman" w:hAnsi="Times New Roman"/>
          <w:szCs w:val="24"/>
        </w:rPr>
        <w:t xml:space="preserve">I consorzi di cui all’articolo 65, comma </w:t>
      </w:r>
      <w:r w:rsidR="00F40093" w:rsidRPr="00803A4D">
        <w:rPr>
          <w:rFonts w:ascii="Times New Roman" w:hAnsi="Times New Roman"/>
          <w:szCs w:val="24"/>
        </w:rPr>
        <w:t>2</w:t>
      </w:r>
      <w:r w:rsidRPr="00803A4D">
        <w:rPr>
          <w:rFonts w:ascii="Times New Roman" w:hAnsi="Times New Roman"/>
          <w:szCs w:val="24"/>
        </w:rPr>
        <w:t>, lettere b) e c) sono tenuti ad indicare per quali consorziati il consorzio concorre.</w:t>
      </w:r>
    </w:p>
    <w:p w14:paraId="0755683D" w14:textId="5CB3EF9D" w:rsidR="000302ED" w:rsidRPr="00803A4D" w:rsidRDefault="000302ED" w:rsidP="004A5565">
      <w:pPr>
        <w:spacing w:line="240" w:lineRule="auto"/>
        <w:rPr>
          <w:rFonts w:ascii="Times New Roman" w:hAnsi="Times New Roman"/>
          <w:szCs w:val="24"/>
        </w:rPr>
      </w:pPr>
      <w:r w:rsidRPr="00803A4D">
        <w:rPr>
          <w:rFonts w:ascii="Times New Roman" w:hAnsi="Times New Roman"/>
          <w:szCs w:val="24"/>
        </w:rPr>
        <w:t>I consorzi di cui all’articolo 65, comma 2 lett. d) del Codice che intendono eseguire le prestazioni tramite i propri consorziati sono tenuti ad indicare per quali consorziati il consorzio concorre in difetto si intende che gli stessi eseguiranno in proprio le prestazioni dedotte in contratto.</w:t>
      </w:r>
    </w:p>
    <w:p w14:paraId="232B7AA5" w14:textId="3DF3A778" w:rsidR="000302ED" w:rsidRPr="00803A4D" w:rsidRDefault="000302ED" w:rsidP="004A5565">
      <w:pPr>
        <w:spacing w:line="240" w:lineRule="auto"/>
        <w:rPr>
          <w:rFonts w:ascii="Times New Roman" w:hAnsi="Times New Roman"/>
          <w:szCs w:val="24"/>
        </w:rPr>
      </w:pPr>
      <w:r w:rsidRPr="00803A4D">
        <w:rPr>
          <w:rFonts w:ascii="Times New Roman" w:hAnsi="Times New Roman"/>
          <w:szCs w:val="24"/>
        </w:rPr>
        <w:t xml:space="preserve">Il Consorzi di cui all’articolo 65, comma 2 lett. </w:t>
      </w:r>
      <w:r w:rsidR="000B523C" w:rsidRPr="00803A4D">
        <w:rPr>
          <w:rFonts w:ascii="Times New Roman" w:hAnsi="Times New Roman"/>
          <w:szCs w:val="24"/>
        </w:rPr>
        <w:t xml:space="preserve">b) c) e </w:t>
      </w:r>
      <w:r w:rsidRPr="00803A4D">
        <w:rPr>
          <w:rFonts w:ascii="Times New Roman" w:hAnsi="Times New Roman"/>
          <w:szCs w:val="24"/>
        </w:rPr>
        <w:t xml:space="preserve">d) del Codice dovranno inoltre indicare i consorziati che hanno </w:t>
      </w:r>
      <w:r w:rsidR="00B20A80" w:rsidRPr="00803A4D">
        <w:rPr>
          <w:rFonts w:ascii="Times New Roman" w:hAnsi="Times New Roman"/>
          <w:szCs w:val="24"/>
        </w:rPr>
        <w:t>prestato i requisiti necessari alla qualificazione.</w:t>
      </w:r>
      <w:r w:rsidRPr="00803A4D">
        <w:rPr>
          <w:rFonts w:ascii="Times New Roman" w:hAnsi="Times New Roman"/>
          <w:szCs w:val="24"/>
        </w:rPr>
        <w:t xml:space="preserve">   </w:t>
      </w:r>
    </w:p>
    <w:p w14:paraId="23F47968" w14:textId="7DA2B1D1" w:rsidR="00D026ED" w:rsidRPr="00803A4D" w:rsidRDefault="00866391" w:rsidP="00FA6461">
      <w:pPr>
        <w:spacing w:line="240" w:lineRule="auto"/>
        <w:rPr>
          <w:rFonts w:ascii="Times New Roman" w:hAnsi="Times New Roman"/>
          <w:strike/>
          <w:szCs w:val="24"/>
        </w:rPr>
      </w:pPr>
      <w:r w:rsidRPr="00803A4D">
        <w:rPr>
          <w:rFonts w:ascii="Times New Roman" w:hAnsi="Times New Roman"/>
          <w:szCs w:val="24"/>
        </w:rPr>
        <w:t xml:space="preserve">Quando la consorziata designata è, a sua volta, un consorzio di cui all'articolo 65, comma 2, lettere b) e </w:t>
      </w:r>
      <w:r w:rsidR="008700EC" w:rsidRPr="00803A4D">
        <w:rPr>
          <w:rFonts w:ascii="Times New Roman" w:hAnsi="Times New Roman"/>
          <w:szCs w:val="24"/>
        </w:rPr>
        <w:t>c</w:t>
      </w:r>
      <w:r w:rsidRPr="00803A4D">
        <w:rPr>
          <w:rFonts w:ascii="Times New Roman" w:hAnsi="Times New Roman"/>
          <w:szCs w:val="24"/>
        </w:rPr>
        <w:t xml:space="preserve">), è tenuto anch’esso a indicare, in sede di offerta, le consorziate per le quali concorre. La partecipazione alla gara in qualsiasi altra forma da parte delle consorziate designate dal consorzio offerente determina l'esclusione del medesimo </w:t>
      </w:r>
      <w:r w:rsidR="00A537A1" w:rsidRPr="00803A4D">
        <w:rPr>
          <w:rFonts w:ascii="Times New Roman" w:hAnsi="Times New Roman"/>
          <w:szCs w:val="24"/>
        </w:rPr>
        <w:t xml:space="preserve">e delle consorziate </w:t>
      </w:r>
      <w:r w:rsidRPr="00803A4D">
        <w:rPr>
          <w:rFonts w:ascii="Times New Roman" w:hAnsi="Times New Roman"/>
          <w:szCs w:val="24"/>
        </w:rPr>
        <w:t xml:space="preserve">se sono integrati i </w:t>
      </w:r>
      <w:r w:rsidRPr="00803A4D">
        <w:rPr>
          <w:rFonts w:ascii="Times New Roman" w:hAnsi="Times New Roman"/>
          <w:szCs w:val="24"/>
        </w:rPr>
        <w:lastRenderedPageBreak/>
        <w:t>presupposti di cui all'articolo 95, comma 1, lettera d), sempre che l'operatore economico non dimostri che la circostanza non ha influito sulla gara, né è idonea a incidere sulla capacità di rispettare gli obblighi contrattuali, fatta salva la facoltà di cui all'articolo 97.</w:t>
      </w:r>
    </w:p>
    <w:p w14:paraId="2B61F28D" w14:textId="41D50382" w:rsidR="00F75651" w:rsidRPr="00803A4D" w:rsidRDefault="00F75651" w:rsidP="00FA6461">
      <w:pPr>
        <w:spacing w:line="240" w:lineRule="auto"/>
        <w:rPr>
          <w:rFonts w:ascii="Times New Roman" w:hAnsi="Times New Roman"/>
          <w:iCs/>
          <w:szCs w:val="24"/>
        </w:rPr>
      </w:pPr>
      <w:r w:rsidRPr="00803A4D">
        <w:rPr>
          <w:rFonts w:ascii="Times New Roman" w:hAnsi="Times New Roman"/>
          <w:szCs w:val="24"/>
        </w:rPr>
        <w:t xml:space="preserve">Il concorrente che partecipa </w:t>
      </w:r>
      <w:r w:rsidR="006D0CC2" w:rsidRPr="00803A4D">
        <w:rPr>
          <w:rFonts w:ascii="Times New Roman" w:hAnsi="Times New Roman"/>
          <w:szCs w:val="24"/>
        </w:rPr>
        <w:t xml:space="preserve">alla gara </w:t>
      </w:r>
      <w:r w:rsidRPr="00803A4D">
        <w:rPr>
          <w:rFonts w:ascii="Times New Roman" w:hAnsi="Times New Roman"/>
          <w:iCs/>
          <w:szCs w:val="24"/>
        </w:rPr>
        <w:t xml:space="preserve">in una delle forme di seguito indicate è escluso nel caso in cui la stazione </w:t>
      </w:r>
      <w:bookmarkStart w:id="57" w:name="_Hlk130830647"/>
      <w:r w:rsidRPr="00803A4D">
        <w:rPr>
          <w:rFonts w:ascii="Times New Roman" w:hAnsi="Times New Roman"/>
          <w:iCs/>
          <w:szCs w:val="24"/>
        </w:rPr>
        <w:t>appaltante accerti la sussistenza di rilevanti indizi tali da far ritenere che le offerte degli operatori economici siano imputabili ad un unico centro decisiona</w:t>
      </w:r>
      <w:bookmarkEnd w:id="57"/>
      <w:r w:rsidRPr="00803A4D">
        <w:rPr>
          <w:rFonts w:ascii="Times New Roman" w:hAnsi="Times New Roman"/>
          <w:iCs/>
          <w:szCs w:val="24"/>
        </w:rPr>
        <w:t>le a cagione di accordi intercorsi con altri operatori economici partecipanti alla stessa gara:</w:t>
      </w:r>
    </w:p>
    <w:p w14:paraId="67A2CFB4" w14:textId="3DAA4FBB" w:rsidR="00F75651" w:rsidRPr="00803A4D" w:rsidRDefault="00F75651" w:rsidP="00FA6461">
      <w:pPr>
        <w:pStyle w:val="Paragrafoelenco"/>
        <w:numPr>
          <w:ilvl w:val="0"/>
          <w:numId w:val="20"/>
        </w:numPr>
        <w:spacing w:line="240" w:lineRule="auto"/>
        <w:rPr>
          <w:rFonts w:ascii="Times New Roman" w:hAnsi="Times New Roman"/>
          <w:szCs w:val="24"/>
        </w:rPr>
      </w:pPr>
      <w:r w:rsidRPr="00803A4D">
        <w:rPr>
          <w:rFonts w:ascii="Times New Roman" w:hAnsi="Times New Roman"/>
          <w:szCs w:val="24"/>
        </w:rPr>
        <w:t>partecipazione in più</w:t>
      </w:r>
      <w:r w:rsidRPr="00803A4D">
        <w:rPr>
          <w:rFonts w:ascii="Times New Roman" w:hAnsi="Times New Roman"/>
          <w:b/>
          <w:szCs w:val="24"/>
        </w:rPr>
        <w:t xml:space="preserve"> </w:t>
      </w:r>
      <w:r w:rsidRPr="00803A4D">
        <w:rPr>
          <w:rFonts w:ascii="Times New Roman" w:hAnsi="Times New Roman"/>
          <w:szCs w:val="24"/>
        </w:rPr>
        <w:t>di un raggruppamento temporaneo o consorzio ordinario di concorrenti o aggregazione di operatori economici aderenti al contratto di rete (nel prosieguo, aggregazione di retisti)</w:t>
      </w:r>
      <w:r w:rsidR="004E7A85" w:rsidRPr="00803A4D">
        <w:rPr>
          <w:rFonts w:ascii="Times New Roman" w:hAnsi="Times New Roman"/>
          <w:szCs w:val="24"/>
        </w:rPr>
        <w:t>;</w:t>
      </w:r>
    </w:p>
    <w:p w14:paraId="6C072D57" w14:textId="77777777" w:rsidR="00F75651" w:rsidRPr="00803A4D" w:rsidRDefault="00F75651" w:rsidP="00FA6461">
      <w:pPr>
        <w:pStyle w:val="Paragrafoelenco"/>
        <w:numPr>
          <w:ilvl w:val="0"/>
          <w:numId w:val="20"/>
        </w:numPr>
        <w:spacing w:line="240" w:lineRule="auto"/>
        <w:rPr>
          <w:rFonts w:ascii="Times New Roman" w:hAnsi="Times New Roman"/>
          <w:szCs w:val="24"/>
        </w:rPr>
      </w:pPr>
      <w:r w:rsidRPr="00803A4D">
        <w:rPr>
          <w:rFonts w:ascii="Times New Roman" w:hAnsi="Times New Roman"/>
          <w:szCs w:val="24"/>
        </w:rPr>
        <w:t>partecipazione sia in raggruppamento o consorzio ordinario di concorrenti sia in forma individuale:</w:t>
      </w:r>
    </w:p>
    <w:p w14:paraId="6A635398" w14:textId="5E60D11B" w:rsidR="00F75651" w:rsidRPr="00803A4D" w:rsidRDefault="00F75651" w:rsidP="00FA6461">
      <w:pPr>
        <w:pStyle w:val="Paragrafoelenco"/>
        <w:numPr>
          <w:ilvl w:val="0"/>
          <w:numId w:val="20"/>
        </w:numPr>
        <w:spacing w:line="240" w:lineRule="auto"/>
        <w:rPr>
          <w:rFonts w:ascii="Times New Roman" w:hAnsi="Times New Roman"/>
          <w:szCs w:val="24"/>
        </w:rPr>
      </w:pPr>
      <w:r w:rsidRPr="00803A4D">
        <w:rPr>
          <w:rFonts w:ascii="Times New Roman" w:hAnsi="Times New Roman"/>
          <w:szCs w:val="24"/>
        </w:rPr>
        <w:t>partecipazione sia in aggregazione di retisti sia in forma individuale. Tale esclusione non si applica alle retiste non partecipanti all’aggregazione, le quali possono presentare offerta, per la medesima gara</w:t>
      </w:r>
      <w:r w:rsidR="00485734" w:rsidRPr="00803A4D">
        <w:rPr>
          <w:rFonts w:ascii="Times New Roman" w:hAnsi="Times New Roman"/>
          <w:szCs w:val="24"/>
        </w:rPr>
        <w:t>,</w:t>
      </w:r>
      <w:r w:rsidRPr="00803A4D">
        <w:rPr>
          <w:rFonts w:ascii="Times New Roman" w:hAnsi="Times New Roman"/>
          <w:szCs w:val="24"/>
        </w:rPr>
        <w:t xml:space="preserve"> in forma singola o associata;</w:t>
      </w:r>
    </w:p>
    <w:p w14:paraId="0F70E802" w14:textId="393139C7" w:rsidR="00ED40D0" w:rsidRPr="00803A4D" w:rsidRDefault="00ED40D0" w:rsidP="00FA6461">
      <w:pPr>
        <w:pStyle w:val="Paragrafoelenco"/>
        <w:numPr>
          <w:ilvl w:val="0"/>
          <w:numId w:val="20"/>
        </w:numPr>
        <w:spacing w:line="240" w:lineRule="auto"/>
        <w:rPr>
          <w:rFonts w:ascii="Times New Roman" w:hAnsi="Times New Roman"/>
          <w:szCs w:val="24"/>
        </w:rPr>
      </w:pPr>
      <w:r w:rsidRPr="00803A4D">
        <w:rPr>
          <w:rFonts w:ascii="Times New Roman" w:hAnsi="Times New Roman"/>
          <w:szCs w:val="24"/>
        </w:rPr>
        <w:t>partecipazione di un consorzio che ha designato un consorziato esecutore il quale, a sua volta, partecipa in una qualsiasi altra forma</w:t>
      </w:r>
      <w:r w:rsidR="00007C62" w:rsidRPr="00803A4D">
        <w:rPr>
          <w:rFonts w:ascii="Times New Roman" w:hAnsi="Times New Roman"/>
          <w:szCs w:val="24"/>
        </w:rPr>
        <w:t>.</w:t>
      </w:r>
    </w:p>
    <w:p w14:paraId="0F6AFC9A" w14:textId="66E9304A" w:rsidR="00F75651" w:rsidRPr="00803A4D" w:rsidRDefault="00007C62" w:rsidP="00FA6461">
      <w:pPr>
        <w:spacing w:line="240" w:lineRule="auto"/>
        <w:rPr>
          <w:rFonts w:ascii="Times New Roman" w:hAnsi="Times New Roman"/>
          <w:szCs w:val="24"/>
        </w:rPr>
      </w:pPr>
      <w:r w:rsidRPr="00803A4D">
        <w:rPr>
          <w:rFonts w:ascii="Times New Roman" w:hAnsi="Times New Roman"/>
          <w:szCs w:val="24"/>
        </w:rPr>
        <w:t xml:space="preserve">Nel caso venga accertato </w:t>
      </w:r>
      <w:r w:rsidR="00F75651" w:rsidRPr="00803A4D">
        <w:rPr>
          <w:rFonts w:ascii="Times New Roman" w:hAnsi="Times New Roman"/>
          <w:szCs w:val="24"/>
        </w:rPr>
        <w:t xml:space="preserve">quanto sopra, </w:t>
      </w:r>
      <w:r w:rsidRPr="00803A4D">
        <w:rPr>
          <w:rFonts w:ascii="Times New Roman" w:hAnsi="Times New Roman"/>
          <w:szCs w:val="24"/>
        </w:rPr>
        <w:t xml:space="preserve">si </w:t>
      </w:r>
      <w:r w:rsidR="00F75651" w:rsidRPr="00803A4D">
        <w:rPr>
          <w:rFonts w:ascii="Times New Roman" w:hAnsi="Times New Roman"/>
          <w:szCs w:val="24"/>
        </w:rPr>
        <w:t>provvede ad informare gli operatori economici coi</w:t>
      </w:r>
      <w:r w:rsidRPr="00803A4D">
        <w:rPr>
          <w:rFonts w:ascii="Times New Roman" w:hAnsi="Times New Roman"/>
          <w:szCs w:val="24"/>
        </w:rPr>
        <w:t xml:space="preserve">nvolti i quali possono, entro </w:t>
      </w:r>
      <w:r w:rsidR="006648AC" w:rsidRPr="00803A4D">
        <w:rPr>
          <w:rFonts w:ascii="Times New Roman" w:hAnsi="Times New Roman"/>
          <w:szCs w:val="24"/>
        </w:rPr>
        <w:t xml:space="preserve">5 </w:t>
      </w:r>
      <w:r w:rsidR="004E7A85" w:rsidRPr="00803A4D">
        <w:rPr>
          <w:rFonts w:ascii="Times New Roman" w:hAnsi="Times New Roman"/>
          <w:szCs w:val="24"/>
        </w:rPr>
        <w:t>giorni</w:t>
      </w:r>
      <w:r w:rsidR="00F75651" w:rsidRPr="00803A4D">
        <w:rPr>
          <w:rFonts w:ascii="Times New Roman" w:hAnsi="Times New Roman"/>
          <w:szCs w:val="24"/>
        </w:rPr>
        <w:t xml:space="preserve">, dimostrare che la circostanza non ha influito sulla gara, né è idonea a incidere sulla capacità di rispettare gli obblighi contrattuali. </w:t>
      </w:r>
    </w:p>
    <w:p w14:paraId="1AEE68AB" w14:textId="0876E5DA" w:rsidR="0075249D" w:rsidRPr="00803A4D" w:rsidRDefault="0075249D" w:rsidP="00FA6461">
      <w:pPr>
        <w:spacing w:line="240" w:lineRule="auto"/>
        <w:rPr>
          <w:rFonts w:ascii="Times New Roman" w:hAnsi="Times New Roman"/>
          <w:strike/>
          <w:szCs w:val="24"/>
        </w:rPr>
      </w:pPr>
    </w:p>
    <w:p w14:paraId="393C3B46" w14:textId="33FAB965" w:rsidR="0075249D" w:rsidRPr="00803A4D" w:rsidRDefault="0075249D" w:rsidP="00FA6461">
      <w:pPr>
        <w:spacing w:line="240" w:lineRule="auto"/>
        <w:rPr>
          <w:rFonts w:ascii="Times New Roman" w:hAnsi="Times New Roman"/>
          <w:szCs w:val="24"/>
        </w:rPr>
      </w:pPr>
      <w:r w:rsidRPr="00803A4D">
        <w:rPr>
          <w:rFonts w:ascii="Times New Roman" w:hAnsi="Times New Roman"/>
          <w:szCs w:val="24"/>
        </w:rPr>
        <w:t xml:space="preserve">La medesima disposizione si applica </w:t>
      </w:r>
      <w:r w:rsidR="008700EC" w:rsidRPr="00803A4D">
        <w:rPr>
          <w:rFonts w:ascii="Times New Roman" w:hAnsi="Times New Roman"/>
          <w:szCs w:val="24"/>
        </w:rPr>
        <w:t xml:space="preserve">ai consorzi ordinari ed ai GEIE nonché </w:t>
      </w:r>
      <w:r w:rsidRPr="00803A4D">
        <w:rPr>
          <w:rFonts w:ascii="Times New Roman" w:hAnsi="Times New Roman"/>
          <w:szCs w:val="24"/>
        </w:rPr>
        <w:t>delle aggregazioni tra le imprese aderenti al contratto di rete, di cui all'articolo 65, comma 2, lettera g)</w:t>
      </w:r>
      <w:r w:rsidR="00AF6A19" w:rsidRPr="00803A4D">
        <w:rPr>
          <w:rFonts w:ascii="Times New Roman" w:hAnsi="Times New Roman"/>
          <w:szCs w:val="24"/>
        </w:rPr>
        <w:t xml:space="preserve"> del codice</w:t>
      </w:r>
      <w:r w:rsidR="008700EC" w:rsidRPr="00803A4D">
        <w:rPr>
          <w:rFonts w:ascii="Times New Roman" w:hAnsi="Times New Roman"/>
          <w:szCs w:val="24"/>
        </w:rPr>
        <w:t>.</w:t>
      </w:r>
    </w:p>
    <w:p w14:paraId="00E0B13B" w14:textId="5DD00A66" w:rsidR="0075249D" w:rsidRPr="00803A4D" w:rsidRDefault="0075249D" w:rsidP="00FA6461">
      <w:pPr>
        <w:spacing w:line="240" w:lineRule="auto"/>
        <w:rPr>
          <w:rFonts w:ascii="Times New Roman" w:hAnsi="Times New Roman"/>
          <w:szCs w:val="24"/>
        </w:rPr>
      </w:pPr>
    </w:p>
    <w:p w14:paraId="163D8985" w14:textId="30C1293E" w:rsidR="004C53A8" w:rsidRPr="00803A4D" w:rsidRDefault="00870286" w:rsidP="00FA6461">
      <w:pPr>
        <w:spacing w:line="240" w:lineRule="auto"/>
        <w:rPr>
          <w:rFonts w:ascii="Times New Roman" w:hAnsi="Times New Roman"/>
          <w:szCs w:val="24"/>
        </w:rPr>
      </w:pPr>
      <w:r w:rsidRPr="00803A4D">
        <w:rPr>
          <w:rFonts w:ascii="Times New Roman" w:hAnsi="Times New Roman"/>
          <w:szCs w:val="24"/>
        </w:rPr>
        <w:t xml:space="preserve">Le aggregazioni di retisti di cui all’articolo </w:t>
      </w:r>
      <w:r w:rsidR="00AD6E88" w:rsidRPr="00803A4D">
        <w:rPr>
          <w:rFonts w:ascii="Times New Roman" w:hAnsi="Times New Roman"/>
          <w:szCs w:val="24"/>
        </w:rPr>
        <w:t>65</w:t>
      </w:r>
      <w:r w:rsidRPr="00803A4D">
        <w:rPr>
          <w:rFonts w:ascii="Times New Roman" w:hAnsi="Times New Roman"/>
          <w:szCs w:val="24"/>
        </w:rPr>
        <w:t>, comma 2</w:t>
      </w:r>
      <w:r w:rsidR="008A1ED8" w:rsidRPr="00803A4D">
        <w:rPr>
          <w:rFonts w:ascii="Times New Roman" w:hAnsi="Times New Roman"/>
          <w:szCs w:val="24"/>
        </w:rPr>
        <w:t>,</w:t>
      </w:r>
      <w:r w:rsidRPr="00803A4D">
        <w:rPr>
          <w:rFonts w:ascii="Times New Roman" w:hAnsi="Times New Roman"/>
          <w:szCs w:val="24"/>
        </w:rPr>
        <w:t xml:space="preserve"> lettera </w:t>
      </w:r>
      <w:r w:rsidR="00AD6E88" w:rsidRPr="00803A4D">
        <w:rPr>
          <w:rFonts w:ascii="Times New Roman" w:hAnsi="Times New Roman"/>
          <w:szCs w:val="24"/>
        </w:rPr>
        <w:t>g</w:t>
      </w:r>
      <w:r w:rsidRPr="00803A4D">
        <w:rPr>
          <w:rFonts w:ascii="Times New Roman" w:hAnsi="Times New Roman"/>
          <w:szCs w:val="24"/>
        </w:rPr>
        <w:t>) del Codice, rispettano la disciplina prevista per i raggruppamenti temporanei in quanto compatibile. In particolare:</w:t>
      </w:r>
    </w:p>
    <w:p w14:paraId="51D160DF" w14:textId="7BCA0BB1" w:rsidR="004C53A8" w:rsidRPr="00803A4D" w:rsidRDefault="00870286" w:rsidP="00FA6461">
      <w:pPr>
        <w:pStyle w:val="Paragrafoelenco"/>
        <w:numPr>
          <w:ilvl w:val="3"/>
          <w:numId w:val="13"/>
        </w:numPr>
        <w:spacing w:line="240" w:lineRule="auto"/>
        <w:ind w:left="567" w:hanging="284"/>
        <w:rPr>
          <w:rFonts w:ascii="Times New Roman" w:hAnsi="Times New Roman"/>
          <w:szCs w:val="24"/>
        </w:rPr>
      </w:pPr>
      <w:r w:rsidRPr="00803A4D">
        <w:rPr>
          <w:rFonts w:ascii="Times New Roman" w:hAnsi="Times New Roman"/>
          <w:szCs w:val="24"/>
        </w:rPr>
        <w:t xml:space="preserve">nel caso in cui la rete sia dotata di organo comune con potere di rappresentanza e soggettività giuridica (cd. </w:t>
      </w:r>
      <w:r w:rsidR="00DD4719" w:rsidRPr="00803A4D">
        <w:rPr>
          <w:rFonts w:ascii="Times New Roman" w:hAnsi="Times New Roman"/>
          <w:szCs w:val="24"/>
        </w:rPr>
        <w:t>R</w:t>
      </w:r>
      <w:r w:rsidRPr="00803A4D">
        <w:rPr>
          <w:rFonts w:ascii="Times New Roman" w:hAnsi="Times New Roman"/>
          <w:szCs w:val="24"/>
        </w:rPr>
        <w:t xml:space="preserve">ete </w:t>
      </w:r>
      <w:r w:rsidR="00DD4719" w:rsidRPr="00803A4D">
        <w:rPr>
          <w:rFonts w:ascii="Times New Roman" w:hAnsi="Times New Roman"/>
          <w:szCs w:val="24"/>
        </w:rPr>
        <w:t>–</w:t>
      </w:r>
      <w:r w:rsidRPr="00803A4D">
        <w:rPr>
          <w:rFonts w:ascii="Times New Roman" w:hAnsi="Times New Roman"/>
          <w:szCs w:val="24"/>
        </w:rPr>
        <w:t xml:space="preserve"> soggetto), l’aggregazione di retisti partecipa a mezzo dell’organo comune, che assume il ruolo del mandatario, qualora in possesso dei relativi requisiti. L’organo comune può indicare anche solo alcuni tra i retisti per la partecipazione alla gara ma deve obbligatoriamente far parte di questi;</w:t>
      </w:r>
    </w:p>
    <w:p w14:paraId="687E35A2" w14:textId="62B0677A" w:rsidR="004C53A8" w:rsidRPr="00803A4D" w:rsidRDefault="00870286" w:rsidP="00FA6461">
      <w:pPr>
        <w:pStyle w:val="Paragrafoelenco"/>
        <w:numPr>
          <w:ilvl w:val="3"/>
          <w:numId w:val="13"/>
        </w:numPr>
        <w:spacing w:line="240" w:lineRule="auto"/>
        <w:ind w:left="567" w:hanging="284"/>
        <w:rPr>
          <w:rFonts w:ascii="Times New Roman" w:hAnsi="Times New Roman"/>
          <w:szCs w:val="24"/>
        </w:rPr>
      </w:pPr>
      <w:r w:rsidRPr="00803A4D">
        <w:rPr>
          <w:rFonts w:ascii="Times New Roman" w:hAnsi="Times New Roman"/>
          <w:szCs w:val="24"/>
        </w:rPr>
        <w:t xml:space="preserve">nel caso in cui la rete sia dotata di organo comune con potere di rappresentanza ma priva di soggettività giuridica (cd. </w:t>
      </w:r>
      <w:r w:rsidR="00DD4719" w:rsidRPr="00803A4D">
        <w:rPr>
          <w:rFonts w:ascii="Times New Roman" w:hAnsi="Times New Roman"/>
          <w:szCs w:val="24"/>
        </w:rPr>
        <w:t>R</w:t>
      </w:r>
      <w:r w:rsidRPr="00803A4D">
        <w:rPr>
          <w:rFonts w:ascii="Times New Roman" w:hAnsi="Times New Roman"/>
          <w:szCs w:val="24"/>
        </w:rPr>
        <w:t>ete</w:t>
      </w:r>
      <w:r w:rsidR="00A118E5" w:rsidRPr="00803A4D">
        <w:rPr>
          <w:rFonts w:ascii="Times New Roman" w:hAnsi="Times New Roman"/>
          <w:szCs w:val="24"/>
        </w:rPr>
        <w:t xml:space="preserve"> </w:t>
      </w:r>
      <w:r w:rsidR="00DD4719" w:rsidRPr="00803A4D">
        <w:rPr>
          <w:rFonts w:ascii="Times New Roman" w:hAnsi="Times New Roman"/>
          <w:szCs w:val="24"/>
        </w:rPr>
        <w:t>–</w:t>
      </w:r>
      <w:r w:rsidR="00A118E5" w:rsidRPr="00803A4D">
        <w:rPr>
          <w:rFonts w:ascii="Times New Roman" w:hAnsi="Times New Roman"/>
          <w:szCs w:val="24"/>
        </w:rPr>
        <w:t xml:space="preserve"> </w:t>
      </w:r>
      <w:r w:rsidRPr="00803A4D">
        <w:rPr>
          <w:rFonts w:ascii="Times New Roman" w:hAnsi="Times New Roman"/>
          <w:szCs w:val="24"/>
        </w:rPr>
        <w:t xml:space="preserve">contratto), l’aggregazione di retisti partecipa a mezzo dell’organo comune, che assume il ruolo del mandatario, qualora in possesso dei requisiti previsti per la mandataria e qualora il contratto di rete rechi mandato allo stesso a presentare domanda di partecipazione o offerta per determinate tipologie di procedure di gara. L’organo comune può indicare anche solo alcuni tra i retisti per la partecipazione alla gara ma deve obbligatoriamente far parte di questi; </w:t>
      </w:r>
    </w:p>
    <w:p w14:paraId="4CDC73E6" w14:textId="7738698A" w:rsidR="004C53A8" w:rsidRPr="00803A4D" w:rsidRDefault="00870286" w:rsidP="00FA6461">
      <w:pPr>
        <w:pStyle w:val="Paragrafoelenco"/>
        <w:numPr>
          <w:ilvl w:val="3"/>
          <w:numId w:val="13"/>
        </w:numPr>
        <w:spacing w:line="240" w:lineRule="auto"/>
        <w:ind w:left="567" w:hanging="284"/>
        <w:rPr>
          <w:rFonts w:ascii="Times New Roman" w:hAnsi="Times New Roman"/>
          <w:szCs w:val="24"/>
        </w:rPr>
      </w:pPr>
      <w:r w:rsidRPr="00803A4D">
        <w:rPr>
          <w:rFonts w:ascii="Times New Roman" w:hAnsi="Times New Roman"/>
          <w:szCs w:val="24"/>
        </w:rPr>
        <w:t>nel caso in cui la rete sia dotata di organo comune privo di potere di rappresentanza ovvero sia sprovvista di organo comune, oppure se l’organo comune è privo dei requisiti di qualificazione, l’aggregazione di retisti partecipa nella forma del raggruppamento costituito o costituendo, con applicazione integrale delle relative regole.</w:t>
      </w:r>
    </w:p>
    <w:p w14:paraId="4057158C" w14:textId="08875279" w:rsidR="004C53A8" w:rsidRPr="00803A4D" w:rsidRDefault="00870286" w:rsidP="00FA6461">
      <w:pPr>
        <w:spacing w:line="240" w:lineRule="auto"/>
        <w:rPr>
          <w:rFonts w:ascii="Times New Roman" w:hAnsi="Times New Roman"/>
          <w:szCs w:val="24"/>
        </w:rPr>
      </w:pPr>
      <w:r w:rsidRPr="00803A4D">
        <w:rPr>
          <w:rFonts w:ascii="Times New Roman" w:hAnsi="Times New Roman"/>
          <w:szCs w:val="24"/>
        </w:rPr>
        <w:t>Per tutte le tipologie di rete, la partecipazione congiunta alle gare deve risultare individuata nel contratto di rete come uno degli scopi strategici inclusi nel programma comune, mentre la durata dello stesso dovrà essere commisurata ai tempi</w:t>
      </w:r>
      <w:r w:rsidR="00A118E5" w:rsidRPr="00803A4D">
        <w:rPr>
          <w:rFonts w:ascii="Times New Roman" w:hAnsi="Times New Roman"/>
          <w:szCs w:val="24"/>
        </w:rPr>
        <w:t xml:space="preserve"> di realizzazione dell’appalto</w:t>
      </w:r>
      <w:r w:rsidRPr="00803A4D">
        <w:rPr>
          <w:rFonts w:ascii="Times New Roman" w:hAnsi="Times New Roman"/>
          <w:szCs w:val="24"/>
        </w:rPr>
        <w:t>.</w:t>
      </w:r>
    </w:p>
    <w:p w14:paraId="67E27147" w14:textId="1C6AEA69" w:rsidR="004C53A8" w:rsidRPr="00803A4D" w:rsidRDefault="006266B8" w:rsidP="00FA6461">
      <w:pPr>
        <w:spacing w:line="240" w:lineRule="auto"/>
        <w:rPr>
          <w:rFonts w:ascii="Times New Roman" w:hAnsi="Times New Roman"/>
          <w:szCs w:val="24"/>
        </w:rPr>
      </w:pPr>
      <w:r w:rsidRPr="00803A4D">
        <w:rPr>
          <w:rFonts w:ascii="Times New Roman" w:hAnsi="Times New Roman"/>
          <w:szCs w:val="24"/>
        </w:rPr>
        <w:t>Ad</w:t>
      </w:r>
      <w:r w:rsidR="00870286" w:rsidRPr="00803A4D">
        <w:rPr>
          <w:rFonts w:ascii="Times New Roman" w:hAnsi="Times New Roman"/>
          <w:szCs w:val="24"/>
        </w:rPr>
        <w:t xml:space="preserve"> un raggruppamento temporaneo può </w:t>
      </w:r>
      <w:r w:rsidRPr="00803A4D">
        <w:rPr>
          <w:rFonts w:ascii="Times New Roman" w:hAnsi="Times New Roman"/>
          <w:szCs w:val="24"/>
        </w:rPr>
        <w:t xml:space="preserve">partecipare </w:t>
      </w:r>
      <w:r w:rsidR="00870286" w:rsidRPr="00803A4D">
        <w:rPr>
          <w:rFonts w:ascii="Times New Roman" w:hAnsi="Times New Roman"/>
          <w:szCs w:val="24"/>
        </w:rPr>
        <w:t xml:space="preserve">anche un consorzio di cui all’articolo </w:t>
      </w:r>
      <w:r w:rsidR="003E70DE" w:rsidRPr="00803A4D">
        <w:rPr>
          <w:rFonts w:ascii="Times New Roman" w:hAnsi="Times New Roman"/>
          <w:szCs w:val="24"/>
        </w:rPr>
        <w:t>65</w:t>
      </w:r>
      <w:r w:rsidR="00870286" w:rsidRPr="00803A4D">
        <w:rPr>
          <w:rFonts w:ascii="Times New Roman" w:hAnsi="Times New Roman"/>
          <w:szCs w:val="24"/>
        </w:rPr>
        <w:t xml:space="preserve">, comma </w:t>
      </w:r>
      <w:r w:rsidR="00F40093" w:rsidRPr="00803A4D">
        <w:rPr>
          <w:rFonts w:ascii="Times New Roman" w:hAnsi="Times New Roman"/>
          <w:szCs w:val="24"/>
        </w:rPr>
        <w:t>2</w:t>
      </w:r>
      <w:r w:rsidR="00870286" w:rsidRPr="00803A4D">
        <w:rPr>
          <w:rFonts w:ascii="Times New Roman" w:hAnsi="Times New Roman"/>
          <w:szCs w:val="24"/>
        </w:rPr>
        <w:t>, lettera b), c)</w:t>
      </w:r>
      <w:r w:rsidR="003E70DE" w:rsidRPr="00803A4D">
        <w:rPr>
          <w:rFonts w:ascii="Times New Roman" w:hAnsi="Times New Roman"/>
          <w:szCs w:val="24"/>
        </w:rPr>
        <w:t>, d)</w:t>
      </w:r>
      <w:r w:rsidR="00870286" w:rsidRPr="00803A4D">
        <w:rPr>
          <w:rFonts w:ascii="Times New Roman" w:hAnsi="Times New Roman"/>
          <w:szCs w:val="24"/>
        </w:rPr>
        <w:t>.</w:t>
      </w:r>
    </w:p>
    <w:p w14:paraId="75208D54" w14:textId="4A067668" w:rsidR="004C53A8" w:rsidRPr="00803A4D" w:rsidRDefault="00A118E5" w:rsidP="00FA6461">
      <w:pPr>
        <w:spacing w:line="240" w:lineRule="auto"/>
        <w:rPr>
          <w:rFonts w:ascii="Times New Roman" w:hAnsi="Times New Roman"/>
          <w:szCs w:val="24"/>
        </w:rPr>
      </w:pPr>
      <w:r w:rsidRPr="00803A4D">
        <w:rPr>
          <w:rFonts w:ascii="Times New Roman" w:hAnsi="Times New Roman"/>
          <w:szCs w:val="24"/>
        </w:rPr>
        <w:t>L</w:t>
      </w:r>
      <w:r w:rsidR="00870286" w:rsidRPr="00803A4D">
        <w:rPr>
          <w:rFonts w:ascii="Times New Roman" w:hAnsi="Times New Roman"/>
          <w:szCs w:val="24"/>
        </w:rPr>
        <w:t>’impresa in concordato preventivo può concorrere anche riunita in raggruppamento temporaneo di imprese e sempre che le altre imprese aderenti al raggruppamento temporaneo di imprese non siano assoggettate ad una procedura concorsuale</w:t>
      </w:r>
      <w:r w:rsidRPr="00803A4D">
        <w:rPr>
          <w:rFonts w:ascii="Times New Roman" w:hAnsi="Times New Roman"/>
          <w:szCs w:val="24"/>
        </w:rPr>
        <w:t>.</w:t>
      </w:r>
      <w:r w:rsidR="00870286" w:rsidRPr="00803A4D">
        <w:rPr>
          <w:rFonts w:ascii="Times New Roman" w:hAnsi="Times New Roman"/>
          <w:szCs w:val="24"/>
        </w:rPr>
        <w:t xml:space="preserve"> </w:t>
      </w:r>
      <w:r w:rsidR="00F775FE" w:rsidRPr="00803A4D">
        <w:rPr>
          <w:rFonts w:ascii="Times New Roman" w:hAnsi="Times New Roman"/>
          <w:szCs w:val="24"/>
        </w:rPr>
        <w:t xml:space="preserve"> </w:t>
      </w:r>
      <w:r w:rsidR="00606502" w:rsidRPr="00803A4D">
        <w:rPr>
          <w:rFonts w:ascii="Times New Roman" w:hAnsi="Times New Roman"/>
          <w:szCs w:val="24"/>
        </w:rPr>
        <w:t xml:space="preserve"> </w:t>
      </w:r>
    </w:p>
    <w:p w14:paraId="74F9575C" w14:textId="77777777" w:rsidR="008563A4" w:rsidRPr="00803A4D" w:rsidRDefault="008563A4" w:rsidP="00FA6461">
      <w:pPr>
        <w:spacing w:line="240" w:lineRule="auto"/>
        <w:rPr>
          <w:rFonts w:ascii="Times New Roman" w:hAnsi="Times New Roman"/>
          <w:szCs w:val="24"/>
        </w:rPr>
      </w:pPr>
    </w:p>
    <w:p w14:paraId="5E6587E1" w14:textId="6DCC4291" w:rsidR="004C53A8" w:rsidRPr="00803A4D" w:rsidRDefault="00870286" w:rsidP="00FA6461">
      <w:pPr>
        <w:pStyle w:val="Titolo2"/>
        <w:numPr>
          <w:ilvl w:val="0"/>
          <w:numId w:val="2"/>
        </w:numPr>
        <w:spacing w:before="0" w:after="0" w:line="240" w:lineRule="auto"/>
        <w:ind w:left="357" w:hanging="357"/>
        <w:rPr>
          <w:rFonts w:ascii="Times New Roman" w:hAnsi="Times New Roman"/>
          <w:szCs w:val="24"/>
        </w:rPr>
      </w:pPr>
      <w:bookmarkStart w:id="58" w:name="_Toc406058371"/>
      <w:bookmarkStart w:id="59" w:name="_Toc403471265"/>
      <w:bookmarkStart w:id="60" w:name="_Toc397422858"/>
      <w:bookmarkStart w:id="61" w:name="_Toc397346817"/>
      <w:bookmarkStart w:id="62" w:name="_Toc393706902"/>
      <w:bookmarkStart w:id="63" w:name="_Toc393700829"/>
      <w:bookmarkStart w:id="64" w:name="_Toc393283170"/>
      <w:bookmarkStart w:id="65" w:name="_Toc393272654"/>
      <w:bookmarkStart w:id="66" w:name="_Toc393272596"/>
      <w:bookmarkStart w:id="67" w:name="_Toc393187840"/>
      <w:bookmarkStart w:id="68" w:name="_Toc393112123"/>
      <w:bookmarkStart w:id="69" w:name="_Toc393110559"/>
      <w:bookmarkStart w:id="70" w:name="_Toc392577492"/>
      <w:bookmarkStart w:id="71" w:name="_Toc391036051"/>
      <w:bookmarkStart w:id="72" w:name="_Toc391035978"/>
      <w:bookmarkStart w:id="73" w:name="_Toc380501865"/>
      <w:bookmarkStart w:id="74" w:name="_Toc391036049"/>
      <w:bookmarkStart w:id="75" w:name="_Toc391035976"/>
      <w:bookmarkStart w:id="76" w:name="_Toc485218274"/>
      <w:bookmarkStart w:id="77" w:name="_Toc484688838"/>
      <w:bookmarkStart w:id="78" w:name="_Toc484688283"/>
      <w:bookmarkStart w:id="79" w:name="_Toc484605414"/>
      <w:bookmarkStart w:id="80" w:name="_Toc484605290"/>
      <w:bookmarkStart w:id="81" w:name="_Toc484526570"/>
      <w:bookmarkStart w:id="82" w:name="_Toc484449075"/>
      <w:bookmarkStart w:id="83" w:name="_Toc484448951"/>
      <w:bookmarkStart w:id="84" w:name="_Toc484448827"/>
      <w:bookmarkStart w:id="85" w:name="_Toc484448704"/>
      <w:bookmarkStart w:id="86" w:name="_Toc484448580"/>
      <w:bookmarkStart w:id="87" w:name="_Toc484448456"/>
      <w:bookmarkStart w:id="88" w:name="_Toc484448332"/>
      <w:bookmarkStart w:id="89" w:name="_Toc484448208"/>
      <w:bookmarkStart w:id="90" w:name="_Toc484448083"/>
      <w:bookmarkStart w:id="91" w:name="_Toc484440424"/>
      <w:bookmarkStart w:id="92" w:name="_Toc484440064"/>
      <w:bookmarkStart w:id="93" w:name="_Toc484439940"/>
      <w:bookmarkStart w:id="94" w:name="_Toc484439817"/>
      <w:bookmarkStart w:id="95" w:name="_Toc484438897"/>
      <w:bookmarkStart w:id="96" w:name="_Toc484438773"/>
      <w:bookmarkStart w:id="97" w:name="_Toc484438649"/>
      <w:bookmarkStart w:id="98" w:name="_Toc484429074"/>
      <w:bookmarkStart w:id="99" w:name="_Toc484428904"/>
      <w:bookmarkStart w:id="100" w:name="_Toc484097732"/>
      <w:bookmarkStart w:id="101" w:name="_Toc484011658"/>
      <w:bookmarkStart w:id="102" w:name="_Toc484011183"/>
      <w:bookmarkStart w:id="103" w:name="_Toc484011061"/>
      <w:bookmarkStart w:id="104" w:name="_Toc484010939"/>
      <w:bookmarkStart w:id="105" w:name="_Toc484010815"/>
      <w:bookmarkStart w:id="106" w:name="_Toc484010693"/>
      <w:bookmarkStart w:id="107" w:name="_Toc483906943"/>
      <w:bookmarkStart w:id="108" w:name="_Toc483571566"/>
      <w:bookmarkStart w:id="109" w:name="_Toc483571445"/>
      <w:bookmarkStart w:id="110" w:name="_Toc483474016"/>
      <w:bookmarkStart w:id="111" w:name="_Toc483401219"/>
      <w:bookmarkStart w:id="112" w:name="_Toc483325740"/>
      <w:bookmarkStart w:id="113" w:name="_Toc483316437"/>
      <w:bookmarkStart w:id="114" w:name="_Toc483316306"/>
      <w:bookmarkStart w:id="115" w:name="_Toc483316103"/>
      <w:bookmarkStart w:id="116" w:name="_Toc483315898"/>
      <w:bookmarkStart w:id="117" w:name="_Toc483302348"/>
      <w:bookmarkStart w:id="118" w:name="_Toc483233648"/>
      <w:bookmarkStart w:id="119" w:name="_Toc482979687"/>
      <w:bookmarkStart w:id="120" w:name="_Toc482979589"/>
      <w:bookmarkStart w:id="121" w:name="_Toc482979480"/>
      <w:bookmarkStart w:id="122" w:name="_Toc482979372"/>
      <w:bookmarkStart w:id="123" w:name="_Toc482979263"/>
      <w:bookmarkStart w:id="124" w:name="_Toc482979154"/>
      <w:bookmarkStart w:id="125" w:name="_Toc482979043"/>
      <w:bookmarkStart w:id="126" w:name="_Toc482978935"/>
      <w:bookmarkStart w:id="127" w:name="_Toc482978826"/>
      <w:bookmarkStart w:id="128" w:name="_Toc482959707"/>
      <w:bookmarkStart w:id="129" w:name="_Toc482959597"/>
      <w:bookmarkStart w:id="130" w:name="_Toc482959487"/>
      <w:bookmarkStart w:id="131" w:name="_Toc482712717"/>
      <w:bookmarkStart w:id="132" w:name="_Toc482641271"/>
      <w:bookmarkStart w:id="133" w:name="_Toc482633094"/>
      <w:bookmarkStart w:id="134" w:name="_Toc482352254"/>
      <w:bookmarkStart w:id="135" w:name="_Toc482352164"/>
      <w:bookmarkStart w:id="136" w:name="_Toc482352074"/>
      <w:bookmarkStart w:id="137" w:name="_Toc482351984"/>
      <w:bookmarkStart w:id="138" w:name="_Toc482102120"/>
      <w:bookmarkStart w:id="139" w:name="_Toc482102026"/>
      <w:bookmarkStart w:id="140" w:name="_Toc482101931"/>
      <w:bookmarkStart w:id="141" w:name="_Toc482101836"/>
      <w:bookmarkStart w:id="142" w:name="_Toc482101743"/>
      <w:bookmarkStart w:id="143" w:name="_Toc482101568"/>
      <w:bookmarkStart w:id="144" w:name="_Toc482101453"/>
      <w:bookmarkStart w:id="145" w:name="_Toc482101316"/>
      <w:bookmarkStart w:id="146" w:name="_Toc482100890"/>
      <w:bookmarkStart w:id="147" w:name="_Toc482100733"/>
      <w:bookmarkStart w:id="148" w:name="_Toc482099016"/>
      <w:bookmarkStart w:id="149" w:name="_Toc482097918"/>
      <w:bookmarkStart w:id="150" w:name="_Toc482097726"/>
      <w:bookmarkStart w:id="151" w:name="_Toc482097637"/>
      <w:bookmarkStart w:id="152" w:name="_Toc482097548"/>
      <w:bookmarkStart w:id="153" w:name="_Toc482025725"/>
      <w:bookmarkStart w:id="154" w:name="_Toc485218273"/>
      <w:bookmarkStart w:id="155" w:name="_Toc484688837"/>
      <w:bookmarkStart w:id="156" w:name="_Toc484688282"/>
      <w:bookmarkStart w:id="157" w:name="_Toc484605413"/>
      <w:bookmarkStart w:id="158" w:name="_Toc484605289"/>
      <w:bookmarkStart w:id="159" w:name="_Toc484526569"/>
      <w:bookmarkStart w:id="160" w:name="_Toc484449074"/>
      <w:bookmarkStart w:id="161" w:name="_Toc484448950"/>
      <w:bookmarkStart w:id="162" w:name="_Toc484448826"/>
      <w:bookmarkStart w:id="163" w:name="_Toc484448703"/>
      <w:bookmarkStart w:id="164" w:name="_Toc484448579"/>
      <w:bookmarkStart w:id="165" w:name="_Toc484448455"/>
      <w:bookmarkStart w:id="166" w:name="_Toc484448331"/>
      <w:bookmarkStart w:id="167" w:name="_Toc484448207"/>
      <w:bookmarkStart w:id="168" w:name="_Toc484448082"/>
      <w:bookmarkStart w:id="169" w:name="_Toc484440423"/>
      <w:bookmarkStart w:id="170" w:name="_Toc484440063"/>
      <w:bookmarkStart w:id="171" w:name="_Toc484439939"/>
      <w:bookmarkStart w:id="172" w:name="_Toc484439816"/>
      <w:bookmarkStart w:id="173" w:name="_Toc484438896"/>
      <w:bookmarkStart w:id="174" w:name="_Toc484438772"/>
      <w:bookmarkStart w:id="175" w:name="_Toc484438648"/>
      <w:bookmarkStart w:id="176" w:name="_Toc484429073"/>
      <w:bookmarkStart w:id="177" w:name="_Toc484428903"/>
      <w:bookmarkStart w:id="178" w:name="_Toc484097731"/>
      <w:bookmarkStart w:id="179" w:name="_Toc484011657"/>
      <w:bookmarkStart w:id="180" w:name="_Toc484011182"/>
      <w:bookmarkStart w:id="181" w:name="_Toc484011060"/>
      <w:bookmarkStart w:id="182" w:name="_Toc484010938"/>
      <w:bookmarkStart w:id="183" w:name="_Toc484010814"/>
      <w:bookmarkStart w:id="184" w:name="_Toc484010692"/>
      <w:bookmarkStart w:id="185" w:name="_Toc483906942"/>
      <w:bookmarkStart w:id="186" w:name="_Toc483571565"/>
      <w:bookmarkStart w:id="187" w:name="_Toc483571444"/>
      <w:bookmarkStart w:id="188" w:name="_Toc483474015"/>
      <w:bookmarkStart w:id="189" w:name="_Toc483401218"/>
      <w:bookmarkStart w:id="190" w:name="_Toc483325739"/>
      <w:bookmarkStart w:id="191" w:name="_Toc483316436"/>
      <w:bookmarkStart w:id="192" w:name="_Toc483316305"/>
      <w:bookmarkStart w:id="193" w:name="_Toc483316102"/>
      <w:bookmarkStart w:id="194" w:name="_Toc483315897"/>
      <w:bookmarkStart w:id="195" w:name="_Toc483302347"/>
      <w:bookmarkStart w:id="196" w:name="_Toc483233647"/>
      <w:bookmarkStart w:id="197" w:name="_Toc482979686"/>
      <w:bookmarkStart w:id="198" w:name="_Toc482979588"/>
      <w:bookmarkStart w:id="199" w:name="_Toc482979479"/>
      <w:bookmarkStart w:id="200" w:name="_Toc482979371"/>
      <w:bookmarkStart w:id="201" w:name="_Toc482979262"/>
      <w:bookmarkStart w:id="202" w:name="_Toc482979153"/>
      <w:bookmarkStart w:id="203" w:name="_Toc482979042"/>
      <w:bookmarkStart w:id="204" w:name="_Toc482978934"/>
      <w:bookmarkStart w:id="205" w:name="_Toc482978825"/>
      <w:bookmarkStart w:id="206" w:name="_Toc482959706"/>
      <w:bookmarkStart w:id="207" w:name="_Toc482959596"/>
      <w:bookmarkStart w:id="208" w:name="_Toc482959486"/>
      <w:bookmarkStart w:id="209" w:name="_Toc482712716"/>
      <w:bookmarkStart w:id="210" w:name="_Toc482641270"/>
      <w:bookmarkStart w:id="211" w:name="_Toc482633093"/>
      <w:bookmarkStart w:id="212" w:name="_Toc482352253"/>
      <w:bookmarkStart w:id="213" w:name="_Toc482352163"/>
      <w:bookmarkStart w:id="214" w:name="_Toc482352073"/>
      <w:bookmarkStart w:id="215" w:name="_Toc482351983"/>
      <w:bookmarkStart w:id="216" w:name="_Toc482102119"/>
      <w:bookmarkStart w:id="217" w:name="_Toc482102025"/>
      <w:bookmarkStart w:id="218" w:name="_Toc482101930"/>
      <w:bookmarkStart w:id="219" w:name="_Toc482101835"/>
      <w:bookmarkStart w:id="220" w:name="_Toc482101742"/>
      <w:bookmarkStart w:id="221" w:name="_Toc482101567"/>
      <w:bookmarkStart w:id="222" w:name="_Toc482101452"/>
      <w:bookmarkStart w:id="223" w:name="_Toc482101315"/>
      <w:bookmarkStart w:id="224" w:name="_Toc482100889"/>
      <w:bookmarkStart w:id="225" w:name="_Toc482100732"/>
      <w:bookmarkStart w:id="226" w:name="_Toc482099015"/>
      <w:bookmarkStart w:id="227" w:name="_Toc482097917"/>
      <w:bookmarkStart w:id="228" w:name="_Toc482097725"/>
      <w:bookmarkStart w:id="229" w:name="_Toc482097636"/>
      <w:bookmarkStart w:id="230" w:name="_Toc482097547"/>
      <w:bookmarkStart w:id="231" w:name="_Toc482025724"/>
      <w:bookmarkStart w:id="232" w:name="_Toc485218272"/>
      <w:bookmarkStart w:id="233" w:name="_Toc484688836"/>
      <w:bookmarkStart w:id="234" w:name="_Toc484688281"/>
      <w:bookmarkStart w:id="235" w:name="_Toc484605412"/>
      <w:bookmarkStart w:id="236" w:name="_Toc484605288"/>
      <w:bookmarkStart w:id="237" w:name="_Toc484526568"/>
      <w:bookmarkStart w:id="238" w:name="_Toc484449073"/>
      <w:bookmarkStart w:id="239" w:name="_Toc484448949"/>
      <w:bookmarkStart w:id="240" w:name="_Toc484448825"/>
      <w:bookmarkStart w:id="241" w:name="_Toc484448702"/>
      <w:bookmarkStart w:id="242" w:name="_Toc484448578"/>
      <w:bookmarkStart w:id="243" w:name="_Toc484448454"/>
      <w:bookmarkStart w:id="244" w:name="_Toc484448330"/>
      <w:bookmarkStart w:id="245" w:name="_Toc484448206"/>
      <w:bookmarkStart w:id="246" w:name="_Toc484448081"/>
      <w:bookmarkStart w:id="247" w:name="_Toc484440422"/>
      <w:bookmarkStart w:id="248" w:name="_Toc484440062"/>
      <w:bookmarkStart w:id="249" w:name="_Toc484439938"/>
      <w:bookmarkStart w:id="250" w:name="_Toc484439815"/>
      <w:bookmarkStart w:id="251" w:name="_Toc484438895"/>
      <w:bookmarkStart w:id="252" w:name="_Toc484438771"/>
      <w:bookmarkStart w:id="253" w:name="_Toc484438647"/>
      <w:bookmarkStart w:id="254" w:name="_Toc484429072"/>
      <w:bookmarkStart w:id="255" w:name="_Toc484428902"/>
      <w:bookmarkStart w:id="256" w:name="_Toc484097730"/>
      <w:bookmarkStart w:id="257" w:name="_Toc484011656"/>
      <w:bookmarkStart w:id="258" w:name="_Toc484011181"/>
      <w:bookmarkStart w:id="259" w:name="_Toc484011059"/>
      <w:bookmarkStart w:id="260" w:name="_Toc484010937"/>
      <w:bookmarkStart w:id="261" w:name="_Toc484010813"/>
      <w:bookmarkStart w:id="262" w:name="_Toc484010691"/>
      <w:bookmarkStart w:id="263" w:name="_Toc483906941"/>
      <w:bookmarkStart w:id="264" w:name="_Toc483571564"/>
      <w:bookmarkStart w:id="265" w:name="_Toc483571443"/>
      <w:bookmarkStart w:id="266" w:name="_Toc483474014"/>
      <w:bookmarkStart w:id="267" w:name="_Toc483401217"/>
      <w:bookmarkStart w:id="268" w:name="_Toc483325738"/>
      <w:bookmarkStart w:id="269" w:name="_Toc483316435"/>
      <w:bookmarkStart w:id="270" w:name="_Toc483316304"/>
      <w:bookmarkStart w:id="271" w:name="_Toc483316101"/>
      <w:bookmarkStart w:id="272" w:name="_Toc483315896"/>
      <w:bookmarkStart w:id="273" w:name="_Toc483302346"/>
      <w:bookmarkStart w:id="274" w:name="_Toc483233646"/>
      <w:bookmarkStart w:id="275" w:name="_Toc482979685"/>
      <w:bookmarkStart w:id="276" w:name="_Toc482979587"/>
      <w:bookmarkStart w:id="277" w:name="_Toc482979478"/>
      <w:bookmarkStart w:id="278" w:name="_Toc482979370"/>
      <w:bookmarkStart w:id="279" w:name="_Toc482979261"/>
      <w:bookmarkStart w:id="280" w:name="_Toc482979152"/>
      <w:bookmarkStart w:id="281" w:name="_Toc482979041"/>
      <w:bookmarkStart w:id="282" w:name="_Toc482978933"/>
      <w:bookmarkStart w:id="283" w:name="_Toc482978824"/>
      <w:bookmarkStart w:id="284" w:name="_Toc482959705"/>
      <w:bookmarkStart w:id="285" w:name="_Toc482959595"/>
      <w:bookmarkStart w:id="286" w:name="_Toc482959485"/>
      <w:bookmarkStart w:id="287" w:name="_Toc482712715"/>
      <w:bookmarkStart w:id="288" w:name="_Toc482641269"/>
      <w:bookmarkStart w:id="289" w:name="_Toc482633092"/>
      <w:bookmarkStart w:id="290" w:name="_Toc482352252"/>
      <w:bookmarkStart w:id="291" w:name="_Toc482352162"/>
      <w:bookmarkStart w:id="292" w:name="_Toc482352072"/>
      <w:bookmarkStart w:id="293" w:name="_Toc482351982"/>
      <w:bookmarkStart w:id="294" w:name="_Toc482102118"/>
      <w:bookmarkStart w:id="295" w:name="_Toc482102024"/>
      <w:bookmarkStart w:id="296" w:name="_Toc482101929"/>
      <w:bookmarkStart w:id="297" w:name="_Toc482101834"/>
      <w:bookmarkStart w:id="298" w:name="_Toc482101741"/>
      <w:bookmarkStart w:id="299" w:name="_Toc482101566"/>
      <w:bookmarkStart w:id="300" w:name="_Toc482101451"/>
      <w:bookmarkStart w:id="301" w:name="_Toc482101314"/>
      <w:bookmarkStart w:id="302" w:name="_Toc482100888"/>
      <w:bookmarkStart w:id="303" w:name="_Toc482100731"/>
      <w:bookmarkStart w:id="304" w:name="_Toc482099014"/>
      <w:bookmarkStart w:id="305" w:name="_Toc482097916"/>
      <w:bookmarkStart w:id="306" w:name="_Toc482097724"/>
      <w:bookmarkStart w:id="307" w:name="_Toc482097635"/>
      <w:bookmarkStart w:id="308" w:name="_Toc482097546"/>
      <w:bookmarkStart w:id="309" w:name="_Toc482025723"/>
      <w:bookmarkStart w:id="310" w:name="_Toc485218271"/>
      <w:bookmarkStart w:id="311" w:name="_Toc484688835"/>
      <w:bookmarkStart w:id="312" w:name="_Toc484688280"/>
      <w:bookmarkStart w:id="313" w:name="_Toc484605411"/>
      <w:bookmarkStart w:id="314" w:name="_Toc484605287"/>
      <w:bookmarkStart w:id="315" w:name="_Toc484526567"/>
      <w:bookmarkStart w:id="316" w:name="_Toc484449072"/>
      <w:bookmarkStart w:id="317" w:name="_Toc484448948"/>
      <w:bookmarkStart w:id="318" w:name="_Toc484448824"/>
      <w:bookmarkStart w:id="319" w:name="_Toc484448701"/>
      <w:bookmarkStart w:id="320" w:name="_Toc484448577"/>
      <w:bookmarkStart w:id="321" w:name="_Toc484448453"/>
      <w:bookmarkStart w:id="322" w:name="_Toc484448329"/>
      <w:bookmarkStart w:id="323" w:name="_Toc484448205"/>
      <w:bookmarkStart w:id="324" w:name="_Toc484448080"/>
      <w:bookmarkStart w:id="325" w:name="_Toc484440421"/>
      <w:bookmarkStart w:id="326" w:name="_Toc484440061"/>
      <w:bookmarkStart w:id="327" w:name="_Toc484439937"/>
      <w:bookmarkStart w:id="328" w:name="_Toc484439814"/>
      <w:bookmarkStart w:id="329" w:name="_Toc484438894"/>
      <w:bookmarkStart w:id="330" w:name="_Toc484438770"/>
      <w:bookmarkStart w:id="331" w:name="_Toc484438646"/>
      <w:bookmarkStart w:id="332" w:name="_Toc484429071"/>
      <w:bookmarkStart w:id="333" w:name="_Toc484428901"/>
      <w:bookmarkStart w:id="334" w:name="_Toc484097729"/>
      <w:bookmarkStart w:id="335" w:name="_Toc484011655"/>
      <w:bookmarkStart w:id="336" w:name="_Toc484011180"/>
      <w:bookmarkStart w:id="337" w:name="_Toc484011058"/>
      <w:bookmarkStart w:id="338" w:name="_Toc484010936"/>
      <w:bookmarkStart w:id="339" w:name="_Toc484010812"/>
      <w:bookmarkStart w:id="340" w:name="_Toc484010690"/>
      <w:bookmarkStart w:id="341" w:name="_Toc483906940"/>
      <w:bookmarkStart w:id="342" w:name="_Toc483571563"/>
      <w:bookmarkStart w:id="343" w:name="_Toc483571442"/>
      <w:bookmarkStart w:id="344" w:name="_Toc483474013"/>
      <w:bookmarkStart w:id="345" w:name="_Toc483401216"/>
      <w:bookmarkStart w:id="346" w:name="_Toc483325737"/>
      <w:bookmarkStart w:id="347" w:name="_Toc483316434"/>
      <w:bookmarkStart w:id="348" w:name="_Toc483316303"/>
      <w:bookmarkStart w:id="349" w:name="_Toc483316100"/>
      <w:bookmarkStart w:id="350" w:name="_Toc483315895"/>
      <w:bookmarkStart w:id="351" w:name="_Toc483302345"/>
      <w:bookmarkStart w:id="352" w:name="_Toc483233645"/>
      <w:bookmarkStart w:id="353" w:name="_Toc482979684"/>
      <w:bookmarkStart w:id="354" w:name="_Toc482979586"/>
      <w:bookmarkStart w:id="355" w:name="_Toc482979477"/>
      <w:bookmarkStart w:id="356" w:name="_Toc482979369"/>
      <w:bookmarkStart w:id="357" w:name="_Toc482979260"/>
      <w:bookmarkStart w:id="358" w:name="_Toc482979151"/>
      <w:bookmarkStart w:id="359" w:name="_Toc482979040"/>
      <w:bookmarkStart w:id="360" w:name="_Toc482978932"/>
      <w:bookmarkStart w:id="361" w:name="_Toc482978823"/>
      <w:bookmarkStart w:id="362" w:name="_Toc482959704"/>
      <w:bookmarkStart w:id="363" w:name="_Toc482959594"/>
      <w:bookmarkStart w:id="364" w:name="_Toc482959484"/>
      <w:bookmarkStart w:id="365" w:name="_Toc482712714"/>
      <w:bookmarkStart w:id="366" w:name="_Toc482641268"/>
      <w:bookmarkStart w:id="367" w:name="_Toc482633091"/>
      <w:bookmarkStart w:id="368" w:name="_Toc482352251"/>
      <w:bookmarkStart w:id="369" w:name="_Toc482352161"/>
      <w:bookmarkStart w:id="370" w:name="_Toc482352071"/>
      <w:bookmarkStart w:id="371" w:name="_Toc482351981"/>
      <w:bookmarkStart w:id="372" w:name="_Toc482102117"/>
      <w:bookmarkStart w:id="373" w:name="_Toc482102023"/>
      <w:bookmarkStart w:id="374" w:name="_Toc482101928"/>
      <w:bookmarkStart w:id="375" w:name="_Toc482101833"/>
      <w:bookmarkStart w:id="376" w:name="_Toc482101740"/>
      <w:bookmarkStart w:id="377" w:name="_Toc482101565"/>
      <w:bookmarkStart w:id="378" w:name="_Toc482101450"/>
      <w:bookmarkStart w:id="379" w:name="_Toc482101313"/>
      <w:bookmarkStart w:id="380" w:name="_Toc482100887"/>
      <w:bookmarkStart w:id="381" w:name="_Toc482100730"/>
      <w:bookmarkStart w:id="382" w:name="_Toc482099013"/>
      <w:bookmarkStart w:id="383" w:name="_Toc482097915"/>
      <w:bookmarkStart w:id="384" w:name="_Toc482097723"/>
      <w:bookmarkStart w:id="385" w:name="_Toc482097634"/>
      <w:bookmarkStart w:id="386" w:name="_Toc482097545"/>
      <w:bookmarkStart w:id="387" w:name="_Toc482025722"/>
      <w:bookmarkStart w:id="388" w:name="_Toc485218270"/>
      <w:bookmarkStart w:id="389" w:name="_Toc484688834"/>
      <w:bookmarkStart w:id="390" w:name="_Toc484688279"/>
      <w:bookmarkStart w:id="391" w:name="_Toc484605410"/>
      <w:bookmarkStart w:id="392" w:name="_Toc484605286"/>
      <w:bookmarkStart w:id="393" w:name="_Toc484526566"/>
      <w:bookmarkStart w:id="394" w:name="_Toc484449071"/>
      <w:bookmarkStart w:id="395" w:name="_Toc484448947"/>
      <w:bookmarkStart w:id="396" w:name="_Toc484448823"/>
      <w:bookmarkStart w:id="397" w:name="_Toc484448700"/>
      <w:bookmarkStart w:id="398" w:name="_Toc484448576"/>
      <w:bookmarkStart w:id="399" w:name="_Toc484448452"/>
      <w:bookmarkStart w:id="400" w:name="_Toc484448328"/>
      <w:bookmarkStart w:id="401" w:name="_Toc484448204"/>
      <w:bookmarkStart w:id="402" w:name="_Toc484448079"/>
      <w:bookmarkStart w:id="403" w:name="_Toc484440420"/>
      <w:bookmarkStart w:id="404" w:name="_Toc484440060"/>
      <w:bookmarkStart w:id="405" w:name="_Toc484439936"/>
      <w:bookmarkStart w:id="406" w:name="_Toc484439813"/>
      <w:bookmarkStart w:id="407" w:name="_Toc484438893"/>
      <w:bookmarkStart w:id="408" w:name="_Toc484438769"/>
      <w:bookmarkStart w:id="409" w:name="_Toc484438645"/>
      <w:bookmarkStart w:id="410" w:name="_Toc484429070"/>
      <w:bookmarkStart w:id="411" w:name="_Toc484428900"/>
      <w:bookmarkStart w:id="412" w:name="_Toc484097728"/>
      <w:bookmarkStart w:id="413" w:name="_Toc484011654"/>
      <w:bookmarkStart w:id="414" w:name="_Toc484011179"/>
      <w:bookmarkStart w:id="415" w:name="_Toc484011057"/>
      <w:bookmarkStart w:id="416" w:name="_Toc484010935"/>
      <w:bookmarkStart w:id="417" w:name="_Toc484010811"/>
      <w:bookmarkStart w:id="418" w:name="_Toc484010689"/>
      <w:bookmarkStart w:id="419" w:name="_Toc483906939"/>
      <w:bookmarkStart w:id="420" w:name="_Toc483571562"/>
      <w:bookmarkStart w:id="421" w:name="_Toc483571441"/>
      <w:bookmarkStart w:id="422" w:name="_Toc483474012"/>
      <w:bookmarkStart w:id="423" w:name="_Toc483401215"/>
      <w:bookmarkStart w:id="424" w:name="_Toc483325736"/>
      <w:bookmarkStart w:id="425" w:name="_Toc483316433"/>
      <w:bookmarkStart w:id="426" w:name="_Toc483316302"/>
      <w:bookmarkStart w:id="427" w:name="_Toc483316099"/>
      <w:bookmarkStart w:id="428" w:name="_Toc483315894"/>
      <w:bookmarkStart w:id="429" w:name="_Toc483302344"/>
      <w:bookmarkStart w:id="430" w:name="_Toc483233644"/>
      <w:bookmarkStart w:id="431" w:name="_Toc482979683"/>
      <w:bookmarkStart w:id="432" w:name="_Toc482979585"/>
      <w:bookmarkStart w:id="433" w:name="_Toc482979476"/>
      <w:bookmarkStart w:id="434" w:name="_Toc482979368"/>
      <w:bookmarkStart w:id="435" w:name="_Toc482979259"/>
      <w:bookmarkStart w:id="436" w:name="_Toc482979150"/>
      <w:bookmarkStart w:id="437" w:name="_Toc482979039"/>
      <w:bookmarkStart w:id="438" w:name="_Toc482978931"/>
      <w:bookmarkStart w:id="439" w:name="_Toc482978822"/>
      <w:bookmarkStart w:id="440" w:name="_Toc482959703"/>
      <w:bookmarkStart w:id="441" w:name="_Toc482959593"/>
      <w:bookmarkStart w:id="442" w:name="_Toc482959483"/>
      <w:bookmarkStart w:id="443" w:name="_Toc482712713"/>
      <w:bookmarkStart w:id="444" w:name="_Toc482641267"/>
      <w:bookmarkStart w:id="445" w:name="_Toc482633090"/>
      <w:bookmarkStart w:id="446" w:name="_Toc482352250"/>
      <w:bookmarkStart w:id="447" w:name="_Toc482352160"/>
      <w:bookmarkStart w:id="448" w:name="_Toc482352070"/>
      <w:bookmarkStart w:id="449" w:name="_Toc482351980"/>
      <w:bookmarkStart w:id="450" w:name="_Toc482102116"/>
      <w:bookmarkStart w:id="451" w:name="_Toc482102022"/>
      <w:bookmarkStart w:id="452" w:name="_Toc482101927"/>
      <w:bookmarkStart w:id="453" w:name="_Toc482101832"/>
      <w:bookmarkStart w:id="454" w:name="_Toc482101739"/>
      <w:bookmarkStart w:id="455" w:name="_Toc482101564"/>
      <w:bookmarkStart w:id="456" w:name="_Toc482101449"/>
      <w:bookmarkStart w:id="457" w:name="_Toc482101312"/>
      <w:bookmarkStart w:id="458" w:name="_Toc482100886"/>
      <w:bookmarkStart w:id="459" w:name="_Toc482100729"/>
      <w:bookmarkStart w:id="460" w:name="_Toc482099012"/>
      <w:bookmarkStart w:id="461" w:name="_Toc482097914"/>
      <w:bookmarkStart w:id="462" w:name="_Toc482097722"/>
      <w:bookmarkStart w:id="463" w:name="_Toc482097633"/>
      <w:bookmarkStart w:id="464" w:name="_Toc482097544"/>
      <w:bookmarkStart w:id="465" w:name="_Toc482025721"/>
      <w:bookmarkStart w:id="466" w:name="_Toc485218269"/>
      <w:bookmarkStart w:id="467" w:name="_Toc484688833"/>
      <w:bookmarkStart w:id="468" w:name="_Toc484688278"/>
      <w:bookmarkStart w:id="469" w:name="_Toc484605409"/>
      <w:bookmarkStart w:id="470" w:name="_Toc484605285"/>
      <w:bookmarkStart w:id="471" w:name="_Toc484526565"/>
      <w:bookmarkStart w:id="472" w:name="_Toc484449070"/>
      <w:bookmarkStart w:id="473" w:name="_Toc484448946"/>
      <w:bookmarkStart w:id="474" w:name="_Toc484448822"/>
      <w:bookmarkStart w:id="475" w:name="_Toc484448699"/>
      <w:bookmarkStart w:id="476" w:name="_Toc484448575"/>
      <w:bookmarkStart w:id="477" w:name="_Toc484448451"/>
      <w:bookmarkStart w:id="478" w:name="_Toc484448327"/>
      <w:bookmarkStart w:id="479" w:name="_Toc484448203"/>
      <w:bookmarkStart w:id="480" w:name="_Toc484448078"/>
      <w:bookmarkStart w:id="481" w:name="_Toc484440419"/>
      <w:bookmarkStart w:id="482" w:name="_Toc484440059"/>
      <w:bookmarkStart w:id="483" w:name="_Toc484439935"/>
      <w:bookmarkStart w:id="484" w:name="_Toc484439812"/>
      <w:bookmarkStart w:id="485" w:name="_Toc484438892"/>
      <w:bookmarkStart w:id="486" w:name="_Toc484438768"/>
      <w:bookmarkStart w:id="487" w:name="_Toc484438644"/>
      <w:bookmarkStart w:id="488" w:name="_Toc484429069"/>
      <w:bookmarkStart w:id="489" w:name="_Toc484428899"/>
      <w:bookmarkStart w:id="490" w:name="_Toc484097727"/>
      <w:bookmarkStart w:id="491" w:name="_Toc484011653"/>
      <w:bookmarkStart w:id="492" w:name="_Toc484011178"/>
      <w:bookmarkStart w:id="493" w:name="_Toc484011056"/>
      <w:bookmarkStart w:id="494" w:name="_Toc484010934"/>
      <w:bookmarkStart w:id="495" w:name="_Toc484010810"/>
      <w:bookmarkStart w:id="496" w:name="_Toc484010688"/>
      <w:bookmarkStart w:id="497" w:name="_Toc483906938"/>
      <w:bookmarkStart w:id="498" w:name="_Toc483571561"/>
      <w:bookmarkStart w:id="499" w:name="_Toc483571440"/>
      <w:bookmarkStart w:id="500" w:name="_Toc483474011"/>
      <w:bookmarkStart w:id="501" w:name="_Toc483401214"/>
      <w:bookmarkStart w:id="502" w:name="_Toc483325735"/>
      <w:bookmarkStart w:id="503" w:name="_Toc483316432"/>
      <w:bookmarkStart w:id="504" w:name="_Toc483316301"/>
      <w:bookmarkStart w:id="505" w:name="_Toc483316098"/>
      <w:bookmarkStart w:id="506" w:name="_Toc483315893"/>
      <w:bookmarkStart w:id="507" w:name="_Toc483302343"/>
      <w:bookmarkStart w:id="508" w:name="_Toc483233643"/>
      <w:bookmarkStart w:id="509" w:name="_Toc482979682"/>
      <w:bookmarkStart w:id="510" w:name="_Toc482979584"/>
      <w:bookmarkStart w:id="511" w:name="_Toc482979475"/>
      <w:bookmarkStart w:id="512" w:name="_Toc482979367"/>
      <w:bookmarkStart w:id="513" w:name="_Toc482979258"/>
      <w:bookmarkStart w:id="514" w:name="_Toc482979149"/>
      <w:bookmarkStart w:id="515" w:name="_Toc482979038"/>
      <w:bookmarkStart w:id="516" w:name="_Toc482978930"/>
      <w:bookmarkStart w:id="517" w:name="_Toc482978821"/>
      <w:bookmarkStart w:id="518" w:name="_Toc482959702"/>
      <w:bookmarkStart w:id="519" w:name="_Toc482959592"/>
      <w:bookmarkStart w:id="520" w:name="_Toc482959482"/>
      <w:bookmarkStart w:id="521" w:name="_Toc482712712"/>
      <w:bookmarkStart w:id="522" w:name="_Toc482641266"/>
      <w:bookmarkStart w:id="523" w:name="_Toc482633089"/>
      <w:bookmarkStart w:id="524" w:name="_Toc482352249"/>
      <w:bookmarkStart w:id="525" w:name="_Toc482352159"/>
      <w:bookmarkStart w:id="526" w:name="_Toc482352069"/>
      <w:bookmarkStart w:id="527" w:name="_Toc482351979"/>
      <w:bookmarkStart w:id="528" w:name="_Toc482102115"/>
      <w:bookmarkStart w:id="529" w:name="_Toc482102021"/>
      <w:bookmarkStart w:id="530" w:name="_Toc482101926"/>
      <w:bookmarkStart w:id="531" w:name="_Toc482101831"/>
      <w:bookmarkStart w:id="532" w:name="_Toc482101738"/>
      <w:bookmarkStart w:id="533" w:name="_Toc482101563"/>
      <w:bookmarkStart w:id="534" w:name="_Toc482101448"/>
      <w:bookmarkStart w:id="535" w:name="_Toc482101311"/>
      <w:bookmarkStart w:id="536" w:name="_Toc482100885"/>
      <w:bookmarkStart w:id="537" w:name="_Toc482100728"/>
      <w:bookmarkStart w:id="538" w:name="_Toc482099011"/>
      <w:bookmarkStart w:id="539" w:name="_Toc482097913"/>
      <w:bookmarkStart w:id="540" w:name="_Toc482097721"/>
      <w:bookmarkStart w:id="541" w:name="_Toc482097632"/>
      <w:bookmarkStart w:id="542" w:name="_Toc482097543"/>
      <w:bookmarkStart w:id="543" w:name="_Toc482025720"/>
      <w:bookmarkStart w:id="544" w:name="_Toc485218268"/>
      <w:bookmarkStart w:id="545" w:name="_Toc484688832"/>
      <w:bookmarkStart w:id="546" w:name="_Toc484688277"/>
      <w:bookmarkStart w:id="547" w:name="_Toc484605408"/>
      <w:bookmarkStart w:id="548" w:name="_Toc484605284"/>
      <w:bookmarkStart w:id="549" w:name="_Toc484526564"/>
      <w:bookmarkStart w:id="550" w:name="_Toc484449069"/>
      <w:bookmarkStart w:id="551" w:name="_Toc484448945"/>
      <w:bookmarkStart w:id="552" w:name="_Toc484448821"/>
      <w:bookmarkStart w:id="553" w:name="_Toc484448698"/>
      <w:bookmarkStart w:id="554" w:name="_Toc484448574"/>
      <w:bookmarkStart w:id="555" w:name="_Toc484448450"/>
      <w:bookmarkStart w:id="556" w:name="_Toc484448326"/>
      <w:bookmarkStart w:id="557" w:name="_Toc484448202"/>
      <w:bookmarkStart w:id="558" w:name="_Toc484448077"/>
      <w:bookmarkStart w:id="559" w:name="_Toc484440418"/>
      <w:bookmarkStart w:id="560" w:name="_Toc484440058"/>
      <w:bookmarkStart w:id="561" w:name="_Toc484439934"/>
      <w:bookmarkStart w:id="562" w:name="_Toc484439811"/>
      <w:bookmarkStart w:id="563" w:name="_Toc484438891"/>
      <w:bookmarkStart w:id="564" w:name="_Toc484438767"/>
      <w:bookmarkStart w:id="565" w:name="_Toc484438643"/>
      <w:bookmarkStart w:id="566" w:name="_Toc484429068"/>
      <w:bookmarkStart w:id="567" w:name="_Toc484428898"/>
      <w:bookmarkStart w:id="568" w:name="_Toc484097726"/>
      <w:bookmarkStart w:id="569" w:name="_Toc484011652"/>
      <w:bookmarkStart w:id="570" w:name="_Toc484011177"/>
      <w:bookmarkStart w:id="571" w:name="_Toc484011055"/>
      <w:bookmarkStart w:id="572" w:name="_Toc484010933"/>
      <w:bookmarkStart w:id="573" w:name="_Toc484010809"/>
      <w:bookmarkStart w:id="574" w:name="_Toc484010687"/>
      <w:bookmarkStart w:id="575" w:name="_Toc483906937"/>
      <w:bookmarkStart w:id="576" w:name="_Toc483571560"/>
      <w:bookmarkStart w:id="577" w:name="_Toc483571439"/>
      <w:bookmarkStart w:id="578" w:name="_Toc483474010"/>
      <w:bookmarkStart w:id="579" w:name="_Toc483401213"/>
      <w:bookmarkStart w:id="580" w:name="_Toc483325734"/>
      <w:bookmarkStart w:id="581" w:name="_Toc483316431"/>
      <w:bookmarkStart w:id="582" w:name="_Toc483316300"/>
      <w:bookmarkStart w:id="583" w:name="_Toc483316097"/>
      <w:bookmarkStart w:id="584" w:name="_Toc483315892"/>
      <w:bookmarkStart w:id="585" w:name="_Toc483302342"/>
      <w:bookmarkStart w:id="586" w:name="_Toc483233642"/>
      <w:bookmarkStart w:id="587" w:name="_Toc482979681"/>
      <w:bookmarkStart w:id="588" w:name="_Toc482979583"/>
      <w:bookmarkStart w:id="589" w:name="_Toc482979474"/>
      <w:bookmarkStart w:id="590" w:name="_Toc482979366"/>
      <w:bookmarkStart w:id="591" w:name="_Toc482979257"/>
      <w:bookmarkStart w:id="592" w:name="_Toc482979148"/>
      <w:bookmarkStart w:id="593" w:name="_Toc482979037"/>
      <w:bookmarkStart w:id="594" w:name="_Toc482978929"/>
      <w:bookmarkStart w:id="595" w:name="_Toc482978820"/>
      <w:bookmarkStart w:id="596" w:name="_Toc482959701"/>
      <w:bookmarkStart w:id="597" w:name="_Toc482959591"/>
      <w:bookmarkStart w:id="598" w:name="_Toc482959481"/>
      <w:bookmarkStart w:id="599" w:name="_Toc482712711"/>
      <w:bookmarkStart w:id="600" w:name="_Toc482641265"/>
      <w:bookmarkStart w:id="601" w:name="_Toc482633088"/>
      <w:bookmarkStart w:id="602" w:name="_Toc482352248"/>
      <w:bookmarkStart w:id="603" w:name="_Toc482352158"/>
      <w:bookmarkStart w:id="604" w:name="_Toc482352068"/>
      <w:bookmarkStart w:id="605" w:name="_Toc482351978"/>
      <w:bookmarkStart w:id="606" w:name="_Toc482102114"/>
      <w:bookmarkStart w:id="607" w:name="_Toc482102020"/>
      <w:bookmarkStart w:id="608" w:name="_Toc482101925"/>
      <w:bookmarkStart w:id="609" w:name="_Toc482101830"/>
      <w:bookmarkStart w:id="610" w:name="_Toc482101737"/>
      <w:bookmarkStart w:id="611" w:name="_Toc482101562"/>
      <w:bookmarkStart w:id="612" w:name="_Toc482101447"/>
      <w:bookmarkStart w:id="613" w:name="_Toc482101310"/>
      <w:bookmarkStart w:id="614" w:name="_Toc482100884"/>
      <w:bookmarkStart w:id="615" w:name="_Toc482100727"/>
      <w:bookmarkStart w:id="616" w:name="_Toc482099010"/>
      <w:bookmarkStart w:id="617" w:name="_Toc482097912"/>
      <w:bookmarkStart w:id="618" w:name="_Toc482097720"/>
      <w:bookmarkStart w:id="619" w:name="_Toc482097631"/>
      <w:bookmarkStart w:id="620" w:name="_Toc482097542"/>
      <w:bookmarkStart w:id="621" w:name="_Toc482025719"/>
      <w:bookmarkStart w:id="622" w:name="_Toc485218267"/>
      <w:bookmarkStart w:id="623" w:name="_Toc484688831"/>
      <w:bookmarkStart w:id="624" w:name="_Toc484688276"/>
      <w:bookmarkStart w:id="625" w:name="_Toc484605407"/>
      <w:bookmarkStart w:id="626" w:name="_Toc484605283"/>
      <w:bookmarkStart w:id="627" w:name="_Toc484526563"/>
      <w:bookmarkStart w:id="628" w:name="_Toc484449068"/>
      <w:bookmarkStart w:id="629" w:name="_Toc484448944"/>
      <w:bookmarkStart w:id="630" w:name="_Toc484448820"/>
      <w:bookmarkStart w:id="631" w:name="_Toc484448697"/>
      <w:bookmarkStart w:id="632" w:name="_Toc484448573"/>
      <w:bookmarkStart w:id="633" w:name="_Toc484448449"/>
      <w:bookmarkStart w:id="634" w:name="_Toc484448325"/>
      <w:bookmarkStart w:id="635" w:name="_Toc484448201"/>
      <w:bookmarkStart w:id="636" w:name="_Toc484448076"/>
      <w:bookmarkStart w:id="637" w:name="_Toc484440417"/>
      <w:bookmarkStart w:id="638" w:name="_Toc484440057"/>
      <w:bookmarkStart w:id="639" w:name="_Toc484439933"/>
      <w:bookmarkStart w:id="640" w:name="_Toc484439810"/>
      <w:bookmarkStart w:id="641" w:name="_Toc484438890"/>
      <w:bookmarkStart w:id="642" w:name="_Toc484438766"/>
      <w:bookmarkStart w:id="643" w:name="_Toc484438642"/>
      <w:bookmarkStart w:id="644" w:name="_Toc484429067"/>
      <w:bookmarkStart w:id="645" w:name="_Toc484428897"/>
      <w:bookmarkStart w:id="646" w:name="_Toc484097725"/>
      <w:bookmarkStart w:id="647" w:name="_Toc484011651"/>
      <w:bookmarkStart w:id="648" w:name="_Toc484011176"/>
      <w:bookmarkStart w:id="649" w:name="_Toc484011054"/>
      <w:bookmarkStart w:id="650" w:name="_Toc484010932"/>
      <w:bookmarkStart w:id="651" w:name="_Toc484010808"/>
      <w:bookmarkStart w:id="652" w:name="_Toc484010686"/>
      <w:bookmarkStart w:id="653" w:name="_Toc483906936"/>
      <w:bookmarkStart w:id="654" w:name="_Toc483571559"/>
      <w:bookmarkStart w:id="655" w:name="_Toc483571438"/>
      <w:bookmarkStart w:id="656" w:name="_Toc483474009"/>
      <w:bookmarkStart w:id="657" w:name="_Toc483401212"/>
      <w:bookmarkStart w:id="658" w:name="_Toc483325733"/>
      <w:bookmarkStart w:id="659" w:name="_Toc483316430"/>
      <w:bookmarkStart w:id="660" w:name="_Toc483316299"/>
      <w:bookmarkStart w:id="661" w:name="_Toc483316096"/>
      <w:bookmarkStart w:id="662" w:name="_Toc483315891"/>
      <w:bookmarkStart w:id="663" w:name="_Toc483302341"/>
      <w:bookmarkStart w:id="664" w:name="_Toc483233641"/>
      <w:bookmarkStart w:id="665" w:name="_Toc482979680"/>
      <w:bookmarkStart w:id="666" w:name="_Toc482979582"/>
      <w:bookmarkStart w:id="667" w:name="_Toc482979473"/>
      <w:bookmarkStart w:id="668" w:name="_Toc482979365"/>
      <w:bookmarkStart w:id="669" w:name="_Toc482979256"/>
      <w:bookmarkStart w:id="670" w:name="_Toc482979147"/>
      <w:bookmarkStart w:id="671" w:name="_Toc482979036"/>
      <w:bookmarkStart w:id="672" w:name="_Toc482978928"/>
      <w:bookmarkStart w:id="673" w:name="_Toc482978819"/>
      <w:bookmarkStart w:id="674" w:name="_Toc482959700"/>
      <w:bookmarkStart w:id="675" w:name="_Toc482959590"/>
      <w:bookmarkStart w:id="676" w:name="_Toc482959480"/>
      <w:bookmarkStart w:id="677" w:name="_Toc482712710"/>
      <w:bookmarkStart w:id="678" w:name="_Toc482641264"/>
      <w:bookmarkStart w:id="679" w:name="_Toc482633087"/>
      <w:bookmarkStart w:id="680" w:name="_Toc482352247"/>
      <w:bookmarkStart w:id="681" w:name="_Toc482352157"/>
      <w:bookmarkStart w:id="682" w:name="_Toc482352067"/>
      <w:bookmarkStart w:id="683" w:name="_Toc482351977"/>
      <w:bookmarkStart w:id="684" w:name="_Toc482102113"/>
      <w:bookmarkStart w:id="685" w:name="_Toc482102019"/>
      <w:bookmarkStart w:id="686" w:name="_Toc482101924"/>
      <w:bookmarkStart w:id="687" w:name="_Toc482101829"/>
      <w:bookmarkStart w:id="688" w:name="_Toc482101736"/>
      <w:bookmarkStart w:id="689" w:name="_Toc482101561"/>
      <w:bookmarkStart w:id="690" w:name="_Toc482101446"/>
      <w:bookmarkStart w:id="691" w:name="_Toc482101309"/>
      <w:bookmarkStart w:id="692" w:name="_Toc482100883"/>
      <w:bookmarkStart w:id="693" w:name="_Toc482100726"/>
      <w:bookmarkStart w:id="694" w:name="_Toc482099009"/>
      <w:bookmarkStart w:id="695" w:name="_Toc482097911"/>
      <w:bookmarkStart w:id="696" w:name="_Toc482097719"/>
      <w:bookmarkStart w:id="697" w:name="_Toc482097630"/>
      <w:bookmarkStart w:id="698" w:name="_Toc482097541"/>
      <w:bookmarkStart w:id="699" w:name="_Toc482025718"/>
      <w:bookmarkStart w:id="700" w:name="_Toc485218266"/>
      <w:bookmarkStart w:id="701" w:name="_Toc484688830"/>
      <w:bookmarkStart w:id="702" w:name="_Toc484688275"/>
      <w:bookmarkStart w:id="703" w:name="_Toc484605406"/>
      <w:bookmarkStart w:id="704" w:name="_Toc484605282"/>
      <w:bookmarkStart w:id="705" w:name="_Toc484526562"/>
      <w:bookmarkStart w:id="706" w:name="_Toc484449067"/>
      <w:bookmarkStart w:id="707" w:name="_Toc484448943"/>
      <w:bookmarkStart w:id="708" w:name="_Toc484448819"/>
      <w:bookmarkStart w:id="709" w:name="_Toc484448696"/>
      <w:bookmarkStart w:id="710" w:name="_Toc484448572"/>
      <w:bookmarkStart w:id="711" w:name="_Toc484448448"/>
      <w:bookmarkStart w:id="712" w:name="_Toc484448324"/>
      <w:bookmarkStart w:id="713" w:name="_Toc484448200"/>
      <w:bookmarkStart w:id="714" w:name="_Toc484448075"/>
      <w:bookmarkStart w:id="715" w:name="_Toc484440416"/>
      <w:bookmarkStart w:id="716" w:name="_Toc484440056"/>
      <w:bookmarkStart w:id="717" w:name="_Toc484439932"/>
      <w:bookmarkStart w:id="718" w:name="_Toc484439809"/>
      <w:bookmarkStart w:id="719" w:name="_Toc484438889"/>
      <w:bookmarkStart w:id="720" w:name="_Toc484438765"/>
      <w:bookmarkStart w:id="721" w:name="_Toc484438641"/>
      <w:bookmarkStart w:id="722" w:name="_Toc484429066"/>
      <w:bookmarkStart w:id="723" w:name="_Toc484428896"/>
      <w:bookmarkStart w:id="724" w:name="_Toc484097724"/>
      <w:bookmarkStart w:id="725" w:name="_Toc484011650"/>
      <w:bookmarkStart w:id="726" w:name="_Toc484011175"/>
      <w:bookmarkStart w:id="727" w:name="_Toc484011053"/>
      <w:bookmarkStart w:id="728" w:name="_Toc484010931"/>
      <w:bookmarkStart w:id="729" w:name="_Toc484010807"/>
      <w:bookmarkStart w:id="730" w:name="_Toc484010685"/>
      <w:bookmarkStart w:id="731" w:name="_Toc483906935"/>
      <w:bookmarkStart w:id="732" w:name="_Toc483571558"/>
      <w:bookmarkStart w:id="733" w:name="_Toc483571437"/>
      <w:bookmarkStart w:id="734" w:name="_Toc483474008"/>
      <w:bookmarkStart w:id="735" w:name="_Toc483401211"/>
      <w:bookmarkStart w:id="736" w:name="_Toc483325732"/>
      <w:bookmarkStart w:id="737" w:name="_Toc483316429"/>
      <w:bookmarkStart w:id="738" w:name="_Toc483316298"/>
      <w:bookmarkStart w:id="739" w:name="_Toc483316095"/>
      <w:bookmarkStart w:id="740" w:name="_Toc483315890"/>
      <w:bookmarkStart w:id="741" w:name="_Toc483302340"/>
      <w:bookmarkStart w:id="742" w:name="_Toc483233640"/>
      <w:bookmarkStart w:id="743" w:name="_Toc482979679"/>
      <w:bookmarkStart w:id="744" w:name="_Toc482979581"/>
      <w:bookmarkStart w:id="745" w:name="_Toc482979472"/>
      <w:bookmarkStart w:id="746" w:name="_Toc482979364"/>
      <w:bookmarkStart w:id="747" w:name="_Toc482979255"/>
      <w:bookmarkStart w:id="748" w:name="_Toc482979146"/>
      <w:bookmarkStart w:id="749" w:name="_Toc482979035"/>
      <w:bookmarkStart w:id="750" w:name="_Toc482978927"/>
      <w:bookmarkStart w:id="751" w:name="_Toc482978818"/>
      <w:bookmarkStart w:id="752" w:name="_Toc482959699"/>
      <w:bookmarkStart w:id="753" w:name="_Toc482959589"/>
      <w:bookmarkStart w:id="754" w:name="_Toc482959479"/>
      <w:bookmarkStart w:id="755" w:name="_Toc482712709"/>
      <w:bookmarkStart w:id="756" w:name="_Toc482641263"/>
      <w:bookmarkStart w:id="757" w:name="_Toc482633086"/>
      <w:bookmarkStart w:id="758" w:name="_Toc482352246"/>
      <w:bookmarkStart w:id="759" w:name="_Toc482352156"/>
      <w:bookmarkStart w:id="760" w:name="_Toc482352066"/>
      <w:bookmarkStart w:id="761" w:name="_Toc482351976"/>
      <w:bookmarkStart w:id="762" w:name="_Toc482102112"/>
      <w:bookmarkStart w:id="763" w:name="_Toc482102018"/>
      <w:bookmarkStart w:id="764" w:name="_Toc482101923"/>
      <w:bookmarkStart w:id="765" w:name="_Toc482101828"/>
      <w:bookmarkStart w:id="766" w:name="_Toc482101735"/>
      <w:bookmarkStart w:id="767" w:name="_Toc482101560"/>
      <w:bookmarkStart w:id="768" w:name="_Toc482101445"/>
      <w:bookmarkStart w:id="769" w:name="_Toc482101308"/>
      <w:bookmarkStart w:id="770" w:name="_Toc482100882"/>
      <w:bookmarkStart w:id="771" w:name="_Toc482100725"/>
      <w:bookmarkStart w:id="772" w:name="_Toc482099008"/>
      <w:bookmarkStart w:id="773" w:name="_Toc482097910"/>
      <w:bookmarkStart w:id="774" w:name="_Toc482097718"/>
      <w:bookmarkStart w:id="775" w:name="_Toc482097629"/>
      <w:bookmarkStart w:id="776" w:name="_Toc482097540"/>
      <w:bookmarkStart w:id="777" w:name="_Toc482025717"/>
      <w:bookmarkStart w:id="778" w:name="_Toc485218265"/>
      <w:bookmarkStart w:id="779" w:name="_Toc484688829"/>
      <w:bookmarkStart w:id="780" w:name="_Toc484688274"/>
      <w:bookmarkStart w:id="781" w:name="_Toc484605405"/>
      <w:bookmarkStart w:id="782" w:name="_Toc484605281"/>
      <w:bookmarkStart w:id="783" w:name="_Toc484526561"/>
      <w:bookmarkStart w:id="784" w:name="_Toc484449066"/>
      <w:bookmarkStart w:id="785" w:name="_Toc484448942"/>
      <w:bookmarkStart w:id="786" w:name="_Toc484448818"/>
      <w:bookmarkStart w:id="787" w:name="_Toc484448695"/>
      <w:bookmarkStart w:id="788" w:name="_Toc484448571"/>
      <w:bookmarkStart w:id="789" w:name="_Toc484448447"/>
      <w:bookmarkStart w:id="790" w:name="_Toc484448323"/>
      <w:bookmarkStart w:id="791" w:name="_Toc484448199"/>
      <w:bookmarkStart w:id="792" w:name="_Toc484448074"/>
      <w:bookmarkStart w:id="793" w:name="_Toc484440415"/>
      <w:bookmarkStart w:id="794" w:name="_Toc484440055"/>
      <w:bookmarkStart w:id="795" w:name="_Toc484439931"/>
      <w:bookmarkStart w:id="796" w:name="_Toc484439808"/>
      <w:bookmarkStart w:id="797" w:name="_Toc484438888"/>
      <w:bookmarkStart w:id="798" w:name="_Toc484438764"/>
      <w:bookmarkStart w:id="799" w:name="_Toc484438640"/>
      <w:bookmarkStart w:id="800" w:name="_Toc484429065"/>
      <w:bookmarkStart w:id="801" w:name="_Toc484428895"/>
      <w:bookmarkStart w:id="802" w:name="_Toc484097723"/>
      <w:bookmarkStart w:id="803" w:name="_Toc484011649"/>
      <w:bookmarkStart w:id="804" w:name="_Toc484011174"/>
      <w:bookmarkStart w:id="805" w:name="_Toc484011052"/>
      <w:bookmarkStart w:id="806" w:name="_Toc484010930"/>
      <w:bookmarkStart w:id="807" w:name="_Toc484010806"/>
      <w:bookmarkStart w:id="808" w:name="_Toc484010684"/>
      <w:bookmarkStart w:id="809" w:name="_Toc483906934"/>
      <w:bookmarkStart w:id="810" w:name="_Toc483571557"/>
      <w:bookmarkStart w:id="811" w:name="_Toc483571436"/>
      <w:bookmarkStart w:id="812" w:name="_Toc483474007"/>
      <w:bookmarkStart w:id="813" w:name="_Toc483401210"/>
      <w:bookmarkStart w:id="814" w:name="_Toc483325731"/>
      <w:bookmarkStart w:id="815" w:name="_Toc483316428"/>
      <w:bookmarkStart w:id="816" w:name="_Toc483316297"/>
      <w:bookmarkStart w:id="817" w:name="_Toc483316094"/>
      <w:bookmarkStart w:id="818" w:name="_Toc483315889"/>
      <w:bookmarkStart w:id="819" w:name="_Toc483302339"/>
      <w:bookmarkStart w:id="820" w:name="_Toc483233639"/>
      <w:bookmarkStart w:id="821" w:name="_Toc482979678"/>
      <w:bookmarkStart w:id="822" w:name="_Toc482979580"/>
      <w:bookmarkStart w:id="823" w:name="_Toc482979471"/>
      <w:bookmarkStart w:id="824" w:name="_Toc482979363"/>
      <w:bookmarkStart w:id="825" w:name="_Toc482979254"/>
      <w:bookmarkStart w:id="826" w:name="_Toc482979145"/>
      <w:bookmarkStart w:id="827" w:name="_Toc482979034"/>
      <w:bookmarkStart w:id="828" w:name="_Toc482978926"/>
      <w:bookmarkStart w:id="829" w:name="_Toc482978817"/>
      <w:bookmarkStart w:id="830" w:name="_Toc482959698"/>
      <w:bookmarkStart w:id="831" w:name="_Toc482959588"/>
      <w:bookmarkStart w:id="832" w:name="_Toc482959478"/>
      <w:bookmarkStart w:id="833" w:name="_Toc482712708"/>
      <w:bookmarkStart w:id="834" w:name="_Toc482641262"/>
      <w:bookmarkStart w:id="835" w:name="_Toc482633085"/>
      <w:bookmarkStart w:id="836" w:name="_Toc482352245"/>
      <w:bookmarkStart w:id="837" w:name="_Toc482352155"/>
      <w:bookmarkStart w:id="838" w:name="_Toc482352065"/>
      <w:bookmarkStart w:id="839" w:name="_Toc482351975"/>
      <w:bookmarkStart w:id="840" w:name="_Toc482102111"/>
      <w:bookmarkStart w:id="841" w:name="_Toc482102017"/>
      <w:bookmarkStart w:id="842" w:name="_Toc482101922"/>
      <w:bookmarkStart w:id="843" w:name="_Toc482101827"/>
      <w:bookmarkStart w:id="844" w:name="_Toc482101734"/>
      <w:bookmarkStart w:id="845" w:name="_Toc482101559"/>
      <w:bookmarkStart w:id="846" w:name="_Toc482101444"/>
      <w:bookmarkStart w:id="847" w:name="_Toc482101307"/>
      <w:bookmarkStart w:id="848" w:name="_Toc482100881"/>
      <w:bookmarkStart w:id="849" w:name="_Toc482100724"/>
      <w:bookmarkStart w:id="850" w:name="_Toc482099007"/>
      <w:bookmarkStart w:id="851" w:name="_Toc482097909"/>
      <w:bookmarkStart w:id="852" w:name="_Toc482097717"/>
      <w:bookmarkStart w:id="853" w:name="_Toc482097628"/>
      <w:bookmarkStart w:id="854" w:name="_Toc482097539"/>
      <w:bookmarkStart w:id="855" w:name="_Toc482025716"/>
      <w:bookmarkStart w:id="856" w:name="_Toc485218264"/>
      <w:bookmarkStart w:id="857" w:name="_Toc484688828"/>
      <w:bookmarkStart w:id="858" w:name="_Toc484688273"/>
      <w:bookmarkStart w:id="859" w:name="_Toc484605404"/>
      <w:bookmarkStart w:id="860" w:name="_Toc484605280"/>
      <w:bookmarkStart w:id="861" w:name="_Toc484526560"/>
      <w:bookmarkStart w:id="862" w:name="_Toc484449065"/>
      <w:bookmarkStart w:id="863" w:name="_Toc484448941"/>
      <w:bookmarkStart w:id="864" w:name="_Toc484448817"/>
      <w:bookmarkStart w:id="865" w:name="_Toc484448694"/>
      <w:bookmarkStart w:id="866" w:name="_Toc484448570"/>
      <w:bookmarkStart w:id="867" w:name="_Toc484448446"/>
      <w:bookmarkStart w:id="868" w:name="_Toc484448322"/>
      <w:bookmarkStart w:id="869" w:name="_Toc484448198"/>
      <w:bookmarkStart w:id="870" w:name="_Toc484448073"/>
      <w:bookmarkStart w:id="871" w:name="_Toc484440414"/>
      <w:bookmarkStart w:id="872" w:name="_Toc484440054"/>
      <w:bookmarkStart w:id="873" w:name="_Toc484439930"/>
      <w:bookmarkStart w:id="874" w:name="_Toc484439807"/>
      <w:bookmarkStart w:id="875" w:name="_Toc484438887"/>
      <w:bookmarkStart w:id="876" w:name="_Toc484438763"/>
      <w:bookmarkStart w:id="877" w:name="_Toc484438639"/>
      <w:bookmarkStart w:id="878" w:name="_Toc484429064"/>
      <w:bookmarkStart w:id="879" w:name="_Toc484428894"/>
      <w:bookmarkStart w:id="880" w:name="_Toc484097722"/>
      <w:bookmarkStart w:id="881" w:name="_Toc484011648"/>
      <w:bookmarkStart w:id="882" w:name="_Toc484011173"/>
      <w:bookmarkStart w:id="883" w:name="_Toc484011051"/>
      <w:bookmarkStart w:id="884" w:name="_Toc484010929"/>
      <w:bookmarkStart w:id="885" w:name="_Toc484010805"/>
      <w:bookmarkStart w:id="886" w:name="_Toc484010683"/>
      <w:bookmarkStart w:id="887" w:name="_Toc483906933"/>
      <w:bookmarkStart w:id="888" w:name="_Toc483571556"/>
      <w:bookmarkStart w:id="889" w:name="_Toc483571435"/>
      <w:bookmarkStart w:id="890" w:name="_Toc483474006"/>
      <w:bookmarkStart w:id="891" w:name="_Toc483401209"/>
      <w:bookmarkStart w:id="892" w:name="_Toc483325730"/>
      <w:bookmarkStart w:id="893" w:name="_Toc483316427"/>
      <w:bookmarkStart w:id="894" w:name="_Toc483316296"/>
      <w:bookmarkStart w:id="895" w:name="_Toc483316093"/>
      <w:bookmarkStart w:id="896" w:name="_Toc483315888"/>
      <w:bookmarkStart w:id="897" w:name="_Toc483302338"/>
      <w:bookmarkStart w:id="898" w:name="_Toc483233638"/>
      <w:bookmarkStart w:id="899" w:name="_Toc482979677"/>
      <w:bookmarkStart w:id="900" w:name="_Toc482979579"/>
      <w:bookmarkStart w:id="901" w:name="_Toc482979470"/>
      <w:bookmarkStart w:id="902" w:name="_Toc482979362"/>
      <w:bookmarkStart w:id="903" w:name="_Toc482979253"/>
      <w:bookmarkStart w:id="904" w:name="_Toc482979144"/>
      <w:bookmarkStart w:id="905" w:name="_Toc482979033"/>
      <w:bookmarkStart w:id="906" w:name="_Toc482978925"/>
      <w:bookmarkStart w:id="907" w:name="_Toc482978816"/>
      <w:bookmarkStart w:id="908" w:name="_Toc482959697"/>
      <w:bookmarkStart w:id="909" w:name="_Toc482959587"/>
      <w:bookmarkStart w:id="910" w:name="_Toc482959477"/>
      <w:bookmarkStart w:id="911" w:name="_Toc482712707"/>
      <w:bookmarkStart w:id="912" w:name="_Toc482641261"/>
      <w:bookmarkStart w:id="913" w:name="_Toc482633084"/>
      <w:bookmarkStart w:id="914" w:name="_Toc482352244"/>
      <w:bookmarkStart w:id="915" w:name="_Toc482352154"/>
      <w:bookmarkStart w:id="916" w:name="_Toc482352064"/>
      <w:bookmarkStart w:id="917" w:name="_Toc482351974"/>
      <w:bookmarkStart w:id="918" w:name="_Toc482102110"/>
      <w:bookmarkStart w:id="919" w:name="_Toc482102016"/>
      <w:bookmarkStart w:id="920" w:name="_Toc482101921"/>
      <w:bookmarkStart w:id="921" w:name="_Toc482101826"/>
      <w:bookmarkStart w:id="922" w:name="_Toc482101733"/>
      <w:bookmarkStart w:id="923" w:name="_Toc482101558"/>
      <w:bookmarkStart w:id="924" w:name="_Toc482101443"/>
      <w:bookmarkStart w:id="925" w:name="_Toc482101306"/>
      <w:bookmarkStart w:id="926" w:name="_Toc482100880"/>
      <w:bookmarkStart w:id="927" w:name="_Toc482100723"/>
      <w:bookmarkStart w:id="928" w:name="_Toc482099006"/>
      <w:bookmarkStart w:id="929" w:name="_Toc482097908"/>
      <w:bookmarkStart w:id="930" w:name="_Toc482097716"/>
      <w:bookmarkStart w:id="931" w:name="_Toc482097627"/>
      <w:bookmarkStart w:id="932" w:name="_Toc482097538"/>
      <w:bookmarkStart w:id="933" w:name="_Toc482025715"/>
      <w:bookmarkStart w:id="934" w:name="_Toc485218263"/>
      <w:bookmarkStart w:id="935" w:name="_Toc484688827"/>
      <w:bookmarkStart w:id="936" w:name="_Toc484688272"/>
      <w:bookmarkStart w:id="937" w:name="_Toc484605403"/>
      <w:bookmarkStart w:id="938" w:name="_Toc484605279"/>
      <w:bookmarkStart w:id="939" w:name="_Toc484526559"/>
      <w:bookmarkStart w:id="940" w:name="_Toc484449064"/>
      <w:bookmarkStart w:id="941" w:name="_Toc484448940"/>
      <w:bookmarkStart w:id="942" w:name="_Toc484448816"/>
      <w:bookmarkStart w:id="943" w:name="_Toc484448693"/>
      <w:bookmarkStart w:id="944" w:name="_Toc484448569"/>
      <w:bookmarkStart w:id="945" w:name="_Toc484448445"/>
      <w:bookmarkStart w:id="946" w:name="_Toc484448321"/>
      <w:bookmarkStart w:id="947" w:name="_Toc484448197"/>
      <w:bookmarkStart w:id="948" w:name="_Toc484448072"/>
      <w:bookmarkStart w:id="949" w:name="_Toc484440413"/>
      <w:bookmarkStart w:id="950" w:name="_Toc484440053"/>
      <w:bookmarkStart w:id="951" w:name="_Toc484439929"/>
      <w:bookmarkStart w:id="952" w:name="_Toc484439806"/>
      <w:bookmarkStart w:id="953" w:name="_Toc484438886"/>
      <w:bookmarkStart w:id="954" w:name="_Toc484438762"/>
      <w:bookmarkStart w:id="955" w:name="_Toc484438638"/>
      <w:bookmarkStart w:id="956" w:name="_Toc484429063"/>
      <w:bookmarkStart w:id="957" w:name="_Toc484428893"/>
      <w:bookmarkStart w:id="958" w:name="_Toc484097721"/>
      <w:bookmarkStart w:id="959" w:name="_Toc484011647"/>
      <w:bookmarkStart w:id="960" w:name="_Toc484011172"/>
      <w:bookmarkStart w:id="961" w:name="_Toc484011050"/>
      <w:bookmarkStart w:id="962" w:name="_Toc484010928"/>
      <w:bookmarkStart w:id="963" w:name="_Toc484010804"/>
      <w:bookmarkStart w:id="964" w:name="_Toc484010682"/>
      <w:bookmarkStart w:id="965" w:name="_Toc483906932"/>
      <w:bookmarkStart w:id="966" w:name="_Toc483571555"/>
      <w:bookmarkStart w:id="967" w:name="_Toc483571434"/>
      <w:bookmarkStart w:id="968" w:name="_Toc483474005"/>
      <w:bookmarkStart w:id="969" w:name="_Toc483401208"/>
      <w:bookmarkStart w:id="970" w:name="_Toc483325729"/>
      <w:bookmarkStart w:id="971" w:name="_Toc483316426"/>
      <w:bookmarkStart w:id="972" w:name="_Toc483316295"/>
      <w:bookmarkStart w:id="973" w:name="_Toc483316092"/>
      <w:bookmarkStart w:id="974" w:name="_Toc483315887"/>
      <w:bookmarkStart w:id="975" w:name="_Toc483302337"/>
      <w:bookmarkStart w:id="976" w:name="_Toc483233637"/>
      <w:bookmarkStart w:id="977" w:name="_Toc482979676"/>
      <w:bookmarkStart w:id="978" w:name="_Toc482979578"/>
      <w:bookmarkStart w:id="979" w:name="_Toc482979469"/>
      <w:bookmarkStart w:id="980" w:name="_Toc482979361"/>
      <w:bookmarkStart w:id="981" w:name="_Toc482979252"/>
      <w:bookmarkStart w:id="982" w:name="_Toc482979143"/>
      <w:bookmarkStart w:id="983" w:name="_Toc482979032"/>
      <w:bookmarkStart w:id="984" w:name="_Toc482978924"/>
      <w:bookmarkStart w:id="985" w:name="_Toc482978815"/>
      <w:bookmarkStart w:id="986" w:name="_Toc482959696"/>
      <w:bookmarkStart w:id="987" w:name="_Toc482959586"/>
      <w:bookmarkStart w:id="988" w:name="_Toc482959476"/>
      <w:bookmarkStart w:id="989" w:name="_Toc482712706"/>
      <w:bookmarkStart w:id="990" w:name="_Toc482641260"/>
      <w:bookmarkStart w:id="991" w:name="_Toc482633083"/>
      <w:bookmarkStart w:id="992" w:name="_Toc482352243"/>
      <w:bookmarkStart w:id="993" w:name="_Toc482352153"/>
      <w:bookmarkStart w:id="994" w:name="_Toc482352063"/>
      <w:bookmarkStart w:id="995" w:name="_Toc482351973"/>
      <w:bookmarkStart w:id="996" w:name="_Toc482102109"/>
      <w:bookmarkStart w:id="997" w:name="_Toc482102015"/>
      <w:bookmarkStart w:id="998" w:name="_Toc482101920"/>
      <w:bookmarkStart w:id="999" w:name="_Toc482101825"/>
      <w:bookmarkStart w:id="1000" w:name="_Toc482101732"/>
      <w:bookmarkStart w:id="1001" w:name="_Toc482101557"/>
      <w:bookmarkStart w:id="1002" w:name="_Toc482101442"/>
      <w:bookmarkStart w:id="1003" w:name="_Toc482101305"/>
      <w:bookmarkStart w:id="1004" w:name="_Toc482100879"/>
      <w:bookmarkStart w:id="1005" w:name="_Toc482100722"/>
      <w:bookmarkStart w:id="1006" w:name="_Toc482099005"/>
      <w:bookmarkStart w:id="1007" w:name="_Toc482097907"/>
      <w:bookmarkStart w:id="1008" w:name="_Toc482097715"/>
      <w:bookmarkStart w:id="1009" w:name="_Toc482097626"/>
      <w:bookmarkStart w:id="1010" w:name="_Toc482097537"/>
      <w:bookmarkStart w:id="1011" w:name="_Toc482025714"/>
      <w:bookmarkStart w:id="1012" w:name="_Toc485218262"/>
      <w:bookmarkStart w:id="1013" w:name="_Toc484688826"/>
      <w:bookmarkStart w:id="1014" w:name="_Toc484688271"/>
      <w:bookmarkStart w:id="1015" w:name="_Toc484605402"/>
      <w:bookmarkStart w:id="1016" w:name="_Toc484605278"/>
      <w:bookmarkStart w:id="1017" w:name="_Toc484526558"/>
      <w:bookmarkStart w:id="1018" w:name="_Toc484449063"/>
      <w:bookmarkStart w:id="1019" w:name="_Toc484448939"/>
      <w:bookmarkStart w:id="1020" w:name="_Toc484448815"/>
      <w:bookmarkStart w:id="1021" w:name="_Toc484448692"/>
      <w:bookmarkStart w:id="1022" w:name="_Toc484448568"/>
      <w:bookmarkStart w:id="1023" w:name="_Toc484448444"/>
      <w:bookmarkStart w:id="1024" w:name="_Toc484448320"/>
      <w:bookmarkStart w:id="1025" w:name="_Toc484448196"/>
      <w:bookmarkStart w:id="1026" w:name="_Toc484448071"/>
      <w:bookmarkStart w:id="1027" w:name="_Toc484440412"/>
      <w:bookmarkStart w:id="1028" w:name="_Toc484440052"/>
      <w:bookmarkStart w:id="1029" w:name="_Toc484439928"/>
      <w:bookmarkStart w:id="1030" w:name="_Toc484439805"/>
      <w:bookmarkStart w:id="1031" w:name="_Toc484438885"/>
      <w:bookmarkStart w:id="1032" w:name="_Toc484438761"/>
      <w:bookmarkStart w:id="1033" w:name="_Toc484438637"/>
      <w:bookmarkStart w:id="1034" w:name="_Toc484429062"/>
      <w:bookmarkStart w:id="1035" w:name="_Toc484428892"/>
      <w:bookmarkStart w:id="1036" w:name="_Toc484097720"/>
      <w:bookmarkStart w:id="1037" w:name="_Toc484011646"/>
      <w:bookmarkStart w:id="1038" w:name="_Toc484011171"/>
      <w:bookmarkStart w:id="1039" w:name="_Toc484011049"/>
      <w:bookmarkStart w:id="1040" w:name="_Toc484010927"/>
      <w:bookmarkStart w:id="1041" w:name="_Toc484010803"/>
      <w:bookmarkStart w:id="1042" w:name="_Toc484010681"/>
      <w:bookmarkStart w:id="1043" w:name="_Toc483906931"/>
      <w:bookmarkStart w:id="1044" w:name="_Toc483571554"/>
      <w:bookmarkStart w:id="1045" w:name="_Toc483571433"/>
      <w:bookmarkStart w:id="1046" w:name="_Toc483474004"/>
      <w:bookmarkStart w:id="1047" w:name="_Toc483401207"/>
      <w:bookmarkStart w:id="1048" w:name="_Toc483325728"/>
      <w:bookmarkStart w:id="1049" w:name="_Toc483316425"/>
      <w:bookmarkStart w:id="1050" w:name="_Toc483316294"/>
      <w:bookmarkStart w:id="1051" w:name="_Toc483316091"/>
      <w:bookmarkStart w:id="1052" w:name="_Toc483315886"/>
      <w:bookmarkStart w:id="1053" w:name="_Toc483302336"/>
      <w:bookmarkStart w:id="1054" w:name="_Toc483233636"/>
      <w:bookmarkStart w:id="1055" w:name="_Toc482979675"/>
      <w:bookmarkStart w:id="1056" w:name="_Toc482979577"/>
      <w:bookmarkStart w:id="1057" w:name="_Toc482979468"/>
      <w:bookmarkStart w:id="1058" w:name="_Toc482979360"/>
      <w:bookmarkStart w:id="1059" w:name="_Toc482979251"/>
      <w:bookmarkStart w:id="1060" w:name="_Toc482979142"/>
      <w:bookmarkStart w:id="1061" w:name="_Toc482979031"/>
      <w:bookmarkStart w:id="1062" w:name="_Toc482978923"/>
      <w:bookmarkStart w:id="1063" w:name="_Toc482978814"/>
      <w:bookmarkStart w:id="1064" w:name="_Toc482959695"/>
      <w:bookmarkStart w:id="1065" w:name="_Toc482959585"/>
      <w:bookmarkStart w:id="1066" w:name="_Toc482959475"/>
      <w:bookmarkStart w:id="1067" w:name="_Toc482712705"/>
      <w:bookmarkStart w:id="1068" w:name="_Toc482641259"/>
      <w:bookmarkStart w:id="1069" w:name="_Toc482633082"/>
      <w:bookmarkStart w:id="1070" w:name="_Toc482352242"/>
      <w:bookmarkStart w:id="1071" w:name="_Toc482352152"/>
      <w:bookmarkStart w:id="1072" w:name="_Toc482352062"/>
      <w:bookmarkStart w:id="1073" w:name="_Toc482351972"/>
      <w:bookmarkStart w:id="1074" w:name="_Toc482102108"/>
      <w:bookmarkStart w:id="1075" w:name="_Toc482102014"/>
      <w:bookmarkStart w:id="1076" w:name="_Toc482101919"/>
      <w:bookmarkStart w:id="1077" w:name="_Toc482101824"/>
      <w:bookmarkStart w:id="1078" w:name="_Toc482101731"/>
      <w:bookmarkStart w:id="1079" w:name="_Toc482101556"/>
      <w:bookmarkStart w:id="1080" w:name="_Toc482101441"/>
      <w:bookmarkStart w:id="1081" w:name="_Toc482101304"/>
      <w:bookmarkStart w:id="1082" w:name="_Toc482100878"/>
      <w:bookmarkStart w:id="1083" w:name="_Toc482100721"/>
      <w:bookmarkStart w:id="1084" w:name="_Toc482099004"/>
      <w:bookmarkStart w:id="1085" w:name="_Toc482097906"/>
      <w:bookmarkStart w:id="1086" w:name="_Toc482097714"/>
      <w:bookmarkStart w:id="1087" w:name="_Toc482097625"/>
      <w:bookmarkStart w:id="1088" w:name="_Toc482097536"/>
      <w:bookmarkStart w:id="1089" w:name="_Toc482025713"/>
      <w:bookmarkStart w:id="1090" w:name="_Toc485218261"/>
      <w:bookmarkStart w:id="1091" w:name="_Toc484688825"/>
      <w:bookmarkStart w:id="1092" w:name="_Toc484688270"/>
      <w:bookmarkStart w:id="1093" w:name="_Toc484605401"/>
      <w:bookmarkStart w:id="1094" w:name="_Toc484605277"/>
      <w:bookmarkStart w:id="1095" w:name="_Toc484526557"/>
      <w:bookmarkStart w:id="1096" w:name="_Toc484449062"/>
      <w:bookmarkStart w:id="1097" w:name="_Toc484448938"/>
      <w:bookmarkStart w:id="1098" w:name="_Toc484448814"/>
      <w:bookmarkStart w:id="1099" w:name="_Toc484448691"/>
      <w:bookmarkStart w:id="1100" w:name="_Toc484448567"/>
      <w:bookmarkStart w:id="1101" w:name="_Toc484448443"/>
      <w:bookmarkStart w:id="1102" w:name="_Toc484448319"/>
      <w:bookmarkStart w:id="1103" w:name="_Toc484448195"/>
      <w:bookmarkStart w:id="1104" w:name="_Toc484448070"/>
      <w:bookmarkStart w:id="1105" w:name="_Toc484440411"/>
      <w:bookmarkStart w:id="1106" w:name="_Toc484440051"/>
      <w:bookmarkStart w:id="1107" w:name="_Toc484439927"/>
      <w:bookmarkStart w:id="1108" w:name="_Toc484439804"/>
      <w:bookmarkStart w:id="1109" w:name="_Toc484438884"/>
      <w:bookmarkStart w:id="1110" w:name="_Toc484438760"/>
      <w:bookmarkStart w:id="1111" w:name="_Toc484438636"/>
      <w:bookmarkStart w:id="1112" w:name="_Toc484429061"/>
      <w:bookmarkStart w:id="1113" w:name="_Toc484428891"/>
      <w:bookmarkStart w:id="1114" w:name="_Toc484097719"/>
      <w:bookmarkStart w:id="1115" w:name="_Toc484011645"/>
      <w:bookmarkStart w:id="1116" w:name="_Toc484011170"/>
      <w:bookmarkStart w:id="1117" w:name="_Toc484011048"/>
      <w:bookmarkStart w:id="1118" w:name="_Toc484010926"/>
      <w:bookmarkStart w:id="1119" w:name="_Toc484010802"/>
      <w:bookmarkStart w:id="1120" w:name="_Toc484010680"/>
      <w:bookmarkStart w:id="1121" w:name="_Toc483906930"/>
      <w:bookmarkStart w:id="1122" w:name="_Toc483571553"/>
      <w:bookmarkStart w:id="1123" w:name="_Toc483571432"/>
      <w:bookmarkStart w:id="1124" w:name="_Toc483474003"/>
      <w:bookmarkStart w:id="1125" w:name="_Toc483401206"/>
      <w:bookmarkStart w:id="1126" w:name="_Toc483325727"/>
      <w:bookmarkStart w:id="1127" w:name="_Toc483316424"/>
      <w:bookmarkStart w:id="1128" w:name="_Toc483316293"/>
      <w:bookmarkStart w:id="1129" w:name="_Toc483316090"/>
      <w:bookmarkStart w:id="1130" w:name="_Toc483315885"/>
      <w:bookmarkStart w:id="1131" w:name="_Toc483302335"/>
      <w:bookmarkStart w:id="1132" w:name="_Toc483233635"/>
      <w:bookmarkStart w:id="1133" w:name="_Toc482979674"/>
      <w:bookmarkStart w:id="1134" w:name="_Toc482979576"/>
      <w:bookmarkStart w:id="1135" w:name="_Toc482979467"/>
      <w:bookmarkStart w:id="1136" w:name="_Toc482979359"/>
      <w:bookmarkStart w:id="1137" w:name="_Toc482979250"/>
      <w:bookmarkStart w:id="1138" w:name="_Toc482979141"/>
      <w:bookmarkStart w:id="1139" w:name="_Toc482979030"/>
      <w:bookmarkStart w:id="1140" w:name="_Toc482978922"/>
      <w:bookmarkStart w:id="1141" w:name="_Toc482978813"/>
      <w:bookmarkStart w:id="1142" w:name="_Toc482959694"/>
      <w:bookmarkStart w:id="1143" w:name="_Toc482959584"/>
      <w:bookmarkStart w:id="1144" w:name="_Toc482959474"/>
      <w:bookmarkStart w:id="1145" w:name="_Toc482712704"/>
      <w:bookmarkStart w:id="1146" w:name="_Toc482641258"/>
      <w:bookmarkStart w:id="1147" w:name="_Toc482633081"/>
      <w:bookmarkStart w:id="1148" w:name="_Toc482352241"/>
      <w:bookmarkStart w:id="1149" w:name="_Toc482352151"/>
      <w:bookmarkStart w:id="1150" w:name="_Toc482352061"/>
      <w:bookmarkStart w:id="1151" w:name="_Toc482351971"/>
      <w:bookmarkStart w:id="1152" w:name="_Toc482102107"/>
      <w:bookmarkStart w:id="1153" w:name="_Toc482102013"/>
      <w:bookmarkStart w:id="1154" w:name="_Toc482101918"/>
      <w:bookmarkStart w:id="1155" w:name="_Toc482101823"/>
      <w:bookmarkStart w:id="1156" w:name="_Toc482101730"/>
      <w:bookmarkStart w:id="1157" w:name="_Toc482101555"/>
      <w:bookmarkStart w:id="1158" w:name="_Toc482101440"/>
      <w:bookmarkStart w:id="1159" w:name="_Toc482101303"/>
      <w:bookmarkStart w:id="1160" w:name="_Toc482100877"/>
      <w:bookmarkStart w:id="1161" w:name="_Toc482100720"/>
      <w:bookmarkStart w:id="1162" w:name="_Toc482099003"/>
      <w:bookmarkStart w:id="1163" w:name="_Toc482097905"/>
      <w:bookmarkStart w:id="1164" w:name="_Toc482097713"/>
      <w:bookmarkStart w:id="1165" w:name="_Toc482097624"/>
      <w:bookmarkStart w:id="1166" w:name="_Toc482097535"/>
      <w:bookmarkStart w:id="1167" w:name="_Toc482025712"/>
      <w:bookmarkStart w:id="1168" w:name="_Toc416423357"/>
      <w:bookmarkStart w:id="1169" w:name="_Toc406754172"/>
      <w:bookmarkStart w:id="1170" w:name="_Ref531184613"/>
      <w:bookmarkStart w:id="1171" w:name="_Ref128477566"/>
      <w:bookmarkStart w:id="1172" w:name="_Toc240626405"/>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r w:rsidRPr="00803A4D">
        <w:rPr>
          <w:rFonts w:ascii="Times New Roman" w:hAnsi="Times New Roman"/>
          <w:szCs w:val="24"/>
        </w:rPr>
        <w:lastRenderedPageBreak/>
        <w:t>REQUISITI</w:t>
      </w:r>
      <w:r w:rsidR="00375678" w:rsidRPr="00803A4D">
        <w:rPr>
          <w:rFonts w:ascii="Times New Roman" w:hAnsi="Times New Roman"/>
          <w:szCs w:val="24"/>
          <w:lang w:val="it-IT"/>
        </w:rPr>
        <w:t xml:space="preserve"> DI ORDINE GENERALE</w:t>
      </w:r>
      <w:bookmarkEnd w:id="1170"/>
      <w:bookmarkEnd w:id="1171"/>
      <w:r w:rsidR="00BC51C4" w:rsidRPr="00803A4D">
        <w:rPr>
          <w:rFonts w:ascii="Times New Roman" w:hAnsi="Times New Roman"/>
          <w:szCs w:val="24"/>
          <w:lang w:val="it-IT"/>
        </w:rPr>
        <w:t xml:space="preserve"> E ALTRE CAUSE DI ESCLUSIONE</w:t>
      </w:r>
      <w:bookmarkEnd w:id="1172"/>
    </w:p>
    <w:p w14:paraId="4C1779DC" w14:textId="62F4A51E" w:rsidR="008D614D" w:rsidRPr="00803A4D" w:rsidRDefault="008D614D" w:rsidP="00FA6461">
      <w:pPr>
        <w:spacing w:line="240" w:lineRule="auto"/>
        <w:rPr>
          <w:rFonts w:ascii="Times New Roman" w:hAnsi="Times New Roman"/>
          <w:szCs w:val="24"/>
        </w:rPr>
      </w:pPr>
      <w:r w:rsidRPr="00803A4D">
        <w:rPr>
          <w:rFonts w:ascii="Times New Roman" w:hAnsi="Times New Roman"/>
          <w:szCs w:val="24"/>
        </w:rPr>
        <w:t>I concorrenti devono essere in possesso, a pena di esclusione, dei requisiti di ordine generale previsti dal Codice nonché degli ulteriori requisiti indicati nel presente articolo.</w:t>
      </w:r>
    </w:p>
    <w:p w14:paraId="5E6F5B32" w14:textId="5B2EE592" w:rsidR="00871272" w:rsidRPr="00803A4D" w:rsidRDefault="00871272" w:rsidP="00FA6461">
      <w:pPr>
        <w:spacing w:line="240" w:lineRule="auto"/>
        <w:rPr>
          <w:rFonts w:ascii="Times New Roman" w:hAnsi="Times New Roman"/>
          <w:szCs w:val="24"/>
        </w:rPr>
      </w:pPr>
      <w:r w:rsidRPr="00803A4D">
        <w:rPr>
          <w:rFonts w:ascii="Times New Roman" w:hAnsi="Times New Roman"/>
          <w:szCs w:val="24"/>
        </w:rPr>
        <w:t xml:space="preserve">La stazione appaltante verifica il possesso dei requisiti di ordine </w:t>
      </w:r>
      <w:r w:rsidR="00D95E6D" w:rsidRPr="00803A4D">
        <w:rPr>
          <w:rFonts w:ascii="Times New Roman" w:hAnsi="Times New Roman"/>
          <w:szCs w:val="24"/>
        </w:rPr>
        <w:t>generale</w:t>
      </w:r>
      <w:r w:rsidRPr="00803A4D">
        <w:rPr>
          <w:rFonts w:ascii="Times New Roman" w:hAnsi="Times New Roman"/>
          <w:szCs w:val="24"/>
        </w:rPr>
        <w:t xml:space="preserve"> accedendo al fascicolo virtuale dell’operatore economico (di seguito: FVOE).</w:t>
      </w:r>
    </w:p>
    <w:p w14:paraId="351C10EE" w14:textId="77777777" w:rsidR="005C54A6" w:rsidRPr="00803A4D" w:rsidRDefault="005C54A6" w:rsidP="00FA6461">
      <w:pPr>
        <w:spacing w:line="240" w:lineRule="auto"/>
        <w:rPr>
          <w:rFonts w:ascii="Times New Roman" w:hAnsi="Times New Roman"/>
          <w:szCs w:val="24"/>
        </w:rPr>
      </w:pPr>
      <w:r w:rsidRPr="00803A4D">
        <w:rPr>
          <w:rFonts w:ascii="Times New Roman" w:hAnsi="Times New Roman"/>
          <w:szCs w:val="24"/>
        </w:rPr>
        <w:t xml:space="preserve">Nella domanda di partecipazione, gli operatori economici acconsentono al trattamento dei dati tramite il FVOE, nel rispetto di quanto previsto dal codice in materia di protezione dei dati personali, di cui al decreto legislativo 30 giugno 2003, n.196.  </w:t>
      </w:r>
    </w:p>
    <w:p w14:paraId="312A0C06" w14:textId="77777777" w:rsidR="005C54A6" w:rsidRPr="00803A4D" w:rsidRDefault="005C54A6" w:rsidP="00FA6461">
      <w:pPr>
        <w:spacing w:line="240" w:lineRule="auto"/>
        <w:rPr>
          <w:rFonts w:ascii="Times New Roman" w:hAnsi="Times New Roman"/>
          <w:szCs w:val="24"/>
        </w:rPr>
      </w:pPr>
    </w:p>
    <w:p w14:paraId="1E19B391" w14:textId="17FD1E0F" w:rsidR="006266B8" w:rsidRPr="00803A4D" w:rsidRDefault="006266B8" w:rsidP="00FA6461">
      <w:pPr>
        <w:spacing w:line="240" w:lineRule="auto"/>
        <w:rPr>
          <w:rFonts w:ascii="Times New Roman" w:hAnsi="Times New Roman"/>
          <w:szCs w:val="24"/>
        </w:rPr>
      </w:pPr>
      <w:r w:rsidRPr="00803A4D">
        <w:rPr>
          <w:rFonts w:ascii="Times New Roman" w:hAnsi="Times New Roman"/>
          <w:szCs w:val="24"/>
        </w:rPr>
        <w:t>L</w:t>
      </w:r>
      <w:r w:rsidR="00607E91" w:rsidRPr="00803A4D">
        <w:rPr>
          <w:rFonts w:ascii="Times New Roman" w:hAnsi="Times New Roman"/>
          <w:szCs w:val="24"/>
        </w:rPr>
        <w:t xml:space="preserve">e circostanze </w:t>
      </w:r>
      <w:r w:rsidRPr="00803A4D">
        <w:rPr>
          <w:rFonts w:ascii="Times New Roman" w:hAnsi="Times New Roman"/>
          <w:szCs w:val="24"/>
        </w:rPr>
        <w:t xml:space="preserve">di cui all’articolo 94 </w:t>
      </w:r>
      <w:r w:rsidR="008A1ED8" w:rsidRPr="00803A4D">
        <w:rPr>
          <w:rFonts w:ascii="Times New Roman" w:hAnsi="Times New Roman"/>
          <w:szCs w:val="24"/>
        </w:rPr>
        <w:t xml:space="preserve">del Codice </w:t>
      </w:r>
      <w:r w:rsidR="00607E91" w:rsidRPr="00803A4D">
        <w:rPr>
          <w:rFonts w:ascii="Times New Roman" w:hAnsi="Times New Roman"/>
          <w:szCs w:val="24"/>
        </w:rPr>
        <w:t>sono cause di esclusione automatica.</w:t>
      </w:r>
      <w:r w:rsidR="00856DEF" w:rsidRPr="00803A4D">
        <w:rPr>
          <w:rFonts w:ascii="Times New Roman" w:hAnsi="Times New Roman"/>
          <w:szCs w:val="24"/>
        </w:rPr>
        <w:t xml:space="preserve"> </w:t>
      </w:r>
      <w:r w:rsidR="00607E91" w:rsidRPr="00803A4D">
        <w:rPr>
          <w:rFonts w:ascii="Times New Roman" w:hAnsi="Times New Roman"/>
          <w:szCs w:val="24"/>
        </w:rPr>
        <w:t xml:space="preserve">La </w:t>
      </w:r>
      <w:r w:rsidRPr="00803A4D">
        <w:rPr>
          <w:rFonts w:ascii="Times New Roman" w:hAnsi="Times New Roman"/>
          <w:szCs w:val="24"/>
        </w:rPr>
        <w:t>sussistenza</w:t>
      </w:r>
      <w:r w:rsidR="00856DEF" w:rsidRPr="00803A4D">
        <w:rPr>
          <w:rFonts w:ascii="Times New Roman" w:hAnsi="Times New Roman"/>
          <w:szCs w:val="24"/>
        </w:rPr>
        <w:t xml:space="preserve"> </w:t>
      </w:r>
      <w:r w:rsidRPr="00803A4D">
        <w:rPr>
          <w:rFonts w:ascii="Times New Roman" w:hAnsi="Times New Roman"/>
          <w:szCs w:val="24"/>
        </w:rPr>
        <w:t>delle</w:t>
      </w:r>
      <w:r w:rsidR="00607E91" w:rsidRPr="00803A4D">
        <w:rPr>
          <w:rFonts w:ascii="Times New Roman" w:hAnsi="Times New Roman"/>
          <w:szCs w:val="24"/>
        </w:rPr>
        <w:t xml:space="preserve"> circostanze</w:t>
      </w:r>
      <w:r w:rsidRPr="00803A4D">
        <w:rPr>
          <w:rFonts w:ascii="Times New Roman" w:hAnsi="Times New Roman"/>
          <w:szCs w:val="24"/>
        </w:rPr>
        <w:t xml:space="preserve"> di cui all’articolo 95</w:t>
      </w:r>
      <w:r w:rsidR="008A1ED8" w:rsidRPr="00803A4D">
        <w:rPr>
          <w:rFonts w:ascii="Times New Roman" w:hAnsi="Times New Roman"/>
          <w:szCs w:val="24"/>
        </w:rPr>
        <w:t xml:space="preserve"> del Codice</w:t>
      </w:r>
      <w:r w:rsidRPr="00803A4D">
        <w:rPr>
          <w:rFonts w:ascii="Times New Roman" w:hAnsi="Times New Roman"/>
          <w:szCs w:val="24"/>
        </w:rPr>
        <w:t xml:space="preserve"> </w:t>
      </w:r>
      <w:r w:rsidR="00607E91" w:rsidRPr="00803A4D">
        <w:rPr>
          <w:rFonts w:ascii="Times New Roman" w:hAnsi="Times New Roman"/>
          <w:szCs w:val="24"/>
        </w:rPr>
        <w:t>è</w:t>
      </w:r>
      <w:r w:rsidRPr="00803A4D">
        <w:rPr>
          <w:rFonts w:ascii="Times New Roman" w:hAnsi="Times New Roman"/>
          <w:szCs w:val="24"/>
        </w:rPr>
        <w:t xml:space="preserve"> accertata previo contraddittorio con l’operatore economico.</w:t>
      </w:r>
    </w:p>
    <w:p w14:paraId="622A9298" w14:textId="66B7BC6E" w:rsidR="0062004E" w:rsidRPr="00803A4D" w:rsidRDefault="0062004E" w:rsidP="00FA6461">
      <w:pPr>
        <w:spacing w:line="240" w:lineRule="auto"/>
        <w:rPr>
          <w:rFonts w:ascii="Times New Roman" w:hAnsi="Times New Roman"/>
          <w:szCs w:val="24"/>
        </w:rPr>
      </w:pPr>
      <w:r w:rsidRPr="00803A4D">
        <w:rPr>
          <w:rFonts w:ascii="Times New Roman" w:hAnsi="Times New Roman"/>
          <w:szCs w:val="24"/>
        </w:rPr>
        <w:t xml:space="preserve">In caso di partecipazione di consorzi di cui all’articolo 65, comma 2, lett. </w:t>
      </w:r>
      <w:r w:rsidR="005F1C93" w:rsidRPr="00803A4D">
        <w:rPr>
          <w:rFonts w:ascii="Times New Roman" w:hAnsi="Times New Roman"/>
          <w:szCs w:val="24"/>
        </w:rPr>
        <w:t xml:space="preserve">b) c) e </w:t>
      </w:r>
      <w:r w:rsidRPr="00803A4D">
        <w:rPr>
          <w:rFonts w:ascii="Times New Roman" w:hAnsi="Times New Roman"/>
          <w:szCs w:val="24"/>
        </w:rPr>
        <w:t>d) del Codice</w:t>
      </w:r>
      <w:r w:rsidR="008A1ED8" w:rsidRPr="00803A4D">
        <w:rPr>
          <w:rFonts w:ascii="Times New Roman" w:hAnsi="Times New Roman"/>
          <w:szCs w:val="24"/>
        </w:rPr>
        <w:t>,</w:t>
      </w:r>
      <w:r w:rsidRPr="00803A4D">
        <w:rPr>
          <w:rFonts w:ascii="Times New Roman" w:hAnsi="Times New Roman"/>
          <w:szCs w:val="24"/>
        </w:rPr>
        <w:t xml:space="preserve"> i requisiti </w:t>
      </w:r>
      <w:r w:rsidR="002C588B" w:rsidRPr="00803A4D">
        <w:rPr>
          <w:rFonts w:ascii="Times New Roman" w:hAnsi="Times New Roman"/>
          <w:szCs w:val="24"/>
        </w:rPr>
        <w:t xml:space="preserve">generali di cui agli artt. 94 e 95 del codice </w:t>
      </w:r>
      <w:r w:rsidR="00607E91" w:rsidRPr="00803A4D">
        <w:rPr>
          <w:rFonts w:ascii="Times New Roman" w:hAnsi="Times New Roman"/>
          <w:szCs w:val="24"/>
        </w:rPr>
        <w:t>sono</w:t>
      </w:r>
      <w:r w:rsidRPr="00803A4D">
        <w:rPr>
          <w:rFonts w:ascii="Times New Roman" w:hAnsi="Times New Roman"/>
          <w:szCs w:val="24"/>
        </w:rPr>
        <w:t xml:space="preserve"> posseduti dal consorzio, dalle consorziate indicate quali esecutrici e dalle consorziate che prestano i requisiti.</w:t>
      </w:r>
    </w:p>
    <w:p w14:paraId="64F5084A" w14:textId="77777777" w:rsidR="003C14EF" w:rsidRPr="00803A4D" w:rsidRDefault="003C14EF" w:rsidP="00FA6461">
      <w:pPr>
        <w:spacing w:line="240" w:lineRule="auto"/>
        <w:rPr>
          <w:rFonts w:ascii="Times New Roman" w:hAnsi="Times New Roman"/>
          <w:szCs w:val="24"/>
        </w:rPr>
      </w:pPr>
      <w:r w:rsidRPr="00803A4D">
        <w:rPr>
          <w:rFonts w:ascii="Times New Roman" w:hAnsi="Times New Roman"/>
          <w:szCs w:val="24"/>
        </w:rPr>
        <w:t xml:space="preserve">In caso di partecipazione dei soggetti di cui all’articolo 65, comma 2, lettera e), f) g) e h) del Codice, i requisiti di cui al presente paragrafo sono posseduti da ciascun componente del raggruppamento/consorzio/GEIE anche da costituire, nonché dal GEIE medesimo, </w:t>
      </w:r>
      <w:bookmarkStart w:id="1173" w:name="_Hlk222502977"/>
      <w:r w:rsidRPr="00803A4D">
        <w:rPr>
          <w:rFonts w:ascii="Times New Roman" w:hAnsi="Times New Roman"/>
          <w:szCs w:val="24"/>
        </w:rPr>
        <w:t>e da ciascun componente dell’aggregazione di rete che partecipa alla gara nonché dall’organo comune nel caso in cui questi abbia soggettività giuridica</w:t>
      </w:r>
      <w:bookmarkEnd w:id="1173"/>
      <w:r w:rsidRPr="00803A4D">
        <w:rPr>
          <w:rFonts w:ascii="Times New Roman" w:hAnsi="Times New Roman"/>
          <w:szCs w:val="24"/>
        </w:rPr>
        <w:t>.</w:t>
      </w:r>
    </w:p>
    <w:p w14:paraId="274BF6B2" w14:textId="77777777" w:rsidR="003C14EF" w:rsidRPr="00803A4D" w:rsidRDefault="003C14EF" w:rsidP="00FA6461">
      <w:pPr>
        <w:spacing w:line="240" w:lineRule="auto"/>
        <w:rPr>
          <w:rFonts w:ascii="Times New Roman" w:hAnsi="Times New Roman"/>
          <w:szCs w:val="24"/>
        </w:rPr>
      </w:pPr>
      <w:r w:rsidRPr="00803A4D">
        <w:rPr>
          <w:rFonts w:ascii="Times New Roman" w:hAnsi="Times New Roman"/>
          <w:szCs w:val="24"/>
        </w:rPr>
        <w:t>In caso di partecipazione di consorzi di cui all’articolo 65, comma 2, lettere b) e c) e d) del Codice, i requisiti di cui al presente paragrafo sono posseduti dal consorzio, dalle consorziate indicate quali esecutrici e dalle consorziate che prestano i requisiti.</w:t>
      </w:r>
    </w:p>
    <w:p w14:paraId="161EFD66" w14:textId="108D7109" w:rsidR="004176CD" w:rsidRPr="00803A4D" w:rsidRDefault="004176CD" w:rsidP="00FA6461">
      <w:pPr>
        <w:spacing w:line="240" w:lineRule="auto"/>
        <w:rPr>
          <w:rFonts w:ascii="Times New Roman" w:hAnsi="Times New Roman"/>
          <w:b/>
          <w:bCs/>
          <w:szCs w:val="24"/>
        </w:rPr>
      </w:pPr>
    </w:p>
    <w:p w14:paraId="4595A915" w14:textId="227B92A3" w:rsidR="00503001" w:rsidRPr="00803A4D" w:rsidRDefault="00503001" w:rsidP="00FA6461">
      <w:pPr>
        <w:spacing w:line="240" w:lineRule="auto"/>
        <w:rPr>
          <w:rFonts w:ascii="Times New Roman" w:hAnsi="Times New Roman"/>
          <w:b/>
          <w:bCs/>
          <w:szCs w:val="24"/>
        </w:rPr>
      </w:pPr>
      <w:r w:rsidRPr="00803A4D">
        <w:rPr>
          <w:rFonts w:ascii="Times New Roman" w:hAnsi="Times New Roman"/>
          <w:b/>
          <w:bCs/>
          <w:szCs w:val="24"/>
        </w:rPr>
        <w:t>Self cleaning</w:t>
      </w:r>
      <w:r w:rsidR="00E72158" w:rsidRPr="00803A4D">
        <w:rPr>
          <w:rFonts w:ascii="Times New Roman" w:hAnsi="Times New Roman"/>
          <w:b/>
          <w:bCs/>
          <w:szCs w:val="24"/>
        </w:rPr>
        <w:t xml:space="preserve"> (vedi modello B – dichiarazioni integrative)</w:t>
      </w:r>
    </w:p>
    <w:p w14:paraId="17D71505" w14:textId="3B540A19" w:rsidR="001A23C2" w:rsidRPr="00803A4D" w:rsidRDefault="00503001" w:rsidP="00FA6461">
      <w:pPr>
        <w:spacing w:line="240" w:lineRule="auto"/>
        <w:rPr>
          <w:rFonts w:ascii="Times New Roman" w:hAnsi="Times New Roman"/>
          <w:szCs w:val="24"/>
        </w:rPr>
      </w:pPr>
      <w:r w:rsidRPr="00803A4D">
        <w:rPr>
          <w:rFonts w:ascii="Times New Roman" w:hAnsi="Times New Roman"/>
          <w:szCs w:val="24"/>
        </w:rPr>
        <w:t>Un operatore economico che si trovi in una delle situazioni di cui agli articoli 94 e 95</w:t>
      </w:r>
      <w:r w:rsidR="008A1ED8" w:rsidRPr="00803A4D">
        <w:rPr>
          <w:rFonts w:ascii="Times New Roman" w:hAnsi="Times New Roman"/>
          <w:szCs w:val="24"/>
        </w:rPr>
        <w:t xml:space="preserve"> del Codice</w:t>
      </w:r>
      <w:r w:rsidRPr="00803A4D">
        <w:rPr>
          <w:rFonts w:ascii="Times New Roman" w:hAnsi="Times New Roman"/>
          <w:szCs w:val="24"/>
        </w:rPr>
        <w:t xml:space="preserve">, ad eccezione delle irregolarità contributive e fiscali definitivamente e non definitivamente accertate, può fornire prova di aver adottato misure (c.d. self cleaning) sufficienti a dimostrare la sua affidabilità. </w:t>
      </w:r>
    </w:p>
    <w:p w14:paraId="1426DA9B" w14:textId="77777777" w:rsidR="003A4D3D" w:rsidRPr="00803A4D" w:rsidRDefault="00434E4B" w:rsidP="00FA6461">
      <w:pPr>
        <w:spacing w:line="240" w:lineRule="auto"/>
        <w:rPr>
          <w:rFonts w:ascii="Times New Roman" w:hAnsi="Times New Roman"/>
          <w:szCs w:val="24"/>
        </w:rPr>
      </w:pPr>
      <w:r w:rsidRPr="00803A4D">
        <w:rPr>
          <w:rFonts w:ascii="Times New Roman" w:hAnsi="Times New Roman"/>
          <w:szCs w:val="24"/>
        </w:rPr>
        <w:t>Se la causa di esclusione si è verificata prima della presentazione dell</w:t>
      </w:r>
      <w:r w:rsidR="00E03124" w:rsidRPr="00803A4D">
        <w:rPr>
          <w:rFonts w:ascii="Times New Roman" w:hAnsi="Times New Roman"/>
          <w:szCs w:val="24"/>
        </w:rPr>
        <w:t>’offerta, l’operatore economico indica nel DGUE la causa ostativa e</w:t>
      </w:r>
      <w:r w:rsidR="003A4D3D" w:rsidRPr="00803A4D">
        <w:rPr>
          <w:rFonts w:ascii="Times New Roman" w:hAnsi="Times New Roman"/>
          <w:szCs w:val="24"/>
        </w:rPr>
        <w:t>, alternativamente:</w:t>
      </w:r>
    </w:p>
    <w:p w14:paraId="42BFD19E" w14:textId="762434D8" w:rsidR="003A4D3D" w:rsidRPr="00803A4D" w:rsidRDefault="003A4D3D" w:rsidP="00FA6461">
      <w:pPr>
        <w:spacing w:line="240" w:lineRule="auto"/>
        <w:rPr>
          <w:rFonts w:ascii="Times New Roman" w:hAnsi="Times New Roman"/>
          <w:szCs w:val="24"/>
        </w:rPr>
      </w:pPr>
      <w:r w:rsidRPr="00803A4D">
        <w:rPr>
          <w:rFonts w:ascii="Times New Roman" w:hAnsi="Times New Roman"/>
          <w:szCs w:val="24"/>
        </w:rPr>
        <w:t>- descrive le misure</w:t>
      </w:r>
      <w:r w:rsidR="00E03124" w:rsidRPr="00803A4D">
        <w:rPr>
          <w:rFonts w:ascii="Times New Roman" w:hAnsi="Times New Roman"/>
          <w:szCs w:val="24"/>
        </w:rPr>
        <w:t xml:space="preserve"> adottate</w:t>
      </w:r>
      <w:r w:rsidRPr="00803A4D">
        <w:rPr>
          <w:rFonts w:ascii="Times New Roman" w:hAnsi="Times New Roman"/>
          <w:szCs w:val="24"/>
        </w:rPr>
        <w:t xml:space="preserve"> ai sensi dell’articolo 96, comma 6</w:t>
      </w:r>
      <w:r w:rsidR="008A1ED8" w:rsidRPr="00803A4D">
        <w:rPr>
          <w:rFonts w:ascii="Times New Roman" w:hAnsi="Times New Roman"/>
          <w:szCs w:val="24"/>
        </w:rPr>
        <w:t xml:space="preserve"> del Codice</w:t>
      </w:r>
      <w:r w:rsidRPr="00803A4D">
        <w:rPr>
          <w:rFonts w:ascii="Times New Roman" w:hAnsi="Times New Roman"/>
          <w:szCs w:val="24"/>
        </w:rPr>
        <w:t>;</w:t>
      </w:r>
    </w:p>
    <w:p w14:paraId="6846961C" w14:textId="1AAFB782" w:rsidR="00FC4EFD" w:rsidRPr="00803A4D" w:rsidRDefault="003A4D3D" w:rsidP="00FA6461">
      <w:pPr>
        <w:spacing w:line="240" w:lineRule="auto"/>
        <w:rPr>
          <w:rFonts w:ascii="Times New Roman" w:hAnsi="Times New Roman"/>
          <w:szCs w:val="24"/>
        </w:rPr>
      </w:pPr>
      <w:r w:rsidRPr="00803A4D">
        <w:rPr>
          <w:rFonts w:ascii="Times New Roman" w:hAnsi="Times New Roman"/>
          <w:szCs w:val="24"/>
        </w:rPr>
        <w:t>- motiva l’</w:t>
      </w:r>
      <w:r w:rsidR="00E03124" w:rsidRPr="00803A4D">
        <w:rPr>
          <w:rFonts w:ascii="Times New Roman" w:hAnsi="Times New Roman"/>
          <w:szCs w:val="24"/>
        </w:rPr>
        <w:t xml:space="preserve">impossibilità ad adottare </w:t>
      </w:r>
      <w:r w:rsidRPr="00803A4D">
        <w:rPr>
          <w:rFonts w:ascii="Times New Roman" w:hAnsi="Times New Roman"/>
          <w:szCs w:val="24"/>
        </w:rPr>
        <w:t xml:space="preserve">dette misure e si impegna a </w:t>
      </w:r>
      <w:r w:rsidR="00E03124" w:rsidRPr="00803A4D">
        <w:rPr>
          <w:rFonts w:ascii="Times New Roman" w:hAnsi="Times New Roman"/>
          <w:szCs w:val="24"/>
        </w:rPr>
        <w:t>provvede</w:t>
      </w:r>
      <w:r w:rsidRPr="00803A4D">
        <w:rPr>
          <w:rFonts w:ascii="Times New Roman" w:hAnsi="Times New Roman"/>
          <w:szCs w:val="24"/>
        </w:rPr>
        <w:t>re</w:t>
      </w:r>
      <w:r w:rsidR="00E03124" w:rsidRPr="00803A4D">
        <w:rPr>
          <w:rFonts w:ascii="Times New Roman" w:hAnsi="Times New Roman"/>
          <w:szCs w:val="24"/>
        </w:rPr>
        <w:t xml:space="preserve"> successivamente</w:t>
      </w:r>
      <w:r w:rsidRPr="00803A4D">
        <w:rPr>
          <w:rFonts w:ascii="Times New Roman" w:hAnsi="Times New Roman"/>
          <w:szCs w:val="24"/>
        </w:rPr>
        <w:t xml:space="preserve">. L’adozione delle misure è comunicata </w:t>
      </w:r>
      <w:r w:rsidR="00E03124" w:rsidRPr="00803A4D">
        <w:rPr>
          <w:rFonts w:ascii="Times New Roman" w:hAnsi="Times New Roman"/>
          <w:szCs w:val="24"/>
        </w:rPr>
        <w:t>alla stazione appaltante.</w:t>
      </w:r>
      <w:r w:rsidR="00FC4EFD" w:rsidRPr="00803A4D">
        <w:rPr>
          <w:rFonts w:ascii="Times New Roman" w:hAnsi="Times New Roman"/>
          <w:szCs w:val="24"/>
        </w:rPr>
        <w:t xml:space="preserve"> </w:t>
      </w:r>
    </w:p>
    <w:p w14:paraId="13D238C1" w14:textId="5E7C8D09" w:rsidR="00E03124" w:rsidRPr="00803A4D" w:rsidRDefault="00E03124" w:rsidP="00FA6461">
      <w:pPr>
        <w:spacing w:line="240" w:lineRule="auto"/>
        <w:rPr>
          <w:rFonts w:ascii="Times New Roman" w:hAnsi="Times New Roman"/>
          <w:szCs w:val="24"/>
        </w:rPr>
      </w:pPr>
      <w:r w:rsidRPr="00803A4D">
        <w:rPr>
          <w:rFonts w:ascii="Times New Roman" w:hAnsi="Times New Roman"/>
          <w:szCs w:val="24"/>
        </w:rPr>
        <w:t>Se la causa di esclusione si è verificata successivamente alla presentazione dell’offerta, l’operatore economico adotta le misure di cui al comma 6 dell’articolo 96</w:t>
      </w:r>
      <w:r w:rsidR="008A1ED8" w:rsidRPr="00803A4D">
        <w:rPr>
          <w:rFonts w:ascii="Times New Roman" w:hAnsi="Times New Roman"/>
          <w:szCs w:val="24"/>
        </w:rPr>
        <w:t xml:space="preserve"> del Codice</w:t>
      </w:r>
      <w:r w:rsidRPr="00803A4D">
        <w:rPr>
          <w:rFonts w:ascii="Times New Roman" w:hAnsi="Times New Roman"/>
          <w:szCs w:val="24"/>
        </w:rPr>
        <w:t xml:space="preserve"> dandone comunicazione alla stazione appaltante.</w:t>
      </w:r>
    </w:p>
    <w:p w14:paraId="0460202E" w14:textId="43B8C29D" w:rsidR="00503001" w:rsidRPr="00803A4D" w:rsidRDefault="00503001" w:rsidP="00FA6461">
      <w:pPr>
        <w:spacing w:line="240" w:lineRule="auto"/>
        <w:rPr>
          <w:rFonts w:ascii="Times New Roman" w:hAnsi="Times New Roman"/>
          <w:szCs w:val="24"/>
        </w:rPr>
      </w:pPr>
      <w:r w:rsidRPr="00803A4D">
        <w:rPr>
          <w:rFonts w:ascii="Times New Roman" w:hAnsi="Times New Roman"/>
          <w:szCs w:val="24"/>
        </w:rPr>
        <w:t>Sono considerate misure sufficienti il risarcimento o l’impegno a risarcire qualunque danno causato dal reato o dall’illecito, la dimostrazione di aver chiarito i fatti e le circostanze in modo globale collaborando attivamente con le autorità investigative e di aver adottato provvedimenti concreti, di carattere tecnico, organizzativo o relativi al personale idonei a prevenire ulteriori reati o illeciti</w:t>
      </w:r>
      <w:r w:rsidR="002C55E5" w:rsidRPr="00803A4D">
        <w:rPr>
          <w:rFonts w:ascii="Times New Roman" w:hAnsi="Times New Roman"/>
          <w:szCs w:val="24"/>
        </w:rPr>
        <w:t>.</w:t>
      </w:r>
    </w:p>
    <w:p w14:paraId="76BF2B39" w14:textId="6D91A726" w:rsidR="00503001" w:rsidRPr="00803A4D" w:rsidRDefault="00503001" w:rsidP="00FA6461">
      <w:pPr>
        <w:spacing w:line="240" w:lineRule="auto"/>
        <w:rPr>
          <w:rFonts w:ascii="Times New Roman" w:hAnsi="Times New Roman"/>
          <w:szCs w:val="24"/>
        </w:rPr>
      </w:pPr>
      <w:r w:rsidRPr="00803A4D">
        <w:rPr>
          <w:rFonts w:ascii="Times New Roman" w:hAnsi="Times New Roman"/>
          <w:szCs w:val="24"/>
        </w:rPr>
        <w:t>Se le misure adottate sono ritenute sufficienti e tempestive, l’operatore economico non è escluso.</w:t>
      </w:r>
      <w:r w:rsidR="00527049" w:rsidRPr="00803A4D">
        <w:rPr>
          <w:rFonts w:ascii="Times New Roman" w:hAnsi="Times New Roman"/>
          <w:szCs w:val="24"/>
        </w:rPr>
        <w:t xml:space="preserve"> </w:t>
      </w:r>
      <w:r w:rsidRPr="00803A4D">
        <w:rPr>
          <w:rFonts w:ascii="Times New Roman" w:hAnsi="Times New Roman"/>
          <w:szCs w:val="24"/>
        </w:rPr>
        <w:t xml:space="preserve">Se dette misure sono ritenute insufficienti e intempestive, la stazione appaltante ne comunica le ragioni all’operatore economico. </w:t>
      </w:r>
    </w:p>
    <w:p w14:paraId="1EEA117C" w14:textId="25A8BE3C" w:rsidR="00503001" w:rsidRPr="00803A4D" w:rsidRDefault="00503001" w:rsidP="00FA6461">
      <w:pPr>
        <w:spacing w:line="240" w:lineRule="auto"/>
        <w:rPr>
          <w:rFonts w:ascii="Times New Roman" w:hAnsi="Times New Roman"/>
          <w:szCs w:val="24"/>
        </w:rPr>
      </w:pPr>
      <w:r w:rsidRPr="00803A4D">
        <w:rPr>
          <w:rFonts w:ascii="Times New Roman" w:hAnsi="Times New Roman"/>
          <w:szCs w:val="24"/>
        </w:rPr>
        <w:t>Non può avvalersi del self-cleaning l’operatore economico escluso con sentenza definitiva dalla partecipazione alle procedure di affidamento o di concessione, nel corso del periodo di esclusione derivante da tale sentenza.</w:t>
      </w:r>
    </w:p>
    <w:p w14:paraId="5E3C3F98" w14:textId="67281CE7" w:rsidR="0009290B" w:rsidRPr="00803A4D" w:rsidRDefault="0009290B" w:rsidP="00FA6461">
      <w:pPr>
        <w:spacing w:line="240" w:lineRule="auto"/>
        <w:rPr>
          <w:rFonts w:ascii="Times New Roman" w:hAnsi="Times New Roman"/>
          <w:szCs w:val="24"/>
        </w:rPr>
      </w:pPr>
      <w:r w:rsidRPr="00803A4D">
        <w:rPr>
          <w:rFonts w:ascii="Times New Roman" w:hAnsi="Times New Roman"/>
          <w:szCs w:val="24"/>
        </w:rPr>
        <w:t>Nel caso in cui un raggruppamento</w:t>
      </w:r>
      <w:r w:rsidR="00B600D2" w:rsidRPr="00803A4D">
        <w:rPr>
          <w:rFonts w:ascii="Times New Roman" w:hAnsi="Times New Roman"/>
          <w:szCs w:val="24"/>
        </w:rPr>
        <w:t xml:space="preserve">/consorzio </w:t>
      </w:r>
      <w:r w:rsidR="001051E3" w:rsidRPr="00803A4D">
        <w:rPr>
          <w:rFonts w:ascii="Times New Roman" w:hAnsi="Times New Roman"/>
          <w:szCs w:val="24"/>
        </w:rPr>
        <w:t>abbia estromesso o sostituito un partecipante</w:t>
      </w:r>
      <w:r w:rsidR="00B600D2" w:rsidRPr="00803A4D">
        <w:rPr>
          <w:rFonts w:ascii="Times New Roman" w:hAnsi="Times New Roman"/>
          <w:szCs w:val="24"/>
        </w:rPr>
        <w:t>/esecutore</w:t>
      </w:r>
      <w:r w:rsidRPr="00803A4D">
        <w:rPr>
          <w:rFonts w:ascii="Times New Roman" w:hAnsi="Times New Roman"/>
          <w:szCs w:val="24"/>
        </w:rPr>
        <w:t xml:space="preserve"> interessato da una clausola di esclusione di cui agli articoli 94 e 95 del </w:t>
      </w:r>
      <w:r w:rsidR="00B9457F" w:rsidRPr="00803A4D">
        <w:rPr>
          <w:rFonts w:ascii="Times New Roman" w:hAnsi="Times New Roman"/>
          <w:szCs w:val="24"/>
        </w:rPr>
        <w:t>C</w:t>
      </w:r>
      <w:r w:rsidRPr="00803A4D">
        <w:rPr>
          <w:rFonts w:ascii="Times New Roman" w:hAnsi="Times New Roman"/>
          <w:szCs w:val="24"/>
        </w:rPr>
        <w:t xml:space="preserve">odice, </w:t>
      </w:r>
      <w:r w:rsidR="005F1C93" w:rsidRPr="00803A4D">
        <w:rPr>
          <w:rFonts w:ascii="Times New Roman" w:hAnsi="Times New Roman"/>
          <w:szCs w:val="24"/>
        </w:rPr>
        <w:t xml:space="preserve">fermo restando quanto previsto dall’art. 96 commi da 2 a 6 </w:t>
      </w:r>
      <w:r w:rsidR="001051E3" w:rsidRPr="00803A4D">
        <w:rPr>
          <w:rFonts w:ascii="Times New Roman" w:hAnsi="Times New Roman"/>
          <w:szCs w:val="24"/>
        </w:rPr>
        <w:t>si</w:t>
      </w:r>
      <w:r w:rsidRPr="00803A4D">
        <w:rPr>
          <w:rFonts w:ascii="Times New Roman" w:hAnsi="Times New Roman"/>
          <w:szCs w:val="24"/>
        </w:rPr>
        <w:t xml:space="preserve"> valuta</w:t>
      </w:r>
      <w:r w:rsidR="001051E3" w:rsidRPr="00803A4D">
        <w:rPr>
          <w:rFonts w:ascii="Times New Roman" w:hAnsi="Times New Roman"/>
          <w:szCs w:val="24"/>
        </w:rPr>
        <w:t>no</w:t>
      </w:r>
      <w:r w:rsidRPr="00803A4D">
        <w:rPr>
          <w:rFonts w:ascii="Times New Roman" w:hAnsi="Times New Roman"/>
          <w:szCs w:val="24"/>
        </w:rPr>
        <w:t xml:space="preserve"> le misure adottate ai sensi dell’art</w:t>
      </w:r>
      <w:r w:rsidR="001051E3" w:rsidRPr="00803A4D">
        <w:rPr>
          <w:rFonts w:ascii="Times New Roman" w:hAnsi="Times New Roman"/>
          <w:szCs w:val="24"/>
        </w:rPr>
        <w:t>icolo</w:t>
      </w:r>
      <w:r w:rsidRPr="00803A4D">
        <w:rPr>
          <w:rFonts w:ascii="Times New Roman" w:hAnsi="Times New Roman"/>
          <w:szCs w:val="24"/>
        </w:rPr>
        <w:t xml:space="preserve"> 97 del Codice al fine di decidere sull’esclusione. </w:t>
      </w:r>
    </w:p>
    <w:p w14:paraId="08E9BDD6" w14:textId="77777777" w:rsidR="00221E88" w:rsidRPr="00803A4D" w:rsidRDefault="00221E88" w:rsidP="00CA1761">
      <w:pPr>
        <w:spacing w:line="240" w:lineRule="auto"/>
        <w:rPr>
          <w:rFonts w:ascii="Times New Roman" w:hAnsi="Times New Roman"/>
          <w:szCs w:val="24"/>
        </w:rPr>
      </w:pPr>
    </w:p>
    <w:p w14:paraId="44B68FD8" w14:textId="77777777" w:rsidR="00D55E8E" w:rsidRPr="00803A4D" w:rsidRDefault="00D55E8E" w:rsidP="00D55E8E">
      <w:pPr>
        <w:spacing w:line="240" w:lineRule="auto"/>
        <w:rPr>
          <w:rFonts w:ascii="Times New Roman" w:hAnsi="Times New Roman"/>
          <w:b/>
          <w:bCs/>
          <w:szCs w:val="24"/>
        </w:rPr>
      </w:pPr>
      <w:r w:rsidRPr="00803A4D">
        <w:rPr>
          <w:rFonts w:ascii="Times New Roman" w:hAnsi="Times New Roman"/>
          <w:b/>
          <w:bCs/>
          <w:szCs w:val="24"/>
        </w:rPr>
        <w:t>Altre cause di esclusione</w:t>
      </w:r>
    </w:p>
    <w:p w14:paraId="2AB91CD9" w14:textId="77777777" w:rsidR="00D55E8E" w:rsidRPr="00803A4D" w:rsidRDefault="00D55E8E" w:rsidP="00D55E8E">
      <w:pPr>
        <w:spacing w:line="240" w:lineRule="auto"/>
        <w:rPr>
          <w:rFonts w:ascii="Times New Roman" w:hAnsi="Times New Roman"/>
          <w:szCs w:val="24"/>
        </w:rPr>
      </w:pPr>
      <w:r w:rsidRPr="00803A4D">
        <w:rPr>
          <w:rFonts w:ascii="Times New Roman" w:hAnsi="Times New Roman"/>
          <w:szCs w:val="24"/>
        </w:rPr>
        <w:t>Sono esclusi gli</w:t>
      </w:r>
      <w:r w:rsidRPr="00803A4D">
        <w:rPr>
          <w:rFonts w:ascii="Times New Roman" w:hAnsi="Times New Roman"/>
          <w:b/>
          <w:szCs w:val="24"/>
        </w:rPr>
        <w:t xml:space="preserve"> </w:t>
      </w:r>
      <w:r w:rsidRPr="00803A4D">
        <w:rPr>
          <w:rFonts w:ascii="Times New Roman" w:hAnsi="Times New Roman"/>
          <w:szCs w:val="24"/>
        </w:rPr>
        <w:t xml:space="preserve">operatori economici che abbiano affidato incarichi in violazione dell’articolo 53, comma 16-ter, del decreto legislativo del 2001 n. 165 a soggetti che hanno esercitato, in qualità di dipendenti, poteri autoritativi o negoziali presso l’amministrazione affidante negli ultimi tre anni. </w:t>
      </w:r>
    </w:p>
    <w:p w14:paraId="4E0C0C01" w14:textId="77777777" w:rsidR="00D55E8E" w:rsidRPr="00803A4D" w:rsidRDefault="00D55E8E" w:rsidP="00CA1761">
      <w:pPr>
        <w:spacing w:line="240" w:lineRule="auto"/>
        <w:rPr>
          <w:rFonts w:ascii="Times New Roman" w:hAnsi="Times New Roman"/>
          <w:b/>
          <w:szCs w:val="24"/>
        </w:rPr>
      </w:pPr>
    </w:p>
    <w:p w14:paraId="45C99437" w14:textId="1A948055" w:rsidR="00CA40EB" w:rsidRPr="00803A4D" w:rsidRDefault="00FF5801" w:rsidP="00CA1761">
      <w:pPr>
        <w:spacing w:line="240" w:lineRule="auto"/>
        <w:rPr>
          <w:rFonts w:ascii="Times New Roman" w:hAnsi="Times New Roman"/>
          <w:szCs w:val="24"/>
        </w:rPr>
      </w:pPr>
      <w:r w:rsidRPr="00803A4D">
        <w:rPr>
          <w:rFonts w:ascii="Times New Roman" w:hAnsi="Times New Roman"/>
          <w:b/>
          <w:szCs w:val="24"/>
        </w:rPr>
        <w:t>Obbligo possesso white list.</w:t>
      </w:r>
      <w:r w:rsidRPr="00803A4D">
        <w:rPr>
          <w:rFonts w:ascii="Times New Roman" w:hAnsi="Times New Roman"/>
          <w:szCs w:val="24"/>
        </w:rPr>
        <w:t xml:space="preserve"> </w:t>
      </w:r>
      <w:r w:rsidR="000F569A" w:rsidRPr="00803A4D">
        <w:rPr>
          <w:rFonts w:ascii="Times New Roman" w:hAnsi="Times New Roman"/>
          <w:szCs w:val="24"/>
        </w:rPr>
        <w:t xml:space="preserve">Non richiesto come requisito di partecipazione. </w:t>
      </w:r>
    </w:p>
    <w:p w14:paraId="0DC874C5" w14:textId="77777777" w:rsidR="00C61B44" w:rsidRPr="00803A4D" w:rsidRDefault="00C61B44" w:rsidP="00CA1761">
      <w:pPr>
        <w:spacing w:line="240" w:lineRule="auto"/>
        <w:rPr>
          <w:rFonts w:ascii="Times New Roman" w:hAnsi="Times New Roman"/>
          <w:szCs w:val="24"/>
        </w:rPr>
      </w:pPr>
    </w:p>
    <w:p w14:paraId="7F6DCDD6" w14:textId="61B55DBC" w:rsidR="004C53A8" w:rsidRPr="00803A4D" w:rsidRDefault="00870286" w:rsidP="00CA1761">
      <w:pPr>
        <w:pStyle w:val="Titolo2"/>
        <w:numPr>
          <w:ilvl w:val="0"/>
          <w:numId w:val="2"/>
        </w:numPr>
        <w:spacing w:before="0" w:after="0" w:line="240" w:lineRule="auto"/>
        <w:ind w:left="357" w:hanging="357"/>
        <w:rPr>
          <w:rFonts w:ascii="Times New Roman" w:hAnsi="Times New Roman"/>
          <w:szCs w:val="24"/>
        </w:rPr>
      </w:pPr>
      <w:bookmarkStart w:id="1174" w:name="_Toc86769502"/>
      <w:bookmarkStart w:id="1175" w:name="_Toc87253509"/>
      <w:bookmarkStart w:id="1176" w:name="_Toc87253568"/>
      <w:bookmarkStart w:id="1177" w:name="_Toc86769503"/>
      <w:bookmarkStart w:id="1178" w:name="_Toc87253510"/>
      <w:bookmarkStart w:id="1179" w:name="_Toc87253569"/>
      <w:bookmarkStart w:id="1180" w:name="_Toc86769504"/>
      <w:bookmarkStart w:id="1181" w:name="_Toc87253511"/>
      <w:bookmarkStart w:id="1182" w:name="_Toc87253570"/>
      <w:bookmarkStart w:id="1183" w:name="_Ref497211510"/>
      <w:bookmarkStart w:id="1184" w:name="_Toc240626406"/>
      <w:bookmarkEnd w:id="1174"/>
      <w:bookmarkEnd w:id="1175"/>
      <w:bookmarkEnd w:id="1176"/>
      <w:bookmarkEnd w:id="1177"/>
      <w:bookmarkEnd w:id="1178"/>
      <w:bookmarkEnd w:id="1179"/>
      <w:bookmarkEnd w:id="1180"/>
      <w:bookmarkEnd w:id="1181"/>
      <w:bookmarkEnd w:id="1182"/>
      <w:r w:rsidRPr="00803A4D">
        <w:rPr>
          <w:rFonts w:ascii="Times New Roman" w:hAnsi="Times New Roman"/>
          <w:szCs w:val="24"/>
        </w:rPr>
        <w:t xml:space="preserve">REQUISITI </w:t>
      </w:r>
      <w:r w:rsidR="00375678" w:rsidRPr="00803A4D">
        <w:rPr>
          <w:rFonts w:ascii="Times New Roman" w:hAnsi="Times New Roman"/>
          <w:szCs w:val="24"/>
          <w:lang w:val="it-IT"/>
        </w:rPr>
        <w:t>DI ORDINE SPECIALE</w:t>
      </w:r>
      <w:r w:rsidRPr="00803A4D">
        <w:rPr>
          <w:rFonts w:ascii="Times New Roman" w:hAnsi="Times New Roman"/>
          <w:szCs w:val="24"/>
          <w:lang w:val="it-IT"/>
        </w:rPr>
        <w:t xml:space="preserve"> E </w:t>
      </w:r>
      <w:r w:rsidRPr="00803A4D">
        <w:rPr>
          <w:rFonts w:ascii="Times New Roman" w:hAnsi="Times New Roman"/>
          <w:caps w:val="0"/>
          <w:szCs w:val="24"/>
          <w:lang w:val="it-IT"/>
        </w:rPr>
        <w:t>MEZZI DI PROVA</w:t>
      </w:r>
      <w:bookmarkEnd w:id="1183"/>
      <w:bookmarkEnd w:id="1184"/>
    </w:p>
    <w:p w14:paraId="4CF6AC93" w14:textId="4A75F004" w:rsidR="0071201D" w:rsidRPr="00803A4D" w:rsidRDefault="00870286" w:rsidP="00CA1761">
      <w:pPr>
        <w:spacing w:line="240" w:lineRule="auto"/>
        <w:rPr>
          <w:rFonts w:ascii="Times New Roman" w:hAnsi="Times New Roman"/>
          <w:szCs w:val="24"/>
        </w:rPr>
      </w:pPr>
      <w:r w:rsidRPr="00803A4D">
        <w:rPr>
          <w:rFonts w:ascii="Times New Roman" w:hAnsi="Times New Roman"/>
          <w:szCs w:val="24"/>
        </w:rPr>
        <w:t xml:space="preserve">I concorrenti devono </w:t>
      </w:r>
      <w:r w:rsidR="0034138C" w:rsidRPr="00803A4D">
        <w:rPr>
          <w:rFonts w:ascii="Times New Roman" w:hAnsi="Times New Roman"/>
          <w:szCs w:val="24"/>
        </w:rPr>
        <w:t>possedere</w:t>
      </w:r>
      <w:r w:rsidRPr="00803A4D">
        <w:rPr>
          <w:rFonts w:ascii="Times New Roman" w:hAnsi="Times New Roman"/>
          <w:szCs w:val="24"/>
        </w:rPr>
        <w:t xml:space="preserve">, </w:t>
      </w:r>
      <w:r w:rsidRPr="00803A4D">
        <w:rPr>
          <w:rFonts w:ascii="Times New Roman" w:hAnsi="Times New Roman"/>
          <w:bCs/>
          <w:szCs w:val="24"/>
        </w:rPr>
        <w:t>a pena di esclusione</w:t>
      </w:r>
      <w:r w:rsidRPr="00803A4D">
        <w:rPr>
          <w:rFonts w:ascii="Times New Roman" w:hAnsi="Times New Roman"/>
          <w:szCs w:val="24"/>
        </w:rPr>
        <w:t xml:space="preserve">, </w:t>
      </w:r>
      <w:r w:rsidR="0034138C" w:rsidRPr="00803A4D">
        <w:rPr>
          <w:rFonts w:ascii="Times New Roman" w:hAnsi="Times New Roman"/>
          <w:szCs w:val="24"/>
        </w:rPr>
        <w:t>i</w:t>
      </w:r>
      <w:r w:rsidRPr="00803A4D">
        <w:rPr>
          <w:rFonts w:ascii="Times New Roman" w:hAnsi="Times New Roman"/>
          <w:szCs w:val="24"/>
        </w:rPr>
        <w:t xml:space="preserve"> requisiti previsti nei commi seguenti.</w:t>
      </w:r>
      <w:r w:rsidR="00375678" w:rsidRPr="00803A4D">
        <w:rPr>
          <w:rFonts w:ascii="Times New Roman" w:hAnsi="Times New Roman"/>
          <w:szCs w:val="24"/>
        </w:rPr>
        <w:t xml:space="preserve"> </w:t>
      </w:r>
    </w:p>
    <w:p w14:paraId="5C88E1C2" w14:textId="565620E2" w:rsidR="004F42BB" w:rsidRPr="00803A4D" w:rsidRDefault="004F42BB" w:rsidP="00CA1761">
      <w:pPr>
        <w:spacing w:line="240" w:lineRule="auto"/>
        <w:rPr>
          <w:rFonts w:ascii="Times New Roman" w:hAnsi="Times New Roman"/>
          <w:szCs w:val="24"/>
        </w:rPr>
      </w:pPr>
      <w:r w:rsidRPr="00803A4D">
        <w:rPr>
          <w:rFonts w:ascii="Times New Roman" w:hAnsi="Times New Roman"/>
          <w:szCs w:val="24"/>
        </w:rPr>
        <w:t xml:space="preserve">La stazione appaltante </w:t>
      </w:r>
      <w:r w:rsidR="004552C9" w:rsidRPr="00803A4D">
        <w:rPr>
          <w:rFonts w:ascii="Times New Roman" w:hAnsi="Times New Roman"/>
          <w:szCs w:val="24"/>
        </w:rPr>
        <w:t>verifica</w:t>
      </w:r>
      <w:r w:rsidRPr="00803A4D">
        <w:rPr>
          <w:rFonts w:ascii="Times New Roman" w:hAnsi="Times New Roman"/>
          <w:szCs w:val="24"/>
        </w:rPr>
        <w:t xml:space="preserve"> </w:t>
      </w:r>
      <w:r w:rsidR="004552C9" w:rsidRPr="00803A4D">
        <w:rPr>
          <w:rFonts w:ascii="Times New Roman" w:hAnsi="Times New Roman"/>
          <w:szCs w:val="24"/>
        </w:rPr>
        <w:t xml:space="preserve">il possesso dei requisiti di ordine speciale accedendo </w:t>
      </w:r>
      <w:r w:rsidRPr="00803A4D">
        <w:rPr>
          <w:rFonts w:ascii="Times New Roman" w:hAnsi="Times New Roman"/>
          <w:szCs w:val="24"/>
        </w:rPr>
        <w:t>al fascicolo virtuale dell’operatore economico (FVOE)</w:t>
      </w:r>
      <w:r w:rsidR="00AF2D58" w:rsidRPr="00803A4D">
        <w:rPr>
          <w:rFonts w:ascii="Times New Roman" w:hAnsi="Times New Roman"/>
          <w:szCs w:val="24"/>
        </w:rPr>
        <w:t xml:space="preserve">. </w:t>
      </w:r>
    </w:p>
    <w:p w14:paraId="38CB1883" w14:textId="2DF4D840" w:rsidR="004C53A8" w:rsidRPr="00803A4D" w:rsidRDefault="00AF2D58" w:rsidP="00CA1761">
      <w:pPr>
        <w:spacing w:line="240" w:lineRule="auto"/>
        <w:rPr>
          <w:rFonts w:ascii="Times New Roman" w:hAnsi="Times New Roman"/>
          <w:szCs w:val="24"/>
        </w:rPr>
      </w:pPr>
      <w:r w:rsidRPr="00803A4D">
        <w:rPr>
          <w:rFonts w:ascii="Times New Roman" w:hAnsi="Times New Roman"/>
          <w:szCs w:val="24"/>
        </w:rPr>
        <w:t xml:space="preserve">L’operatore economico </w:t>
      </w:r>
      <w:r w:rsidR="004F42BB" w:rsidRPr="00803A4D">
        <w:rPr>
          <w:rFonts w:ascii="Times New Roman" w:hAnsi="Times New Roman"/>
          <w:szCs w:val="24"/>
        </w:rPr>
        <w:t>è tenuto ad inserire</w:t>
      </w:r>
      <w:r w:rsidRPr="00803A4D">
        <w:rPr>
          <w:rFonts w:ascii="Times New Roman" w:hAnsi="Times New Roman"/>
          <w:szCs w:val="24"/>
        </w:rPr>
        <w:t xml:space="preserve"> </w:t>
      </w:r>
      <w:r w:rsidR="004F42BB" w:rsidRPr="00803A4D">
        <w:rPr>
          <w:rFonts w:ascii="Times New Roman" w:hAnsi="Times New Roman"/>
          <w:szCs w:val="24"/>
        </w:rPr>
        <w:t>nel FVOE</w:t>
      </w:r>
      <w:r w:rsidR="0071201D" w:rsidRPr="00803A4D">
        <w:rPr>
          <w:rFonts w:ascii="Times New Roman" w:hAnsi="Times New Roman"/>
          <w:szCs w:val="24"/>
        </w:rPr>
        <w:t xml:space="preserve"> i </w:t>
      </w:r>
      <w:r w:rsidRPr="00803A4D">
        <w:rPr>
          <w:rFonts w:ascii="Times New Roman" w:hAnsi="Times New Roman"/>
          <w:szCs w:val="24"/>
        </w:rPr>
        <w:t xml:space="preserve">dati e le informazioni </w:t>
      </w:r>
      <w:r w:rsidR="00C26966" w:rsidRPr="00803A4D">
        <w:rPr>
          <w:rFonts w:ascii="Times New Roman" w:hAnsi="Times New Roman"/>
          <w:szCs w:val="24"/>
        </w:rPr>
        <w:t xml:space="preserve">richiesti per la comprova del requisito, qualora questi </w:t>
      </w:r>
      <w:r w:rsidR="006361A2" w:rsidRPr="00803A4D">
        <w:rPr>
          <w:rFonts w:ascii="Times New Roman" w:hAnsi="Times New Roman"/>
          <w:szCs w:val="24"/>
        </w:rPr>
        <w:t xml:space="preserve">non siano </w:t>
      </w:r>
      <w:r w:rsidR="004F42BB" w:rsidRPr="00803A4D">
        <w:rPr>
          <w:rFonts w:ascii="Times New Roman" w:hAnsi="Times New Roman"/>
          <w:szCs w:val="24"/>
        </w:rPr>
        <w:t xml:space="preserve">già </w:t>
      </w:r>
      <w:r w:rsidRPr="00803A4D">
        <w:rPr>
          <w:rFonts w:ascii="Times New Roman" w:hAnsi="Times New Roman"/>
          <w:szCs w:val="24"/>
        </w:rPr>
        <w:t xml:space="preserve">presenti </w:t>
      </w:r>
      <w:r w:rsidR="004F42BB" w:rsidRPr="00803A4D">
        <w:rPr>
          <w:rFonts w:ascii="Times New Roman" w:hAnsi="Times New Roman"/>
          <w:szCs w:val="24"/>
        </w:rPr>
        <w:t xml:space="preserve">nel fascicolo o </w:t>
      </w:r>
      <w:r w:rsidR="004552C9" w:rsidRPr="00803A4D">
        <w:rPr>
          <w:rFonts w:ascii="Times New Roman" w:hAnsi="Times New Roman"/>
          <w:szCs w:val="24"/>
        </w:rPr>
        <w:t xml:space="preserve">non siano </w:t>
      </w:r>
      <w:r w:rsidRPr="00803A4D">
        <w:rPr>
          <w:rFonts w:ascii="Times New Roman" w:hAnsi="Times New Roman"/>
          <w:szCs w:val="24"/>
        </w:rPr>
        <w:t xml:space="preserve">già in possesso della stazione appaltante e non possano essere </w:t>
      </w:r>
      <w:r w:rsidR="00E73246" w:rsidRPr="00803A4D">
        <w:rPr>
          <w:rFonts w:ascii="Times New Roman" w:hAnsi="Times New Roman"/>
          <w:szCs w:val="24"/>
        </w:rPr>
        <w:t>acquisiti d’ufficio da quest’ultima.</w:t>
      </w:r>
    </w:p>
    <w:p w14:paraId="2518DF20" w14:textId="77777777" w:rsidR="000D3801" w:rsidRPr="00803A4D" w:rsidRDefault="000D3801" w:rsidP="00CA1761">
      <w:pPr>
        <w:spacing w:line="240" w:lineRule="auto"/>
        <w:rPr>
          <w:rFonts w:ascii="Times New Roman" w:hAnsi="Times New Roman"/>
          <w:szCs w:val="24"/>
        </w:rPr>
      </w:pPr>
    </w:p>
    <w:p w14:paraId="6D077B02" w14:textId="26F50BB8" w:rsidR="004C53A8" w:rsidRPr="00803A4D" w:rsidRDefault="004C667D" w:rsidP="00CA1761">
      <w:pPr>
        <w:pStyle w:val="Titolo3"/>
        <w:numPr>
          <w:ilvl w:val="1"/>
          <w:numId w:val="2"/>
        </w:numPr>
        <w:spacing w:before="0" w:after="0" w:line="240" w:lineRule="auto"/>
        <w:ind w:left="426" w:hanging="426"/>
        <w:rPr>
          <w:rFonts w:ascii="Times New Roman" w:hAnsi="Times New Roman"/>
          <w:caps w:val="0"/>
          <w:sz w:val="24"/>
          <w:szCs w:val="24"/>
          <w:lang w:val="it-IT"/>
        </w:rPr>
      </w:pPr>
      <w:bookmarkStart w:id="1185" w:name="_Toc497728144"/>
      <w:bookmarkStart w:id="1186" w:name="_Toc497484946"/>
      <w:bookmarkStart w:id="1187" w:name="_Toc498419731"/>
      <w:bookmarkStart w:id="1188" w:name="_Toc497831539"/>
      <w:bookmarkStart w:id="1189" w:name="_Ref128476563"/>
      <w:bookmarkStart w:id="1190" w:name="_Ref128681470"/>
      <w:bookmarkStart w:id="1191" w:name="_Toc240626407"/>
      <w:bookmarkEnd w:id="1185"/>
      <w:bookmarkEnd w:id="1186"/>
      <w:bookmarkEnd w:id="1187"/>
      <w:bookmarkEnd w:id="1188"/>
      <w:r w:rsidRPr="00803A4D">
        <w:rPr>
          <w:rFonts w:ascii="Times New Roman" w:hAnsi="Times New Roman"/>
          <w:caps w:val="0"/>
          <w:sz w:val="24"/>
          <w:szCs w:val="24"/>
          <w:lang w:val="it-IT"/>
        </w:rPr>
        <w:t>R</w:t>
      </w:r>
      <w:r w:rsidRPr="00803A4D">
        <w:rPr>
          <w:rFonts w:ascii="Times New Roman" w:hAnsi="Times New Roman"/>
          <w:caps w:val="0"/>
          <w:sz w:val="24"/>
          <w:szCs w:val="24"/>
        </w:rPr>
        <w:t>EQUISITI DI IDONEITÀ</w:t>
      </w:r>
      <w:bookmarkEnd w:id="1189"/>
      <w:r w:rsidR="00CC7383" w:rsidRPr="00803A4D">
        <w:rPr>
          <w:rFonts w:ascii="Times New Roman" w:hAnsi="Times New Roman"/>
          <w:caps w:val="0"/>
          <w:sz w:val="24"/>
          <w:szCs w:val="24"/>
          <w:lang w:val="it-IT"/>
        </w:rPr>
        <w:t xml:space="preserve"> PROFESSIONALE</w:t>
      </w:r>
      <w:bookmarkEnd w:id="1190"/>
      <w:bookmarkEnd w:id="1191"/>
    </w:p>
    <w:p w14:paraId="4B1BCC51" w14:textId="677D8E21" w:rsidR="004C53A8" w:rsidRPr="00803A4D" w:rsidRDefault="00AC2A43" w:rsidP="00CA1761">
      <w:pPr>
        <w:pStyle w:val="Paragrafoelenco"/>
        <w:numPr>
          <w:ilvl w:val="0"/>
          <w:numId w:val="3"/>
        </w:numPr>
        <w:spacing w:line="240" w:lineRule="auto"/>
        <w:ind w:left="284" w:hanging="284"/>
        <w:rPr>
          <w:rFonts w:ascii="Times New Roman" w:hAnsi="Times New Roman"/>
          <w:szCs w:val="24"/>
        </w:rPr>
      </w:pPr>
      <w:bookmarkStart w:id="1192" w:name="_Ref128681493"/>
      <w:bookmarkStart w:id="1193" w:name="_Hlk192766154"/>
      <w:r w:rsidRPr="00803A4D">
        <w:rPr>
          <w:rFonts w:ascii="Times New Roman" w:hAnsi="Times New Roman"/>
          <w:b/>
          <w:szCs w:val="24"/>
        </w:rPr>
        <w:t>I</w:t>
      </w:r>
      <w:r w:rsidR="00870286" w:rsidRPr="00803A4D">
        <w:rPr>
          <w:rFonts w:ascii="Times New Roman" w:hAnsi="Times New Roman"/>
          <w:b/>
          <w:szCs w:val="24"/>
        </w:rPr>
        <w:t>scrizione</w:t>
      </w:r>
      <w:r w:rsidR="00870286" w:rsidRPr="00803A4D">
        <w:rPr>
          <w:rFonts w:ascii="Times New Roman" w:hAnsi="Times New Roman"/>
          <w:szCs w:val="24"/>
        </w:rPr>
        <w:t xml:space="preserve"> nel Registro delle Imprese oppure nell’Albo delle Imprese artigiane</w:t>
      </w:r>
      <w:r w:rsidR="00A55F58" w:rsidRPr="00803A4D">
        <w:rPr>
          <w:rFonts w:ascii="Times New Roman" w:hAnsi="Times New Roman"/>
          <w:szCs w:val="24"/>
        </w:rPr>
        <w:t xml:space="preserve"> </w:t>
      </w:r>
      <w:r w:rsidR="00870286" w:rsidRPr="00803A4D">
        <w:rPr>
          <w:rFonts w:ascii="Times New Roman" w:hAnsi="Times New Roman"/>
          <w:szCs w:val="24"/>
        </w:rPr>
        <w:t xml:space="preserve">per attività </w:t>
      </w:r>
      <w:r w:rsidR="0057633D" w:rsidRPr="00803A4D">
        <w:rPr>
          <w:rFonts w:ascii="Times New Roman" w:hAnsi="Times New Roman"/>
          <w:szCs w:val="24"/>
        </w:rPr>
        <w:t xml:space="preserve">pertinenti </w:t>
      </w:r>
      <w:r w:rsidR="00870286" w:rsidRPr="00803A4D">
        <w:rPr>
          <w:rFonts w:ascii="Times New Roman" w:hAnsi="Times New Roman"/>
          <w:szCs w:val="24"/>
        </w:rPr>
        <w:t>con quelle oggetto della prese</w:t>
      </w:r>
      <w:bookmarkStart w:id="1194" w:name="_Ref495411492"/>
      <w:bookmarkEnd w:id="1194"/>
      <w:r w:rsidR="00870286" w:rsidRPr="00803A4D">
        <w:rPr>
          <w:rFonts w:ascii="Times New Roman" w:hAnsi="Times New Roman"/>
          <w:szCs w:val="24"/>
        </w:rPr>
        <w:t>nte procedura di gara.</w:t>
      </w:r>
      <w:bookmarkEnd w:id="1192"/>
    </w:p>
    <w:p w14:paraId="047A0C9B" w14:textId="3C74C914" w:rsidR="004C53A8" w:rsidRPr="00803A4D" w:rsidRDefault="007A77B0" w:rsidP="00CA1761">
      <w:pPr>
        <w:spacing w:line="240" w:lineRule="auto"/>
        <w:ind w:left="284"/>
        <w:rPr>
          <w:rFonts w:ascii="Times New Roman" w:hAnsi="Times New Roman"/>
          <w:szCs w:val="24"/>
        </w:rPr>
      </w:pPr>
      <w:r w:rsidRPr="00803A4D">
        <w:rPr>
          <w:rFonts w:ascii="Times New Roman" w:hAnsi="Times New Roman"/>
          <w:szCs w:val="24"/>
        </w:rPr>
        <w:t>Per l’operatore economico di altro Stato membro, non residente in Italia: iscrizione in uno dei registri professionali o commerciali degli altri Stati membri di cui all’allegato II.11</w:t>
      </w:r>
      <w:r w:rsidR="00527049" w:rsidRPr="00803A4D">
        <w:rPr>
          <w:rFonts w:ascii="Times New Roman" w:hAnsi="Times New Roman"/>
          <w:szCs w:val="24"/>
        </w:rPr>
        <w:t xml:space="preserve"> del Codice</w:t>
      </w:r>
      <w:r w:rsidR="00870286" w:rsidRPr="00803A4D">
        <w:rPr>
          <w:rFonts w:ascii="Times New Roman" w:hAnsi="Times New Roman"/>
          <w:szCs w:val="24"/>
        </w:rPr>
        <w:t>;</w:t>
      </w:r>
    </w:p>
    <w:bookmarkEnd w:id="1193"/>
    <w:p w14:paraId="682CCB43" w14:textId="77777777" w:rsidR="00E00B33" w:rsidRPr="00803A4D" w:rsidRDefault="00E00B33" w:rsidP="00CA1761">
      <w:pPr>
        <w:spacing w:line="240" w:lineRule="auto"/>
        <w:rPr>
          <w:rFonts w:ascii="Times New Roman" w:hAnsi="Times New Roman"/>
          <w:szCs w:val="24"/>
        </w:rPr>
      </w:pPr>
    </w:p>
    <w:p w14:paraId="75C585D9" w14:textId="5F94BD3E" w:rsidR="00387BEA" w:rsidRPr="00803A4D" w:rsidRDefault="00387BEA" w:rsidP="00CA1761">
      <w:pPr>
        <w:spacing w:line="240" w:lineRule="auto"/>
        <w:rPr>
          <w:rFonts w:ascii="Times New Roman" w:hAnsi="Times New Roman"/>
          <w:szCs w:val="24"/>
        </w:rPr>
      </w:pPr>
      <w:r w:rsidRPr="00803A4D">
        <w:rPr>
          <w:rFonts w:ascii="Times New Roman" w:hAnsi="Times New Roman"/>
          <w:szCs w:val="24"/>
        </w:rPr>
        <w:t>Ai fini della comprova, l’iscrizione nel Registro è acquisita d’ufficio dalla stazione appaltante tramite il FVOE. Gli operatori stabiliti in altri Stati membri caricano nel fascicolo virtuale i dati e le informazioni utili alla comprova del requisito, se disponibili.</w:t>
      </w:r>
    </w:p>
    <w:p w14:paraId="5CF865E2" w14:textId="77777777" w:rsidR="00BE23AA" w:rsidRPr="00803A4D" w:rsidRDefault="00BE23AA" w:rsidP="00CA1761">
      <w:pPr>
        <w:spacing w:line="240" w:lineRule="auto"/>
        <w:rPr>
          <w:rFonts w:ascii="Times New Roman" w:hAnsi="Times New Roman"/>
          <w:szCs w:val="24"/>
        </w:rPr>
      </w:pPr>
    </w:p>
    <w:p w14:paraId="42DCB07D" w14:textId="346A1089" w:rsidR="00787177" w:rsidRPr="00803A4D" w:rsidRDefault="00BE23AA" w:rsidP="00CA1761">
      <w:pPr>
        <w:pStyle w:val="Paragrafoelenco"/>
        <w:numPr>
          <w:ilvl w:val="0"/>
          <w:numId w:val="3"/>
        </w:numPr>
        <w:spacing w:line="240" w:lineRule="auto"/>
        <w:ind w:left="284" w:hanging="284"/>
        <w:rPr>
          <w:rFonts w:ascii="Times New Roman" w:hAnsi="Times New Roman"/>
          <w:szCs w:val="24"/>
        </w:rPr>
      </w:pPr>
      <w:bookmarkStart w:id="1195" w:name="_Ref495411511"/>
      <w:r w:rsidRPr="00803A4D">
        <w:rPr>
          <w:rFonts w:ascii="Times New Roman" w:hAnsi="Times New Roman"/>
          <w:b/>
          <w:i/>
          <w:szCs w:val="24"/>
        </w:rPr>
        <w:t xml:space="preserve"> </w:t>
      </w:r>
      <w:bookmarkEnd w:id="1195"/>
      <w:r w:rsidR="00787177" w:rsidRPr="00803A4D">
        <w:rPr>
          <w:rFonts w:ascii="Times New Roman" w:hAnsi="Times New Roman"/>
          <w:b/>
          <w:szCs w:val="24"/>
        </w:rPr>
        <w:t>Per le Cooperative Sociali</w:t>
      </w:r>
      <w:r w:rsidR="005E5DD5" w:rsidRPr="00803A4D">
        <w:rPr>
          <w:rFonts w:ascii="Times New Roman" w:hAnsi="Times New Roman"/>
          <w:b/>
          <w:szCs w:val="24"/>
        </w:rPr>
        <w:t>:</w:t>
      </w:r>
      <w:r w:rsidR="00787177" w:rsidRPr="00803A4D">
        <w:rPr>
          <w:rFonts w:ascii="Times New Roman" w:hAnsi="Times New Roman"/>
          <w:b/>
          <w:szCs w:val="24"/>
        </w:rPr>
        <w:t xml:space="preserve"> </w:t>
      </w:r>
      <w:r w:rsidR="00787177" w:rsidRPr="00803A4D">
        <w:rPr>
          <w:rFonts w:ascii="Times New Roman" w:hAnsi="Times New Roman"/>
          <w:b/>
          <w:spacing w:val="-1"/>
          <w:szCs w:val="24"/>
        </w:rPr>
        <w:t>Iscrizione</w:t>
      </w:r>
      <w:r w:rsidR="00787177" w:rsidRPr="00803A4D">
        <w:rPr>
          <w:rFonts w:ascii="Times New Roman" w:hAnsi="Times New Roman"/>
          <w:b/>
          <w:szCs w:val="24"/>
        </w:rPr>
        <w:t xml:space="preserve"> </w:t>
      </w:r>
      <w:r w:rsidR="00787177" w:rsidRPr="00803A4D">
        <w:rPr>
          <w:rFonts w:ascii="Times New Roman" w:hAnsi="Times New Roman"/>
          <w:szCs w:val="24"/>
        </w:rPr>
        <w:t>nell’Albo Regionale delle Cooperative Sociali per gli operatori costituiti in forma cooperativa sociale.</w:t>
      </w:r>
      <w:r w:rsidR="00662105" w:rsidRPr="00803A4D">
        <w:rPr>
          <w:rFonts w:ascii="Times New Roman" w:hAnsi="Times New Roman"/>
          <w:szCs w:val="24"/>
        </w:rPr>
        <w:t xml:space="preserve"> </w:t>
      </w:r>
    </w:p>
    <w:p w14:paraId="44CC118F" w14:textId="77777777" w:rsidR="00E84663" w:rsidRPr="00803A4D" w:rsidRDefault="00E84663" w:rsidP="00CA1761">
      <w:pPr>
        <w:pStyle w:val="Paragrafoelenco"/>
        <w:spacing w:line="240" w:lineRule="auto"/>
        <w:ind w:left="284"/>
        <w:rPr>
          <w:rFonts w:ascii="Times New Roman" w:hAnsi="Times New Roman"/>
          <w:szCs w:val="24"/>
        </w:rPr>
      </w:pPr>
    </w:p>
    <w:p w14:paraId="740A98C1" w14:textId="77777777" w:rsidR="0094190B" w:rsidRPr="00803A4D" w:rsidRDefault="00E84663" w:rsidP="0094190B">
      <w:pPr>
        <w:pStyle w:val="Paragrafoelenco"/>
        <w:numPr>
          <w:ilvl w:val="0"/>
          <w:numId w:val="3"/>
        </w:numPr>
        <w:spacing w:line="240" w:lineRule="auto"/>
        <w:ind w:left="284" w:hanging="284"/>
        <w:rPr>
          <w:rFonts w:ascii="Times New Roman" w:hAnsi="Times New Roman"/>
          <w:szCs w:val="24"/>
        </w:rPr>
      </w:pPr>
      <w:r w:rsidRPr="00803A4D">
        <w:rPr>
          <w:rFonts w:ascii="Times New Roman" w:hAnsi="Times New Roman"/>
          <w:b/>
          <w:szCs w:val="24"/>
        </w:rPr>
        <w:t xml:space="preserve">Per le Cooperative: </w:t>
      </w:r>
      <w:r w:rsidRPr="00803A4D">
        <w:rPr>
          <w:rFonts w:ascii="Times New Roman" w:hAnsi="Times New Roman"/>
          <w:b/>
          <w:spacing w:val="-1"/>
          <w:szCs w:val="24"/>
        </w:rPr>
        <w:t xml:space="preserve">Iscrizione </w:t>
      </w:r>
      <w:r w:rsidRPr="00803A4D">
        <w:rPr>
          <w:rFonts w:ascii="Times New Roman" w:hAnsi="Times New Roman"/>
          <w:spacing w:val="-1"/>
          <w:szCs w:val="24"/>
        </w:rPr>
        <w:t xml:space="preserve">all’Albo società cooperative di cui DM 23/06/2004 e </w:t>
      </w:r>
      <w:proofErr w:type="spellStart"/>
      <w:r w:rsidRPr="00803A4D">
        <w:rPr>
          <w:rFonts w:ascii="Times New Roman" w:hAnsi="Times New Roman"/>
          <w:spacing w:val="-1"/>
          <w:szCs w:val="24"/>
        </w:rPr>
        <w:t>sm</w:t>
      </w:r>
      <w:proofErr w:type="spellEnd"/>
      <w:r w:rsidRPr="00803A4D">
        <w:rPr>
          <w:rFonts w:ascii="Times New Roman" w:hAnsi="Times New Roman"/>
          <w:spacing w:val="-1"/>
          <w:szCs w:val="24"/>
        </w:rPr>
        <w:t xml:space="preserve"> </w:t>
      </w:r>
      <w:r w:rsidRPr="00803A4D">
        <w:rPr>
          <w:rFonts w:ascii="Times New Roman" w:hAnsi="Times New Roman"/>
          <w:szCs w:val="24"/>
        </w:rPr>
        <w:t xml:space="preserve">per gli operatori costituiti in forma cooperativa. </w:t>
      </w:r>
    </w:p>
    <w:p w14:paraId="5593225E" w14:textId="23F5EB1E" w:rsidR="0094190B" w:rsidRPr="00803A4D" w:rsidRDefault="0094190B" w:rsidP="0094190B">
      <w:pPr>
        <w:rPr>
          <w:rFonts w:ascii="Times New Roman" w:hAnsi="Times New Roman"/>
          <w:b/>
          <w:bCs/>
          <w:szCs w:val="24"/>
        </w:rPr>
      </w:pPr>
    </w:p>
    <w:p w14:paraId="228DC5AC" w14:textId="5DBC4D75" w:rsidR="0094190B" w:rsidRPr="00803A4D" w:rsidRDefault="0094190B" w:rsidP="0094190B">
      <w:pPr>
        <w:autoSpaceDE w:val="0"/>
        <w:autoSpaceDN w:val="0"/>
        <w:adjustRightInd w:val="0"/>
        <w:spacing w:line="240" w:lineRule="auto"/>
        <w:rPr>
          <w:rFonts w:ascii="Times New Roman" w:hAnsi="Times New Roman"/>
          <w:szCs w:val="24"/>
        </w:rPr>
      </w:pPr>
      <w:r w:rsidRPr="00803A4D">
        <w:rPr>
          <w:rFonts w:ascii="Times New Roman" w:eastAsia="Calibri" w:hAnsi="Times New Roman"/>
          <w:szCs w:val="24"/>
          <w:lang w:eastAsia="it-IT"/>
        </w:rPr>
        <w:t>Ai fini della comprova, l’iscrizione nel Registro è acquisita d’ufficio dalla stazione appaltante tramite il FVOE. Gli operatori stabiliti in altri Stati membri caricano nel fascicolo virtuale i dati e le informazioni utili alla comprova del requisito, se disponibili</w:t>
      </w:r>
      <w:r w:rsidRPr="00803A4D">
        <w:rPr>
          <w:rFonts w:ascii="Times New Roman" w:hAnsi="Times New Roman"/>
          <w:szCs w:val="24"/>
        </w:rPr>
        <w:t>.</w:t>
      </w:r>
    </w:p>
    <w:p w14:paraId="6B0D8779" w14:textId="77777777" w:rsidR="000D3801" w:rsidRPr="00803A4D" w:rsidRDefault="000D3801" w:rsidP="00CA1761">
      <w:pPr>
        <w:pStyle w:val="Paragrafoelenco"/>
        <w:spacing w:line="240" w:lineRule="auto"/>
        <w:ind w:left="0"/>
        <w:rPr>
          <w:rFonts w:ascii="Times New Roman" w:hAnsi="Times New Roman"/>
          <w:szCs w:val="24"/>
        </w:rPr>
      </w:pPr>
    </w:p>
    <w:p w14:paraId="21C282B2" w14:textId="391859E6" w:rsidR="0047544F" w:rsidRPr="00803A4D" w:rsidRDefault="004C667D" w:rsidP="00CA1761">
      <w:pPr>
        <w:pStyle w:val="Titolo3"/>
        <w:numPr>
          <w:ilvl w:val="1"/>
          <w:numId w:val="2"/>
        </w:numPr>
        <w:spacing w:before="0" w:after="0" w:line="240" w:lineRule="auto"/>
        <w:ind w:left="426" w:hanging="426"/>
        <w:rPr>
          <w:rFonts w:ascii="Times New Roman" w:hAnsi="Times New Roman"/>
          <w:caps w:val="0"/>
          <w:sz w:val="24"/>
          <w:szCs w:val="24"/>
          <w:lang w:val="it-IT"/>
        </w:rPr>
      </w:pPr>
      <w:bookmarkStart w:id="1196" w:name="_Toc484688287"/>
      <w:bookmarkStart w:id="1197" w:name="_Toc484605418"/>
      <w:bookmarkStart w:id="1198" w:name="_Toc484605294"/>
      <w:bookmarkStart w:id="1199" w:name="_Toc484526574"/>
      <w:bookmarkStart w:id="1200" w:name="_Toc484449079"/>
      <w:bookmarkStart w:id="1201" w:name="_Toc484448955"/>
      <w:bookmarkStart w:id="1202" w:name="_Toc484448831"/>
      <w:bookmarkStart w:id="1203" w:name="_Toc484448708"/>
      <w:bookmarkStart w:id="1204" w:name="_Toc484448584"/>
      <w:bookmarkStart w:id="1205" w:name="_Toc484448460"/>
      <w:bookmarkStart w:id="1206" w:name="_Toc484448336"/>
      <w:bookmarkStart w:id="1207" w:name="_Toc484448212"/>
      <w:bookmarkStart w:id="1208" w:name="_Toc484448087"/>
      <w:bookmarkStart w:id="1209" w:name="_Toc484440428"/>
      <w:bookmarkStart w:id="1210" w:name="_Toc484440068"/>
      <w:bookmarkStart w:id="1211" w:name="_Toc484439944"/>
      <w:bookmarkStart w:id="1212" w:name="_Toc484439821"/>
      <w:bookmarkStart w:id="1213" w:name="_Toc484438901"/>
      <w:bookmarkStart w:id="1214" w:name="_Toc484438777"/>
      <w:bookmarkStart w:id="1215" w:name="_Toc484438653"/>
      <w:bookmarkStart w:id="1216" w:name="_Toc484429078"/>
      <w:bookmarkStart w:id="1217" w:name="_Toc484428908"/>
      <w:bookmarkStart w:id="1218" w:name="_Toc484097736"/>
      <w:bookmarkStart w:id="1219" w:name="_Toc484011662"/>
      <w:bookmarkStart w:id="1220" w:name="_Toc484011187"/>
      <w:bookmarkStart w:id="1221" w:name="_Toc484011065"/>
      <w:bookmarkStart w:id="1222" w:name="_Toc484010943"/>
      <w:bookmarkStart w:id="1223" w:name="_Toc484010819"/>
      <w:bookmarkStart w:id="1224" w:name="_Toc484010697"/>
      <w:bookmarkStart w:id="1225" w:name="_Toc483906947"/>
      <w:bookmarkStart w:id="1226" w:name="_Toc483571570"/>
      <w:bookmarkStart w:id="1227" w:name="_Toc483571449"/>
      <w:bookmarkStart w:id="1228" w:name="_Toc483474020"/>
      <w:bookmarkStart w:id="1229" w:name="_Toc483401223"/>
      <w:bookmarkStart w:id="1230" w:name="_Toc483325744"/>
      <w:bookmarkStart w:id="1231" w:name="_Toc483316441"/>
      <w:bookmarkStart w:id="1232" w:name="_Toc483316310"/>
      <w:bookmarkStart w:id="1233" w:name="_Toc483316107"/>
      <w:bookmarkStart w:id="1234" w:name="_Toc483315902"/>
      <w:bookmarkStart w:id="1235" w:name="_Toc483302352"/>
      <w:bookmarkStart w:id="1236" w:name="_Toc485218278"/>
      <w:bookmarkStart w:id="1237" w:name="_Toc484688842"/>
      <w:bookmarkStart w:id="1238" w:name="_Ref495411575"/>
      <w:bookmarkStart w:id="1239" w:name="_Toc240626408"/>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r w:rsidRPr="00803A4D">
        <w:rPr>
          <w:rFonts w:ascii="Times New Roman" w:hAnsi="Times New Roman"/>
          <w:caps w:val="0"/>
          <w:sz w:val="24"/>
          <w:szCs w:val="24"/>
          <w:lang w:val="it-IT"/>
        </w:rPr>
        <w:t>R</w:t>
      </w:r>
      <w:r w:rsidRPr="00803A4D">
        <w:rPr>
          <w:rFonts w:ascii="Times New Roman" w:hAnsi="Times New Roman"/>
          <w:caps w:val="0"/>
          <w:sz w:val="24"/>
          <w:szCs w:val="24"/>
        </w:rPr>
        <w:t>EQUISITI DI CAPACITÀ ECONOMICA E FINANZIARIA</w:t>
      </w:r>
      <w:bookmarkEnd w:id="1238"/>
      <w:bookmarkEnd w:id="1239"/>
      <w:r w:rsidRPr="00803A4D">
        <w:rPr>
          <w:rFonts w:ascii="Times New Roman" w:hAnsi="Times New Roman"/>
          <w:caps w:val="0"/>
          <w:sz w:val="24"/>
          <w:szCs w:val="24"/>
          <w:lang w:val="it-IT"/>
        </w:rPr>
        <w:t xml:space="preserve"> </w:t>
      </w:r>
    </w:p>
    <w:p w14:paraId="4B76203D" w14:textId="799252E8" w:rsidR="003F071F" w:rsidRPr="00443BA7" w:rsidRDefault="00443BA7" w:rsidP="00443BA7">
      <w:pPr>
        <w:autoSpaceDE w:val="0"/>
        <w:autoSpaceDN w:val="0"/>
        <w:adjustRightInd w:val="0"/>
        <w:spacing w:line="240" w:lineRule="auto"/>
        <w:rPr>
          <w:rFonts w:ascii="Times New Roman" w:eastAsia="Calibri" w:hAnsi="Times New Roman"/>
          <w:szCs w:val="24"/>
          <w:lang w:eastAsia="it-IT"/>
        </w:rPr>
      </w:pPr>
      <w:bookmarkStart w:id="1240" w:name="_Ref495506173"/>
      <w:bookmarkStart w:id="1241" w:name="_Ref495482790"/>
      <w:bookmarkStart w:id="1242" w:name="_Ref495482769"/>
      <w:bookmarkStart w:id="1243" w:name="_Ref495411584"/>
      <w:bookmarkStart w:id="1244" w:name="_Ref496707577"/>
      <w:bookmarkStart w:id="1245" w:name="_Ref495920623"/>
      <w:r w:rsidRPr="00443BA7">
        <w:rPr>
          <w:rFonts w:ascii="Times New Roman" w:eastAsia="Calibri" w:hAnsi="Times New Roman"/>
          <w:szCs w:val="24"/>
          <w:lang w:eastAsia="it-IT"/>
        </w:rPr>
        <w:t>Non previsti.</w:t>
      </w:r>
    </w:p>
    <w:p w14:paraId="7D83753B" w14:textId="77777777" w:rsidR="00443BA7" w:rsidRPr="00803A4D" w:rsidRDefault="00443BA7" w:rsidP="00FA6461">
      <w:pPr>
        <w:autoSpaceDE w:val="0"/>
        <w:autoSpaceDN w:val="0"/>
        <w:adjustRightInd w:val="0"/>
        <w:spacing w:line="240" w:lineRule="auto"/>
        <w:jc w:val="left"/>
        <w:rPr>
          <w:rFonts w:ascii="ArialNarrow" w:eastAsia="Calibri" w:hAnsi="ArialNarrow" w:cs="ArialNarrow"/>
          <w:sz w:val="22"/>
          <w:lang w:eastAsia="it-IT"/>
        </w:rPr>
      </w:pPr>
    </w:p>
    <w:p w14:paraId="7FCBF15A" w14:textId="0E4F5288" w:rsidR="004C53A8" w:rsidRPr="00803A4D" w:rsidRDefault="004C667D" w:rsidP="00FA6461">
      <w:pPr>
        <w:pStyle w:val="Titolo3"/>
        <w:numPr>
          <w:ilvl w:val="1"/>
          <w:numId w:val="2"/>
        </w:numPr>
        <w:spacing w:before="0" w:after="0" w:line="240" w:lineRule="auto"/>
        <w:ind w:left="426" w:hanging="426"/>
        <w:rPr>
          <w:rFonts w:ascii="Times New Roman" w:hAnsi="Times New Roman"/>
          <w:sz w:val="24"/>
          <w:szCs w:val="24"/>
          <w:lang w:val="it-IT"/>
        </w:rPr>
      </w:pPr>
      <w:bookmarkStart w:id="1246" w:name="_Toc240626409"/>
      <w:r w:rsidRPr="00803A4D">
        <w:rPr>
          <w:rFonts w:ascii="Times New Roman" w:hAnsi="Times New Roman"/>
          <w:caps w:val="0"/>
          <w:sz w:val="24"/>
          <w:szCs w:val="24"/>
          <w:lang w:val="it-IT"/>
        </w:rPr>
        <w:t>REQUISITI DI CAPACITÀ TECNICA E PROFESSIONALE</w:t>
      </w:r>
      <w:bookmarkEnd w:id="1240"/>
      <w:bookmarkEnd w:id="1241"/>
      <w:bookmarkEnd w:id="1242"/>
      <w:bookmarkEnd w:id="1243"/>
      <w:bookmarkEnd w:id="1244"/>
      <w:bookmarkEnd w:id="1245"/>
      <w:bookmarkEnd w:id="1246"/>
    </w:p>
    <w:p w14:paraId="6A05988A" w14:textId="213E8AD7" w:rsidR="00443BA7" w:rsidRPr="00443BA7" w:rsidRDefault="00443BA7" w:rsidP="00443BA7">
      <w:pPr>
        <w:pStyle w:val="Default"/>
        <w:spacing w:line="240" w:lineRule="auto"/>
        <w:rPr>
          <w:rFonts w:ascii="Times New Roman" w:hAnsi="Times New Roman" w:cs="Times New Roman"/>
          <w:color w:val="auto"/>
        </w:rPr>
      </w:pPr>
      <w:bookmarkStart w:id="1247" w:name="_Ref497922628"/>
      <w:r w:rsidRPr="00E612B3">
        <w:rPr>
          <w:rFonts w:ascii="Times New Roman" w:hAnsi="Times New Roman" w:cs="Times New Roman"/>
          <w:b/>
        </w:rPr>
        <w:t>Servizi Analoghi:</w:t>
      </w:r>
      <w:r w:rsidRPr="00E612B3">
        <w:rPr>
          <w:rFonts w:ascii="Times New Roman" w:hAnsi="Times New Roman" w:cs="Times New Roman"/>
        </w:rPr>
        <w:t xml:space="preserve"> </w:t>
      </w:r>
      <w:r w:rsidRPr="005070E9">
        <w:rPr>
          <w:rFonts w:ascii="Times New Roman" w:hAnsi="Times New Roman" w:cs="Times New Roman"/>
          <w:color w:val="auto"/>
        </w:rPr>
        <w:t>Il concorrente deve aver eseguito con buon esito nel decennio antecedente alla data di indizione della presente procedura di gara almeno</w:t>
      </w:r>
      <w:r>
        <w:rPr>
          <w:rFonts w:ascii="Times New Roman" w:hAnsi="Times New Roman" w:cs="Times New Roman"/>
          <w:color w:val="auto"/>
        </w:rPr>
        <w:t xml:space="preserve"> n</w:t>
      </w:r>
      <w:r w:rsidRPr="00443BA7">
        <w:rPr>
          <w:rFonts w:ascii="Times New Roman" w:hAnsi="Times New Roman"/>
        </w:rPr>
        <w:t xml:space="preserve">. 1 servizio </w:t>
      </w:r>
      <w:r w:rsidR="005A309B">
        <w:rPr>
          <w:rFonts w:ascii="Times New Roman" w:hAnsi="Times New Roman"/>
        </w:rPr>
        <w:t xml:space="preserve">analogo </w:t>
      </w:r>
      <w:r w:rsidRPr="00443BA7">
        <w:rPr>
          <w:rFonts w:ascii="Times New Roman" w:hAnsi="Times New Roman"/>
        </w:rPr>
        <w:t>in regime di concessione</w:t>
      </w:r>
      <w:r w:rsidR="0045539C">
        <w:rPr>
          <w:rFonts w:ascii="Times New Roman" w:hAnsi="Times New Roman"/>
        </w:rPr>
        <w:t>.</w:t>
      </w:r>
    </w:p>
    <w:p w14:paraId="6B0C7498" w14:textId="77777777" w:rsidR="0058688C" w:rsidRPr="00803A4D" w:rsidRDefault="0058688C" w:rsidP="00FA6461">
      <w:pPr>
        <w:autoSpaceDE w:val="0"/>
        <w:autoSpaceDN w:val="0"/>
        <w:adjustRightInd w:val="0"/>
        <w:spacing w:line="240" w:lineRule="auto"/>
        <w:rPr>
          <w:rFonts w:ascii="Times New Roman" w:eastAsia="Calibri" w:hAnsi="Times New Roman"/>
          <w:b/>
          <w:szCs w:val="24"/>
          <w:u w:val="single"/>
          <w:lang w:eastAsia="it-IT"/>
        </w:rPr>
      </w:pPr>
    </w:p>
    <w:p w14:paraId="013E0B0B" w14:textId="12CAE9BA" w:rsidR="0047544F" w:rsidRPr="00803A4D" w:rsidRDefault="0047544F" w:rsidP="00FA6461">
      <w:pPr>
        <w:autoSpaceDE w:val="0"/>
        <w:autoSpaceDN w:val="0"/>
        <w:adjustRightInd w:val="0"/>
        <w:spacing w:line="240" w:lineRule="auto"/>
        <w:jc w:val="left"/>
        <w:rPr>
          <w:rFonts w:ascii="TimesNewRomanPSMT" w:eastAsia="Calibri" w:hAnsi="TimesNewRomanPSMT" w:cs="TimesNewRomanPSMT"/>
          <w:sz w:val="16"/>
          <w:szCs w:val="16"/>
          <w:lang w:eastAsia="it-IT"/>
        </w:rPr>
      </w:pPr>
      <w:r w:rsidRPr="00803A4D">
        <w:rPr>
          <w:rFonts w:ascii="Times New Roman" w:eastAsia="Calibri" w:hAnsi="Times New Roman"/>
          <w:szCs w:val="24"/>
        </w:rPr>
        <w:t>Si dovranno specificare mediante compilazione</w:t>
      </w:r>
      <w:r w:rsidR="00521217" w:rsidRPr="00803A4D">
        <w:rPr>
          <w:rFonts w:ascii="Times New Roman" w:eastAsia="Calibri" w:hAnsi="Times New Roman"/>
          <w:szCs w:val="24"/>
        </w:rPr>
        <w:t xml:space="preserve"> dell’istanza:</w:t>
      </w:r>
      <w:r w:rsidRPr="00803A4D">
        <w:rPr>
          <w:rFonts w:ascii="Times New Roman" w:eastAsia="Calibri" w:hAnsi="Times New Roman"/>
          <w:szCs w:val="24"/>
        </w:rPr>
        <w:t xml:space="preserve"> </w:t>
      </w:r>
    </w:p>
    <w:p w14:paraId="443A600A" w14:textId="1A740B9C" w:rsidR="0047544F" w:rsidRPr="00803A4D" w:rsidRDefault="0047544F" w:rsidP="00FA6461">
      <w:pPr>
        <w:pStyle w:val="Paragrafoelenco2"/>
        <w:spacing w:line="240" w:lineRule="auto"/>
        <w:ind w:left="284"/>
        <w:rPr>
          <w:rFonts w:ascii="Times New Roman" w:eastAsia="Calibri" w:hAnsi="Times New Roman"/>
          <w:szCs w:val="24"/>
          <w:lang w:eastAsia="en-US"/>
        </w:rPr>
      </w:pPr>
      <w:r w:rsidRPr="00803A4D">
        <w:rPr>
          <w:rFonts w:ascii="Times New Roman" w:eastAsia="Calibri" w:hAnsi="Times New Roman"/>
          <w:szCs w:val="24"/>
          <w:lang w:eastAsia="en-US"/>
        </w:rPr>
        <w:t xml:space="preserve">a. Data di stipulazione del contratto </w:t>
      </w:r>
      <w:r w:rsidR="00943A51" w:rsidRPr="00803A4D">
        <w:rPr>
          <w:rFonts w:ascii="Times New Roman" w:eastAsia="Calibri" w:hAnsi="Times New Roman"/>
          <w:szCs w:val="24"/>
          <w:lang w:eastAsia="en-US"/>
        </w:rPr>
        <w:t>e durata</w:t>
      </w:r>
    </w:p>
    <w:p w14:paraId="5C042B4C" w14:textId="03F766CC" w:rsidR="0047544F" w:rsidRPr="00803A4D" w:rsidRDefault="0047544F" w:rsidP="00FA6461">
      <w:pPr>
        <w:pStyle w:val="Paragrafoelenco2"/>
        <w:spacing w:line="240" w:lineRule="auto"/>
        <w:ind w:left="284"/>
        <w:rPr>
          <w:rFonts w:ascii="Times New Roman" w:eastAsia="Calibri" w:hAnsi="Times New Roman"/>
          <w:szCs w:val="24"/>
          <w:lang w:eastAsia="en-US"/>
        </w:rPr>
      </w:pPr>
      <w:r w:rsidRPr="00803A4D">
        <w:rPr>
          <w:rFonts w:ascii="Times New Roman" w:eastAsia="Calibri" w:hAnsi="Times New Roman"/>
          <w:szCs w:val="24"/>
          <w:lang w:eastAsia="en-US"/>
        </w:rPr>
        <w:t xml:space="preserve">b. Committente </w:t>
      </w:r>
    </w:p>
    <w:p w14:paraId="1BA5FF4D" w14:textId="51E2C6F4" w:rsidR="00B41949" w:rsidRPr="00803A4D" w:rsidRDefault="00B41949" w:rsidP="00FA6461">
      <w:pPr>
        <w:pStyle w:val="Paragrafoelenco2"/>
        <w:spacing w:line="240" w:lineRule="auto"/>
        <w:ind w:left="284"/>
        <w:rPr>
          <w:rFonts w:ascii="Times New Roman" w:eastAsia="Calibri" w:hAnsi="Times New Roman"/>
          <w:szCs w:val="24"/>
          <w:lang w:eastAsia="en-US"/>
        </w:rPr>
      </w:pPr>
      <w:r w:rsidRPr="00803A4D">
        <w:rPr>
          <w:rFonts w:ascii="Times New Roman" w:eastAsia="Calibri" w:hAnsi="Times New Roman"/>
          <w:szCs w:val="24"/>
          <w:lang w:eastAsia="en-US"/>
        </w:rPr>
        <w:t>c. Importo</w:t>
      </w:r>
    </w:p>
    <w:p w14:paraId="7F9E2B60" w14:textId="77777777" w:rsidR="002F5591" w:rsidRPr="00803A4D" w:rsidRDefault="002F5591" w:rsidP="00FA6461">
      <w:pPr>
        <w:pStyle w:val="Paragrafoelenco2"/>
        <w:spacing w:line="240" w:lineRule="auto"/>
        <w:ind w:left="0"/>
        <w:rPr>
          <w:rFonts w:ascii="Times New Roman" w:eastAsia="Calibri" w:hAnsi="Times New Roman"/>
          <w:szCs w:val="24"/>
          <w:lang w:eastAsia="en-US"/>
        </w:rPr>
      </w:pPr>
    </w:p>
    <w:p w14:paraId="76B97A05" w14:textId="77777777" w:rsidR="0047544F" w:rsidRPr="00803A4D" w:rsidRDefault="0047544F" w:rsidP="00FA6461">
      <w:pPr>
        <w:pStyle w:val="Paragrafoelenco2"/>
        <w:spacing w:line="240" w:lineRule="auto"/>
        <w:ind w:left="0"/>
        <w:rPr>
          <w:rFonts w:ascii="Times New Roman" w:eastAsia="Calibri" w:hAnsi="Times New Roman"/>
          <w:szCs w:val="24"/>
          <w:lang w:eastAsia="en-US"/>
        </w:rPr>
      </w:pPr>
      <w:r w:rsidRPr="00803A4D">
        <w:rPr>
          <w:rFonts w:ascii="Times New Roman" w:eastAsia="Calibri" w:hAnsi="Times New Roman"/>
          <w:szCs w:val="24"/>
          <w:lang w:eastAsia="en-US"/>
        </w:rPr>
        <w:t>La comprova del requisito, è fornita mediante:</w:t>
      </w:r>
    </w:p>
    <w:p w14:paraId="0C1581D6" w14:textId="77777777" w:rsidR="004D632F" w:rsidRPr="00DF6114" w:rsidRDefault="004D632F" w:rsidP="004D632F">
      <w:pPr>
        <w:pStyle w:val="Paragrafoelenco2"/>
        <w:numPr>
          <w:ilvl w:val="0"/>
          <w:numId w:val="23"/>
        </w:numPr>
        <w:spacing w:line="240" w:lineRule="auto"/>
        <w:ind w:left="426"/>
        <w:rPr>
          <w:rFonts w:ascii="Times New Roman" w:eastAsia="Calibri" w:hAnsi="Times New Roman"/>
          <w:szCs w:val="24"/>
          <w:lang w:eastAsia="en-US"/>
        </w:rPr>
      </w:pPr>
      <w:r w:rsidRPr="00DF6114">
        <w:rPr>
          <w:rFonts w:ascii="Times New Roman" w:eastAsia="Calibri" w:hAnsi="Times New Roman"/>
          <w:szCs w:val="24"/>
          <w:lang w:eastAsia="en-US"/>
        </w:rPr>
        <w:lastRenderedPageBreak/>
        <w:t>certificati rilasciati dall’amministrazione/ente contraente, con l’indicazione dell’oggetto, dell’importo e del periodo di esecuzione;</w:t>
      </w:r>
    </w:p>
    <w:p w14:paraId="3022B28E" w14:textId="77777777" w:rsidR="004D632F" w:rsidRPr="00DF6114" w:rsidRDefault="004D632F" w:rsidP="004D632F">
      <w:pPr>
        <w:pStyle w:val="Paragrafoelenco2"/>
        <w:numPr>
          <w:ilvl w:val="0"/>
          <w:numId w:val="23"/>
        </w:numPr>
        <w:spacing w:line="240" w:lineRule="auto"/>
        <w:ind w:left="426"/>
        <w:rPr>
          <w:rFonts w:ascii="Times New Roman" w:eastAsia="Calibri" w:hAnsi="Times New Roman"/>
          <w:szCs w:val="24"/>
          <w:lang w:eastAsia="en-US"/>
        </w:rPr>
      </w:pPr>
      <w:r w:rsidRPr="00DF6114">
        <w:rPr>
          <w:rFonts w:ascii="Times New Roman" w:eastAsia="Calibri" w:hAnsi="Times New Roman"/>
          <w:szCs w:val="24"/>
          <w:lang w:eastAsia="en-US"/>
        </w:rPr>
        <w:t>contratti stipulati con le amministrazioni pubbliche, completi di copia delle fatture quietanzate ovvero dei documenti bancari attestanti il pagamento delle stesse;</w:t>
      </w:r>
    </w:p>
    <w:p w14:paraId="3E28B3D3" w14:textId="77777777" w:rsidR="004D632F" w:rsidRPr="00DF6114" w:rsidRDefault="004D632F" w:rsidP="004D632F">
      <w:pPr>
        <w:pStyle w:val="Paragrafoelenco2"/>
        <w:numPr>
          <w:ilvl w:val="0"/>
          <w:numId w:val="23"/>
        </w:numPr>
        <w:spacing w:line="240" w:lineRule="auto"/>
        <w:ind w:left="426"/>
        <w:rPr>
          <w:rFonts w:ascii="Times New Roman" w:eastAsia="Calibri" w:hAnsi="Times New Roman"/>
          <w:szCs w:val="24"/>
          <w:lang w:eastAsia="en-US"/>
        </w:rPr>
      </w:pPr>
      <w:r w:rsidRPr="00DF6114">
        <w:rPr>
          <w:rFonts w:ascii="Times New Roman" w:eastAsia="Calibri" w:hAnsi="Times New Roman"/>
          <w:szCs w:val="24"/>
          <w:lang w:eastAsia="en-US"/>
        </w:rPr>
        <w:t>attestazioni rilasciate dal committente privato, con l’indicazione dell’oggetto, dell’importo e del periodo di esecuzione;</w:t>
      </w:r>
    </w:p>
    <w:p w14:paraId="3A876F02" w14:textId="7DB23C86" w:rsidR="004D632F" w:rsidRPr="00DF6114" w:rsidRDefault="004D632F" w:rsidP="004D632F">
      <w:pPr>
        <w:pStyle w:val="Paragrafoelenco2"/>
        <w:numPr>
          <w:ilvl w:val="0"/>
          <w:numId w:val="23"/>
        </w:numPr>
        <w:spacing w:line="240" w:lineRule="auto"/>
        <w:ind w:left="426"/>
        <w:rPr>
          <w:rFonts w:ascii="Times New Roman" w:eastAsia="Calibri" w:hAnsi="Times New Roman"/>
          <w:szCs w:val="24"/>
          <w:lang w:eastAsia="en-US"/>
        </w:rPr>
      </w:pPr>
      <w:r w:rsidRPr="00DF6114">
        <w:rPr>
          <w:rFonts w:ascii="Times New Roman" w:eastAsia="Calibri" w:hAnsi="Times New Roman"/>
          <w:szCs w:val="24"/>
        </w:rPr>
        <w:t>contratti stipulati con privati, completi di copia delle fatture quietanzate ovvero dei documenti bancari attestanti il pagamento delle stesse</w:t>
      </w:r>
      <w:r>
        <w:rPr>
          <w:rFonts w:ascii="Times New Roman" w:eastAsia="Calibri" w:hAnsi="Times New Roman"/>
          <w:szCs w:val="24"/>
        </w:rPr>
        <w:t>.</w:t>
      </w:r>
    </w:p>
    <w:p w14:paraId="4F6CE40F" w14:textId="77777777" w:rsidR="00C402E2" w:rsidRPr="00803A4D" w:rsidRDefault="00C402E2" w:rsidP="00FA6461">
      <w:pPr>
        <w:pStyle w:val="Paragrafoelenco2"/>
        <w:spacing w:line="240" w:lineRule="auto"/>
        <w:ind w:left="644"/>
        <w:rPr>
          <w:rFonts w:ascii="Times New Roman" w:eastAsia="Calibri" w:hAnsi="Times New Roman"/>
          <w:szCs w:val="24"/>
          <w:highlight w:val="yellow"/>
          <w:lang w:eastAsia="en-US"/>
        </w:rPr>
      </w:pPr>
    </w:p>
    <w:p w14:paraId="5170B310" w14:textId="623E8530" w:rsidR="004C53A8" w:rsidRPr="00803A4D" w:rsidRDefault="004C667D" w:rsidP="00FA6461">
      <w:pPr>
        <w:pStyle w:val="Titolo3"/>
        <w:numPr>
          <w:ilvl w:val="1"/>
          <w:numId w:val="2"/>
        </w:numPr>
        <w:spacing w:before="0" w:after="0" w:line="240" w:lineRule="auto"/>
        <w:ind w:left="426" w:hanging="426"/>
        <w:rPr>
          <w:rFonts w:ascii="Times New Roman" w:hAnsi="Times New Roman"/>
          <w:caps w:val="0"/>
          <w:sz w:val="24"/>
          <w:szCs w:val="24"/>
          <w:lang w:val="it-IT"/>
        </w:rPr>
      </w:pPr>
      <w:bookmarkStart w:id="1248" w:name="_Toc497728149"/>
      <w:bookmarkStart w:id="1249" w:name="_Toc497484951"/>
      <w:bookmarkStart w:id="1250" w:name="_Toc485218285"/>
      <w:bookmarkStart w:id="1251" w:name="_Toc484688849"/>
      <w:bookmarkStart w:id="1252" w:name="_Toc484688294"/>
      <w:bookmarkStart w:id="1253" w:name="_Toc484605425"/>
      <w:bookmarkStart w:id="1254" w:name="_Toc484605301"/>
      <w:bookmarkStart w:id="1255" w:name="_Toc484526581"/>
      <w:bookmarkStart w:id="1256" w:name="_Toc484449086"/>
      <w:bookmarkStart w:id="1257" w:name="_Toc484448962"/>
      <w:bookmarkStart w:id="1258" w:name="_Toc484448838"/>
      <w:bookmarkStart w:id="1259" w:name="_Toc484448715"/>
      <w:bookmarkStart w:id="1260" w:name="_Toc484448591"/>
      <w:bookmarkStart w:id="1261" w:name="_Toc484448467"/>
      <w:bookmarkStart w:id="1262" w:name="_Toc484448343"/>
      <w:bookmarkStart w:id="1263" w:name="_Toc484448219"/>
      <w:bookmarkStart w:id="1264" w:name="_Toc484448094"/>
      <w:bookmarkStart w:id="1265" w:name="_Toc484440435"/>
      <w:bookmarkStart w:id="1266" w:name="_Toc484440075"/>
      <w:bookmarkStart w:id="1267" w:name="_Toc484439951"/>
      <w:bookmarkStart w:id="1268" w:name="_Toc484439828"/>
      <w:bookmarkStart w:id="1269" w:name="_Toc484438908"/>
      <w:bookmarkStart w:id="1270" w:name="_Toc484438784"/>
      <w:bookmarkStart w:id="1271" w:name="_Toc484438660"/>
      <w:bookmarkStart w:id="1272" w:name="_Toc484429085"/>
      <w:bookmarkStart w:id="1273" w:name="_Toc484428915"/>
      <w:bookmarkStart w:id="1274" w:name="_Toc484097743"/>
      <w:bookmarkStart w:id="1275" w:name="_Toc484011669"/>
      <w:bookmarkStart w:id="1276" w:name="_Toc484011194"/>
      <w:bookmarkStart w:id="1277" w:name="_Toc484011072"/>
      <w:bookmarkStart w:id="1278" w:name="_Toc484010950"/>
      <w:bookmarkStart w:id="1279" w:name="_Toc484010826"/>
      <w:bookmarkStart w:id="1280" w:name="_Toc484010704"/>
      <w:bookmarkStart w:id="1281" w:name="_Toc483906954"/>
      <w:bookmarkStart w:id="1282" w:name="_Toc483571577"/>
      <w:bookmarkStart w:id="1283" w:name="_Toc483571456"/>
      <w:bookmarkStart w:id="1284" w:name="_Toc483474027"/>
      <w:bookmarkStart w:id="1285" w:name="_Toc483401230"/>
      <w:bookmarkStart w:id="1286" w:name="_Toc483325751"/>
      <w:bookmarkStart w:id="1287" w:name="_Toc483316448"/>
      <w:bookmarkStart w:id="1288" w:name="_Toc483316317"/>
      <w:bookmarkStart w:id="1289" w:name="_Toc483316114"/>
      <w:bookmarkStart w:id="1290" w:name="_Toc483315909"/>
      <w:bookmarkStart w:id="1291" w:name="_Toc483302359"/>
      <w:bookmarkStart w:id="1292" w:name="_Toc485218284"/>
      <w:bookmarkStart w:id="1293" w:name="_Toc484688848"/>
      <w:bookmarkStart w:id="1294" w:name="_Toc484688293"/>
      <w:bookmarkStart w:id="1295" w:name="_Toc484605424"/>
      <w:bookmarkStart w:id="1296" w:name="_Toc484605300"/>
      <w:bookmarkStart w:id="1297" w:name="_Toc484526580"/>
      <w:bookmarkStart w:id="1298" w:name="_Toc484449085"/>
      <w:bookmarkStart w:id="1299" w:name="_Toc484448961"/>
      <w:bookmarkStart w:id="1300" w:name="_Toc484448837"/>
      <w:bookmarkStart w:id="1301" w:name="_Toc484448714"/>
      <w:bookmarkStart w:id="1302" w:name="_Toc484448590"/>
      <w:bookmarkStart w:id="1303" w:name="_Toc484448466"/>
      <w:bookmarkStart w:id="1304" w:name="_Toc484448342"/>
      <w:bookmarkStart w:id="1305" w:name="_Toc484448218"/>
      <w:bookmarkStart w:id="1306" w:name="_Toc484448093"/>
      <w:bookmarkStart w:id="1307" w:name="_Toc484440434"/>
      <w:bookmarkStart w:id="1308" w:name="_Toc484440074"/>
      <w:bookmarkStart w:id="1309" w:name="_Toc484439950"/>
      <w:bookmarkStart w:id="1310" w:name="_Toc484439827"/>
      <w:bookmarkStart w:id="1311" w:name="_Toc484438907"/>
      <w:bookmarkStart w:id="1312" w:name="_Toc484438783"/>
      <w:bookmarkStart w:id="1313" w:name="_Toc484438659"/>
      <w:bookmarkStart w:id="1314" w:name="_Toc484429084"/>
      <w:bookmarkStart w:id="1315" w:name="_Toc484428914"/>
      <w:bookmarkStart w:id="1316" w:name="_Toc484097742"/>
      <w:bookmarkStart w:id="1317" w:name="_Toc484011668"/>
      <w:bookmarkStart w:id="1318" w:name="_Toc484011193"/>
      <w:bookmarkStart w:id="1319" w:name="_Toc484011071"/>
      <w:bookmarkStart w:id="1320" w:name="_Toc484010949"/>
      <w:bookmarkStart w:id="1321" w:name="_Toc484010825"/>
      <w:bookmarkStart w:id="1322" w:name="_Toc484010703"/>
      <w:bookmarkStart w:id="1323" w:name="_Toc483906953"/>
      <w:bookmarkStart w:id="1324" w:name="_Toc483571576"/>
      <w:bookmarkStart w:id="1325" w:name="_Toc483571455"/>
      <w:bookmarkStart w:id="1326" w:name="_Toc483474026"/>
      <w:bookmarkStart w:id="1327" w:name="_Toc483401229"/>
      <w:bookmarkStart w:id="1328" w:name="_Toc483325750"/>
      <w:bookmarkStart w:id="1329" w:name="_Toc483316447"/>
      <w:bookmarkStart w:id="1330" w:name="_Toc483316316"/>
      <w:bookmarkStart w:id="1331" w:name="_Toc483316113"/>
      <w:bookmarkStart w:id="1332" w:name="_Toc483315908"/>
      <w:bookmarkStart w:id="1333" w:name="_Toc483302358"/>
      <w:bookmarkStart w:id="1334" w:name="_Toc485218283"/>
      <w:bookmarkStart w:id="1335" w:name="_Toc484688847"/>
      <w:bookmarkStart w:id="1336" w:name="_Toc484688292"/>
      <w:bookmarkStart w:id="1337" w:name="_Toc484605423"/>
      <w:bookmarkStart w:id="1338" w:name="_Toc484605299"/>
      <w:bookmarkStart w:id="1339" w:name="_Toc484526579"/>
      <w:bookmarkStart w:id="1340" w:name="_Toc484449084"/>
      <w:bookmarkStart w:id="1341" w:name="_Toc484448960"/>
      <w:bookmarkStart w:id="1342" w:name="_Toc484448836"/>
      <w:bookmarkStart w:id="1343" w:name="_Toc484448713"/>
      <w:bookmarkStart w:id="1344" w:name="_Toc484448589"/>
      <w:bookmarkStart w:id="1345" w:name="_Toc484448465"/>
      <w:bookmarkStart w:id="1346" w:name="_Toc484448341"/>
      <w:bookmarkStart w:id="1347" w:name="_Toc484448217"/>
      <w:bookmarkStart w:id="1348" w:name="_Toc484448092"/>
      <w:bookmarkStart w:id="1349" w:name="_Toc484440433"/>
      <w:bookmarkStart w:id="1350" w:name="_Toc484440073"/>
      <w:bookmarkStart w:id="1351" w:name="_Toc484439949"/>
      <w:bookmarkStart w:id="1352" w:name="_Toc484439826"/>
      <w:bookmarkStart w:id="1353" w:name="_Toc484438906"/>
      <w:bookmarkStart w:id="1354" w:name="_Toc484438782"/>
      <w:bookmarkStart w:id="1355" w:name="_Toc484438658"/>
      <w:bookmarkStart w:id="1356" w:name="_Toc484429083"/>
      <w:bookmarkStart w:id="1357" w:name="_Toc484428913"/>
      <w:bookmarkStart w:id="1358" w:name="_Toc484097741"/>
      <w:bookmarkStart w:id="1359" w:name="_Toc484011667"/>
      <w:bookmarkStart w:id="1360" w:name="_Toc484011192"/>
      <w:bookmarkStart w:id="1361" w:name="_Toc484011070"/>
      <w:bookmarkStart w:id="1362" w:name="_Toc484010948"/>
      <w:bookmarkStart w:id="1363" w:name="_Toc484010824"/>
      <w:bookmarkStart w:id="1364" w:name="_Toc484010702"/>
      <w:bookmarkStart w:id="1365" w:name="_Toc483906952"/>
      <w:bookmarkStart w:id="1366" w:name="_Toc483571575"/>
      <w:bookmarkStart w:id="1367" w:name="_Toc483571454"/>
      <w:bookmarkStart w:id="1368" w:name="_Toc483474025"/>
      <w:bookmarkStart w:id="1369" w:name="_Toc483401228"/>
      <w:bookmarkStart w:id="1370" w:name="_Toc483325749"/>
      <w:bookmarkStart w:id="1371" w:name="_Toc483316446"/>
      <w:bookmarkStart w:id="1372" w:name="_Toc483316315"/>
      <w:bookmarkStart w:id="1373" w:name="_Toc483316112"/>
      <w:bookmarkStart w:id="1374" w:name="_Toc483315907"/>
      <w:bookmarkStart w:id="1375" w:name="_Toc483302357"/>
      <w:bookmarkStart w:id="1376" w:name="_Toc485218282"/>
      <w:bookmarkStart w:id="1377" w:name="_Toc484688846"/>
      <w:bookmarkStart w:id="1378" w:name="_Toc484688291"/>
      <w:bookmarkStart w:id="1379" w:name="_Toc484605422"/>
      <w:bookmarkStart w:id="1380" w:name="_Toc484605298"/>
      <w:bookmarkStart w:id="1381" w:name="_Toc484526578"/>
      <w:bookmarkStart w:id="1382" w:name="_Toc484449083"/>
      <w:bookmarkStart w:id="1383" w:name="_Toc484448959"/>
      <w:bookmarkStart w:id="1384" w:name="_Toc484448835"/>
      <w:bookmarkStart w:id="1385" w:name="_Toc484448712"/>
      <w:bookmarkStart w:id="1386" w:name="_Toc484448588"/>
      <w:bookmarkStart w:id="1387" w:name="_Toc484448464"/>
      <w:bookmarkStart w:id="1388" w:name="_Toc484448340"/>
      <w:bookmarkStart w:id="1389" w:name="_Toc484448216"/>
      <w:bookmarkStart w:id="1390" w:name="_Toc484448091"/>
      <w:bookmarkStart w:id="1391" w:name="_Toc484440432"/>
      <w:bookmarkStart w:id="1392" w:name="_Toc484440072"/>
      <w:bookmarkStart w:id="1393" w:name="_Toc484439948"/>
      <w:bookmarkStart w:id="1394" w:name="_Toc484439825"/>
      <w:bookmarkStart w:id="1395" w:name="_Toc484438905"/>
      <w:bookmarkStart w:id="1396" w:name="_Toc484438781"/>
      <w:bookmarkStart w:id="1397" w:name="_Toc484438657"/>
      <w:bookmarkStart w:id="1398" w:name="_Toc484429082"/>
      <w:bookmarkStart w:id="1399" w:name="_Toc484428912"/>
      <w:bookmarkStart w:id="1400" w:name="_Toc484097740"/>
      <w:bookmarkStart w:id="1401" w:name="_Toc484011666"/>
      <w:bookmarkStart w:id="1402" w:name="_Toc484011191"/>
      <w:bookmarkStart w:id="1403" w:name="_Toc484011069"/>
      <w:bookmarkStart w:id="1404" w:name="_Toc484010947"/>
      <w:bookmarkStart w:id="1405" w:name="_Toc484010823"/>
      <w:bookmarkStart w:id="1406" w:name="_Toc484010701"/>
      <w:bookmarkStart w:id="1407" w:name="_Toc483906951"/>
      <w:bookmarkStart w:id="1408" w:name="_Toc483571574"/>
      <w:bookmarkStart w:id="1409" w:name="_Toc483571453"/>
      <w:bookmarkStart w:id="1410" w:name="_Toc483474024"/>
      <w:bookmarkStart w:id="1411" w:name="_Toc483401227"/>
      <w:bookmarkStart w:id="1412" w:name="_Toc483325748"/>
      <w:bookmarkStart w:id="1413" w:name="_Toc483316445"/>
      <w:bookmarkStart w:id="1414" w:name="_Toc483316314"/>
      <w:bookmarkStart w:id="1415" w:name="_Toc483316111"/>
      <w:bookmarkStart w:id="1416" w:name="_Toc483315906"/>
      <w:bookmarkStart w:id="1417" w:name="_Toc483302356"/>
      <w:bookmarkStart w:id="1418" w:name="_Toc485218281"/>
      <w:bookmarkStart w:id="1419" w:name="_Toc484688845"/>
      <w:bookmarkStart w:id="1420" w:name="_Toc484688290"/>
      <w:bookmarkStart w:id="1421" w:name="_Toc484605421"/>
      <w:bookmarkStart w:id="1422" w:name="_Toc484605297"/>
      <w:bookmarkStart w:id="1423" w:name="_Toc484526577"/>
      <w:bookmarkStart w:id="1424" w:name="_Toc484449082"/>
      <w:bookmarkStart w:id="1425" w:name="_Toc484448958"/>
      <w:bookmarkStart w:id="1426" w:name="_Toc484448834"/>
      <w:bookmarkStart w:id="1427" w:name="_Toc484448711"/>
      <w:bookmarkStart w:id="1428" w:name="_Toc484448587"/>
      <w:bookmarkStart w:id="1429" w:name="_Toc484448463"/>
      <w:bookmarkStart w:id="1430" w:name="_Toc484448339"/>
      <w:bookmarkStart w:id="1431" w:name="_Toc484448215"/>
      <w:bookmarkStart w:id="1432" w:name="_Toc484448090"/>
      <w:bookmarkStart w:id="1433" w:name="_Toc484440431"/>
      <w:bookmarkStart w:id="1434" w:name="_Toc484440071"/>
      <w:bookmarkStart w:id="1435" w:name="_Toc484439947"/>
      <w:bookmarkStart w:id="1436" w:name="_Toc484439824"/>
      <w:bookmarkStart w:id="1437" w:name="_Toc484438904"/>
      <w:bookmarkStart w:id="1438" w:name="_Toc484438780"/>
      <w:bookmarkStart w:id="1439" w:name="_Toc484438656"/>
      <w:bookmarkStart w:id="1440" w:name="_Toc484429081"/>
      <w:bookmarkStart w:id="1441" w:name="_Toc484428911"/>
      <w:bookmarkStart w:id="1442" w:name="_Toc484097739"/>
      <w:bookmarkStart w:id="1443" w:name="_Toc484011665"/>
      <w:bookmarkStart w:id="1444" w:name="_Toc484011190"/>
      <w:bookmarkStart w:id="1445" w:name="_Toc484011068"/>
      <w:bookmarkStart w:id="1446" w:name="_Toc484010946"/>
      <w:bookmarkStart w:id="1447" w:name="_Toc484010822"/>
      <w:bookmarkStart w:id="1448" w:name="_Toc484010700"/>
      <w:bookmarkStart w:id="1449" w:name="_Toc483906950"/>
      <w:bookmarkStart w:id="1450" w:name="_Toc483571573"/>
      <w:bookmarkStart w:id="1451" w:name="_Toc483571452"/>
      <w:bookmarkStart w:id="1452" w:name="_Toc483474023"/>
      <w:bookmarkStart w:id="1453" w:name="_Toc483401226"/>
      <w:bookmarkStart w:id="1454" w:name="_Toc483325747"/>
      <w:bookmarkStart w:id="1455" w:name="_Toc483316444"/>
      <w:bookmarkStart w:id="1456" w:name="_Toc483316313"/>
      <w:bookmarkStart w:id="1457" w:name="_Toc483316110"/>
      <w:bookmarkStart w:id="1458" w:name="_Toc483315905"/>
      <w:bookmarkStart w:id="1459" w:name="_Toc483302355"/>
      <w:bookmarkStart w:id="1460" w:name="_Toc498419741"/>
      <w:bookmarkStart w:id="1461" w:name="_Toc497831543"/>
      <w:bookmarkStart w:id="1462" w:name="_Toc497728148"/>
      <w:bookmarkStart w:id="1463" w:name="_Toc497484950"/>
      <w:bookmarkStart w:id="1464" w:name="_Toc498419740"/>
      <w:bookmarkStart w:id="1465" w:name="_Toc498419739"/>
      <w:bookmarkStart w:id="1466" w:name="_Toc498419738"/>
      <w:bookmarkStart w:id="1467" w:name="_Toc498419737"/>
      <w:bookmarkStart w:id="1468" w:name="_Toc498419736"/>
      <w:bookmarkStart w:id="1469" w:name="_Toc498419735"/>
      <w:bookmarkStart w:id="1470" w:name="_Toc498419742"/>
      <w:bookmarkStart w:id="1471" w:name="_Toc497831544"/>
      <w:bookmarkStart w:id="1472" w:name="_Toc240626410"/>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r w:rsidRPr="00803A4D">
        <w:rPr>
          <w:rFonts w:ascii="Times New Roman" w:hAnsi="Times New Roman"/>
          <w:caps w:val="0"/>
          <w:sz w:val="24"/>
          <w:szCs w:val="24"/>
          <w:lang w:val="it-IT"/>
        </w:rPr>
        <w:t xml:space="preserve">INDICAZIONI </w:t>
      </w:r>
      <w:r w:rsidR="000A5602" w:rsidRPr="00803A4D">
        <w:rPr>
          <w:rFonts w:ascii="Times New Roman" w:hAnsi="Times New Roman"/>
          <w:caps w:val="0"/>
          <w:sz w:val="24"/>
          <w:szCs w:val="24"/>
          <w:lang w:val="it-IT"/>
        </w:rPr>
        <w:t>SUI REQUISITI</w:t>
      </w:r>
      <w:r w:rsidR="001051E3" w:rsidRPr="00803A4D">
        <w:rPr>
          <w:rFonts w:ascii="Times New Roman" w:hAnsi="Times New Roman"/>
          <w:caps w:val="0"/>
          <w:sz w:val="24"/>
          <w:szCs w:val="24"/>
          <w:lang w:val="it-IT"/>
        </w:rPr>
        <w:t xml:space="preserve"> SPECIALI</w:t>
      </w:r>
      <w:r w:rsidR="00872FA1" w:rsidRPr="00803A4D">
        <w:rPr>
          <w:rFonts w:ascii="Times New Roman" w:hAnsi="Times New Roman"/>
          <w:caps w:val="0"/>
          <w:sz w:val="24"/>
          <w:szCs w:val="24"/>
          <w:lang w:val="it-IT"/>
        </w:rPr>
        <w:t xml:space="preserve"> NEI</w:t>
      </w:r>
      <w:r w:rsidR="000A5602" w:rsidRPr="00803A4D">
        <w:rPr>
          <w:rFonts w:ascii="Times New Roman" w:hAnsi="Times New Roman"/>
          <w:caps w:val="0"/>
          <w:sz w:val="24"/>
          <w:szCs w:val="24"/>
          <w:lang w:val="it-IT"/>
        </w:rPr>
        <w:t xml:space="preserve"> </w:t>
      </w:r>
      <w:r w:rsidRPr="00803A4D">
        <w:rPr>
          <w:rFonts w:ascii="Times New Roman" w:hAnsi="Times New Roman"/>
          <w:caps w:val="0"/>
          <w:sz w:val="24"/>
          <w:szCs w:val="24"/>
          <w:lang w:val="it-IT"/>
        </w:rPr>
        <w:t>RAGGRUPPAMENTI TEMPORANEI, CONSORZI ORDINARI, AGGREGAZIONI DI IMPRESE DI RETE, GEIE</w:t>
      </w:r>
      <w:bookmarkEnd w:id="1472"/>
    </w:p>
    <w:p w14:paraId="1A208961" w14:textId="08423668" w:rsidR="00F35D82" w:rsidRPr="00803A4D" w:rsidRDefault="00870286" w:rsidP="00FA6461">
      <w:pPr>
        <w:spacing w:line="240" w:lineRule="auto"/>
        <w:rPr>
          <w:rFonts w:ascii="Times New Roman" w:hAnsi="Times New Roman"/>
          <w:szCs w:val="24"/>
        </w:rPr>
      </w:pPr>
      <w:r w:rsidRPr="00803A4D">
        <w:rPr>
          <w:rFonts w:ascii="Times New Roman" w:hAnsi="Times New Roman"/>
          <w:szCs w:val="24"/>
        </w:rPr>
        <w:t xml:space="preserve">I soggetti di cui all’articolo </w:t>
      </w:r>
      <w:r w:rsidR="00B9186C" w:rsidRPr="00803A4D">
        <w:rPr>
          <w:rFonts w:ascii="Times New Roman" w:hAnsi="Times New Roman"/>
          <w:szCs w:val="24"/>
        </w:rPr>
        <w:t>65</w:t>
      </w:r>
      <w:r w:rsidR="001051E3" w:rsidRPr="00803A4D">
        <w:rPr>
          <w:rFonts w:ascii="Times New Roman" w:hAnsi="Times New Roman"/>
          <w:szCs w:val="24"/>
        </w:rPr>
        <w:t xml:space="preserve">, </w:t>
      </w:r>
      <w:r w:rsidRPr="00803A4D">
        <w:rPr>
          <w:rFonts w:ascii="Times New Roman" w:hAnsi="Times New Roman"/>
          <w:szCs w:val="24"/>
        </w:rPr>
        <w:t xml:space="preserve">comma 2, lettera e), f) g) </w:t>
      </w:r>
      <w:r w:rsidR="00B9186C" w:rsidRPr="00803A4D">
        <w:rPr>
          <w:rFonts w:ascii="Times New Roman" w:hAnsi="Times New Roman"/>
          <w:szCs w:val="24"/>
        </w:rPr>
        <w:t xml:space="preserve">e h) </w:t>
      </w:r>
      <w:r w:rsidRPr="00803A4D">
        <w:rPr>
          <w:rFonts w:ascii="Times New Roman" w:hAnsi="Times New Roman"/>
          <w:szCs w:val="24"/>
        </w:rPr>
        <w:t xml:space="preserve">del Codice devono possedere i requisiti di </w:t>
      </w:r>
      <w:r w:rsidR="0034138C" w:rsidRPr="00803A4D">
        <w:rPr>
          <w:rFonts w:ascii="Times New Roman" w:hAnsi="Times New Roman"/>
          <w:szCs w:val="24"/>
        </w:rPr>
        <w:t xml:space="preserve">ordine speciale </w:t>
      </w:r>
      <w:r w:rsidRPr="00803A4D">
        <w:rPr>
          <w:rFonts w:ascii="Times New Roman" w:hAnsi="Times New Roman"/>
          <w:szCs w:val="24"/>
        </w:rPr>
        <w:t xml:space="preserve">nei termini di seguito indicati. </w:t>
      </w:r>
    </w:p>
    <w:p w14:paraId="175AEC24" w14:textId="1660C98B" w:rsidR="004C53A8" w:rsidRPr="00803A4D" w:rsidRDefault="00870286" w:rsidP="00FA6461">
      <w:pPr>
        <w:spacing w:line="240" w:lineRule="auto"/>
        <w:rPr>
          <w:rFonts w:ascii="Times New Roman" w:hAnsi="Times New Roman"/>
          <w:szCs w:val="24"/>
        </w:rPr>
      </w:pPr>
      <w:r w:rsidRPr="00803A4D">
        <w:rPr>
          <w:rFonts w:ascii="Times New Roman" w:hAnsi="Times New Roman"/>
          <w:szCs w:val="24"/>
        </w:rPr>
        <w:t xml:space="preserve">Alle aggregazioni di retisti, ai consorzi ordinari ed ai GEIE si applica la disciplina prevista per i raggruppamenti temporanei. </w:t>
      </w:r>
    </w:p>
    <w:p w14:paraId="062B7BA2" w14:textId="77777777" w:rsidR="00922A57" w:rsidRPr="00803A4D" w:rsidRDefault="00922A57" w:rsidP="00FA6461">
      <w:pPr>
        <w:spacing w:line="240" w:lineRule="auto"/>
        <w:rPr>
          <w:rFonts w:ascii="Times New Roman" w:hAnsi="Times New Roman"/>
          <w:b/>
          <w:iCs/>
          <w:szCs w:val="24"/>
        </w:rPr>
      </w:pPr>
    </w:p>
    <w:p w14:paraId="59A3D7CE" w14:textId="5514486E" w:rsidR="0099471A" w:rsidRPr="00803A4D" w:rsidRDefault="0099471A" w:rsidP="00FA6461">
      <w:pPr>
        <w:spacing w:line="240" w:lineRule="auto"/>
        <w:rPr>
          <w:rFonts w:ascii="Times New Roman" w:hAnsi="Times New Roman"/>
          <w:b/>
          <w:iCs/>
          <w:szCs w:val="24"/>
        </w:rPr>
      </w:pPr>
      <w:r w:rsidRPr="00803A4D">
        <w:rPr>
          <w:rFonts w:ascii="Times New Roman" w:hAnsi="Times New Roman"/>
          <w:b/>
          <w:iCs/>
          <w:szCs w:val="24"/>
        </w:rPr>
        <w:t>Requisiti di idoneità professionale</w:t>
      </w:r>
    </w:p>
    <w:p w14:paraId="4348FC7E" w14:textId="77777777" w:rsidR="00B633E9" w:rsidRPr="00803A4D" w:rsidRDefault="00870286" w:rsidP="00FA6461">
      <w:pPr>
        <w:spacing w:line="240" w:lineRule="auto"/>
        <w:rPr>
          <w:rFonts w:ascii="Times New Roman" w:hAnsi="Times New Roman"/>
          <w:szCs w:val="24"/>
        </w:rPr>
      </w:pPr>
      <w:r w:rsidRPr="00803A4D">
        <w:rPr>
          <w:rFonts w:ascii="Times New Roman" w:hAnsi="Times New Roman"/>
          <w:szCs w:val="24"/>
        </w:rPr>
        <w:t>Il requisito relativo a</w:t>
      </w:r>
      <w:r w:rsidR="00B633E9" w:rsidRPr="00803A4D">
        <w:rPr>
          <w:rFonts w:ascii="Times New Roman" w:hAnsi="Times New Roman"/>
          <w:szCs w:val="24"/>
        </w:rPr>
        <w:t>:</w:t>
      </w:r>
    </w:p>
    <w:p w14:paraId="6ABF1B78" w14:textId="7759D854" w:rsidR="00176C3F" w:rsidRPr="00803A4D" w:rsidRDefault="00B633E9" w:rsidP="00FA6461">
      <w:pPr>
        <w:pStyle w:val="Paragrafoelenco"/>
        <w:numPr>
          <w:ilvl w:val="0"/>
          <w:numId w:val="29"/>
        </w:numPr>
        <w:spacing w:line="240" w:lineRule="auto"/>
        <w:ind w:left="567"/>
        <w:rPr>
          <w:rFonts w:ascii="Times New Roman" w:hAnsi="Times New Roman"/>
          <w:szCs w:val="24"/>
        </w:rPr>
      </w:pPr>
      <w:r w:rsidRPr="00803A4D">
        <w:rPr>
          <w:rFonts w:ascii="Times New Roman" w:hAnsi="Times New Roman"/>
          <w:szCs w:val="24"/>
        </w:rPr>
        <w:t>Iscrizione nel Registro delle Imprese oppure nell’Albo delle Imprese artigiane per attività pertinenti con quelle oggetto della presente procedura di gara (</w:t>
      </w:r>
      <w:r w:rsidR="001E2327" w:rsidRPr="00803A4D">
        <w:rPr>
          <w:rFonts w:ascii="Times New Roman" w:eastAsia="Times New Roman" w:hAnsi="Times New Roman"/>
          <w:szCs w:val="24"/>
          <w:lang w:eastAsia="en-US"/>
        </w:rPr>
        <w:t xml:space="preserve">punto </w:t>
      </w:r>
      <w:r w:rsidR="001A4CE6" w:rsidRPr="00803A4D">
        <w:rPr>
          <w:rFonts w:ascii="Times New Roman" w:eastAsia="Times New Roman" w:hAnsi="Times New Roman"/>
          <w:szCs w:val="24"/>
          <w:lang w:eastAsia="en-US"/>
        </w:rPr>
        <w:t>6.1</w:t>
      </w:r>
      <w:r w:rsidR="001E2327" w:rsidRPr="00803A4D">
        <w:rPr>
          <w:rFonts w:ascii="Times New Roman" w:eastAsia="Times New Roman" w:hAnsi="Times New Roman"/>
          <w:szCs w:val="24"/>
          <w:lang w:eastAsia="en-US"/>
        </w:rPr>
        <w:t xml:space="preserve"> </w:t>
      </w:r>
      <w:r w:rsidR="002B77D7" w:rsidRPr="00803A4D">
        <w:rPr>
          <w:rFonts w:ascii="Times New Roman" w:eastAsia="Times New Roman" w:hAnsi="Times New Roman"/>
          <w:szCs w:val="24"/>
          <w:lang w:eastAsia="en-US"/>
        </w:rPr>
        <w:t>lett. a)</w:t>
      </w:r>
      <w:r w:rsidRPr="00803A4D">
        <w:rPr>
          <w:rFonts w:ascii="Times New Roman" w:hAnsi="Times New Roman"/>
          <w:szCs w:val="24"/>
        </w:rPr>
        <w:t>;</w:t>
      </w:r>
    </w:p>
    <w:p w14:paraId="4C923899" w14:textId="56C1263F" w:rsidR="00411713" w:rsidRPr="00803A4D" w:rsidRDefault="00E84663" w:rsidP="00FA6461">
      <w:pPr>
        <w:pStyle w:val="Paragrafoelenco"/>
        <w:numPr>
          <w:ilvl w:val="0"/>
          <w:numId w:val="29"/>
        </w:numPr>
        <w:spacing w:line="240" w:lineRule="auto"/>
        <w:ind w:left="567"/>
        <w:rPr>
          <w:rFonts w:ascii="Times New Roman" w:hAnsi="Times New Roman"/>
          <w:szCs w:val="24"/>
        </w:rPr>
      </w:pPr>
      <w:r w:rsidRPr="00803A4D">
        <w:rPr>
          <w:rFonts w:ascii="Times New Roman" w:hAnsi="Times New Roman"/>
          <w:szCs w:val="24"/>
        </w:rPr>
        <w:t xml:space="preserve">Per le cooperative sociali: </w:t>
      </w:r>
      <w:r w:rsidR="002B77D7" w:rsidRPr="00803A4D">
        <w:rPr>
          <w:rFonts w:ascii="Times New Roman" w:hAnsi="Times New Roman"/>
          <w:szCs w:val="24"/>
        </w:rPr>
        <w:t>iscrizione all’albo regionale delle Cooperative sociali di cui alla legge 381/1991</w:t>
      </w:r>
      <w:r w:rsidR="00B633E9" w:rsidRPr="00803A4D">
        <w:rPr>
          <w:rFonts w:ascii="Times New Roman" w:hAnsi="Times New Roman"/>
          <w:szCs w:val="24"/>
        </w:rPr>
        <w:t xml:space="preserve"> </w:t>
      </w:r>
      <w:r w:rsidRPr="00803A4D">
        <w:rPr>
          <w:rFonts w:ascii="Times New Roman" w:hAnsi="Times New Roman"/>
          <w:szCs w:val="24"/>
        </w:rPr>
        <w:t>(</w:t>
      </w:r>
      <w:r w:rsidR="00B633E9" w:rsidRPr="00803A4D">
        <w:rPr>
          <w:rFonts w:ascii="Times New Roman" w:hAnsi="Times New Roman"/>
          <w:szCs w:val="24"/>
        </w:rPr>
        <w:t>punto 6.1 lett. b)</w:t>
      </w:r>
      <w:r w:rsidRPr="00803A4D">
        <w:rPr>
          <w:rFonts w:ascii="Times New Roman" w:hAnsi="Times New Roman"/>
          <w:szCs w:val="24"/>
        </w:rPr>
        <w:t>;</w:t>
      </w:r>
    </w:p>
    <w:p w14:paraId="3BE911DB" w14:textId="77777777" w:rsidR="00013455" w:rsidRPr="00803A4D" w:rsidRDefault="00E84663" w:rsidP="00FA6461">
      <w:pPr>
        <w:pStyle w:val="Paragrafoelenco"/>
        <w:numPr>
          <w:ilvl w:val="0"/>
          <w:numId w:val="29"/>
        </w:numPr>
        <w:spacing w:line="240" w:lineRule="auto"/>
        <w:ind w:left="567"/>
        <w:rPr>
          <w:rFonts w:ascii="Times New Roman" w:hAnsi="Times New Roman"/>
          <w:szCs w:val="24"/>
        </w:rPr>
      </w:pPr>
      <w:r w:rsidRPr="00803A4D">
        <w:rPr>
          <w:rFonts w:ascii="Times New Roman" w:hAnsi="Times New Roman"/>
          <w:szCs w:val="24"/>
        </w:rPr>
        <w:t xml:space="preserve">Per le Cooperative: </w:t>
      </w:r>
      <w:r w:rsidR="00B633E9" w:rsidRPr="00803A4D">
        <w:rPr>
          <w:rFonts w:ascii="Times New Roman" w:hAnsi="Times New Roman"/>
          <w:szCs w:val="24"/>
        </w:rPr>
        <w:t>Iscrizione all’</w:t>
      </w:r>
      <w:r w:rsidR="00411713" w:rsidRPr="00803A4D">
        <w:rPr>
          <w:rFonts w:ascii="Times New Roman" w:hAnsi="Times New Roman"/>
          <w:szCs w:val="24"/>
        </w:rPr>
        <w:t xml:space="preserve">Albo società cooperative </w:t>
      </w:r>
      <w:r w:rsidR="00B633E9" w:rsidRPr="00803A4D">
        <w:rPr>
          <w:rFonts w:ascii="Times New Roman" w:hAnsi="Times New Roman"/>
          <w:szCs w:val="24"/>
        </w:rPr>
        <w:t xml:space="preserve">di cui </w:t>
      </w:r>
      <w:r w:rsidR="00411713" w:rsidRPr="00803A4D">
        <w:rPr>
          <w:rFonts w:ascii="Times New Roman" w:hAnsi="Times New Roman"/>
          <w:szCs w:val="24"/>
        </w:rPr>
        <w:t xml:space="preserve">DM 23/06/2004 e </w:t>
      </w:r>
      <w:proofErr w:type="spellStart"/>
      <w:r w:rsidR="00411713" w:rsidRPr="00803A4D">
        <w:rPr>
          <w:rFonts w:ascii="Times New Roman" w:hAnsi="Times New Roman"/>
          <w:szCs w:val="24"/>
        </w:rPr>
        <w:t>s</w:t>
      </w:r>
      <w:r w:rsidR="009E3A4A" w:rsidRPr="00803A4D">
        <w:rPr>
          <w:rFonts w:ascii="Times New Roman" w:hAnsi="Times New Roman"/>
          <w:szCs w:val="24"/>
        </w:rPr>
        <w:t>.</w:t>
      </w:r>
      <w:r w:rsidR="00411713" w:rsidRPr="00803A4D">
        <w:rPr>
          <w:rFonts w:ascii="Times New Roman" w:hAnsi="Times New Roman"/>
          <w:szCs w:val="24"/>
        </w:rPr>
        <w:t>m</w:t>
      </w:r>
      <w:proofErr w:type="spellEnd"/>
      <w:r w:rsidR="009E3A4A" w:rsidRPr="00803A4D">
        <w:rPr>
          <w:rFonts w:ascii="Times New Roman" w:hAnsi="Times New Roman"/>
          <w:szCs w:val="24"/>
        </w:rPr>
        <w:t>.</w:t>
      </w:r>
      <w:r w:rsidRPr="00803A4D">
        <w:rPr>
          <w:rFonts w:ascii="Times New Roman" w:hAnsi="Times New Roman"/>
          <w:szCs w:val="24"/>
        </w:rPr>
        <w:t xml:space="preserve"> </w:t>
      </w:r>
      <w:r w:rsidRPr="00803A4D">
        <w:rPr>
          <w:rFonts w:ascii="Times New Roman" w:eastAsia="Times New Roman" w:hAnsi="Times New Roman"/>
          <w:szCs w:val="24"/>
          <w:lang w:eastAsia="en-US"/>
        </w:rPr>
        <w:t xml:space="preserve">(punto 6.1 lett. c); </w:t>
      </w:r>
    </w:p>
    <w:p w14:paraId="09DBF195" w14:textId="77777777" w:rsidR="00013455" w:rsidRPr="00803A4D" w:rsidRDefault="00013455" w:rsidP="00FA6461">
      <w:pPr>
        <w:spacing w:line="240" w:lineRule="auto"/>
        <w:ind w:left="207"/>
        <w:rPr>
          <w:rFonts w:ascii="Times New Roman" w:hAnsi="Times New Roman"/>
          <w:szCs w:val="24"/>
        </w:rPr>
      </w:pPr>
    </w:p>
    <w:p w14:paraId="28B908C7" w14:textId="209225CB" w:rsidR="0099471A" w:rsidRPr="00803A4D" w:rsidRDefault="00870286" w:rsidP="00FA6461">
      <w:pPr>
        <w:spacing w:line="240" w:lineRule="auto"/>
        <w:ind w:left="567" w:hanging="425"/>
        <w:rPr>
          <w:rFonts w:ascii="Times New Roman" w:hAnsi="Times New Roman"/>
          <w:szCs w:val="24"/>
        </w:rPr>
      </w:pPr>
      <w:r w:rsidRPr="00803A4D">
        <w:rPr>
          <w:rFonts w:ascii="Times New Roman" w:hAnsi="Times New Roman"/>
          <w:szCs w:val="24"/>
        </w:rPr>
        <w:t>deve essere posseduto:</w:t>
      </w:r>
    </w:p>
    <w:p w14:paraId="7EBD3806" w14:textId="77777777" w:rsidR="004C53A8" w:rsidRPr="00803A4D" w:rsidRDefault="00870286" w:rsidP="00FA6461">
      <w:pPr>
        <w:pStyle w:val="Paragrafoelenco"/>
        <w:numPr>
          <w:ilvl w:val="0"/>
          <w:numId w:val="19"/>
        </w:numPr>
        <w:spacing w:line="240" w:lineRule="auto"/>
        <w:ind w:left="709"/>
        <w:rPr>
          <w:rFonts w:ascii="Times New Roman" w:hAnsi="Times New Roman"/>
          <w:szCs w:val="24"/>
        </w:rPr>
      </w:pPr>
      <w:r w:rsidRPr="00803A4D">
        <w:rPr>
          <w:rFonts w:ascii="Times New Roman" w:hAnsi="Times New Roman"/>
          <w:szCs w:val="24"/>
        </w:rPr>
        <w:t>da ciascun componente del raggruppamento/consorzio/GEIE anche da costituire, nonché dal GEIE medesimo;</w:t>
      </w:r>
    </w:p>
    <w:p w14:paraId="3C1B3910" w14:textId="77777777" w:rsidR="004C53A8" w:rsidRPr="00803A4D" w:rsidRDefault="00870286" w:rsidP="00FA6461">
      <w:pPr>
        <w:pStyle w:val="Paragrafoelenco"/>
        <w:numPr>
          <w:ilvl w:val="0"/>
          <w:numId w:val="19"/>
        </w:numPr>
        <w:spacing w:line="240" w:lineRule="auto"/>
        <w:ind w:left="709"/>
        <w:rPr>
          <w:rFonts w:ascii="Times New Roman" w:hAnsi="Times New Roman"/>
          <w:szCs w:val="24"/>
        </w:rPr>
      </w:pPr>
      <w:r w:rsidRPr="00803A4D">
        <w:rPr>
          <w:rFonts w:ascii="Times New Roman" w:hAnsi="Times New Roman"/>
          <w:szCs w:val="24"/>
        </w:rPr>
        <w:t>da ciascun componente dell’aggregazione di rete nonché dall’organo comune nel caso in cui questi abbia soggettività giuridica.</w:t>
      </w:r>
    </w:p>
    <w:p w14:paraId="596D71C3" w14:textId="77777777" w:rsidR="0099471A" w:rsidRPr="00803A4D" w:rsidRDefault="0099471A" w:rsidP="00FA6461">
      <w:pPr>
        <w:spacing w:line="240" w:lineRule="auto"/>
        <w:rPr>
          <w:rFonts w:ascii="Times New Roman" w:hAnsi="Times New Roman"/>
          <w:b/>
          <w:i/>
          <w:szCs w:val="24"/>
        </w:rPr>
      </w:pPr>
    </w:p>
    <w:p w14:paraId="3E7F2690" w14:textId="1D44A5CC" w:rsidR="0098725B" w:rsidRPr="00803A4D" w:rsidRDefault="0099471A" w:rsidP="00FA6461">
      <w:pPr>
        <w:spacing w:line="240" w:lineRule="auto"/>
        <w:rPr>
          <w:rFonts w:ascii="Times New Roman" w:hAnsi="Times New Roman"/>
          <w:b/>
          <w:iCs/>
          <w:szCs w:val="24"/>
        </w:rPr>
      </w:pPr>
      <w:r w:rsidRPr="00803A4D">
        <w:rPr>
          <w:rFonts w:ascii="Times New Roman" w:hAnsi="Times New Roman"/>
          <w:b/>
          <w:iCs/>
          <w:szCs w:val="24"/>
        </w:rPr>
        <w:t>Requisiti di capacità economico finanziaria</w:t>
      </w:r>
    </w:p>
    <w:p w14:paraId="69A10255" w14:textId="77777777" w:rsidR="00443BA7" w:rsidRPr="00E612B3" w:rsidRDefault="00443BA7" w:rsidP="00443BA7">
      <w:pPr>
        <w:spacing w:line="240" w:lineRule="auto"/>
        <w:rPr>
          <w:rFonts w:ascii="Times New Roman" w:hAnsi="Times New Roman"/>
          <w:szCs w:val="24"/>
        </w:rPr>
      </w:pPr>
      <w:r w:rsidRPr="009115D6">
        <w:rPr>
          <w:rFonts w:ascii="Times New Roman" w:hAnsi="Times New Roman"/>
          <w:szCs w:val="24"/>
        </w:rPr>
        <w:t>Non previsti.</w:t>
      </w:r>
    </w:p>
    <w:p w14:paraId="0806F8C8" w14:textId="77777777" w:rsidR="00DD30D3" w:rsidRPr="00803A4D" w:rsidRDefault="00DD30D3" w:rsidP="00FA6461">
      <w:pPr>
        <w:spacing w:line="240" w:lineRule="auto"/>
        <w:rPr>
          <w:rFonts w:ascii="Times New Roman" w:hAnsi="Times New Roman"/>
          <w:b/>
          <w:iCs/>
          <w:szCs w:val="24"/>
        </w:rPr>
      </w:pPr>
    </w:p>
    <w:p w14:paraId="7491CA79" w14:textId="509BE758" w:rsidR="00477778" w:rsidRPr="00803A4D" w:rsidRDefault="0099471A" w:rsidP="00FA6461">
      <w:pPr>
        <w:spacing w:line="240" w:lineRule="auto"/>
        <w:rPr>
          <w:rFonts w:ascii="Times New Roman" w:hAnsi="Times New Roman"/>
          <w:b/>
          <w:iCs/>
          <w:szCs w:val="24"/>
        </w:rPr>
      </w:pPr>
      <w:r w:rsidRPr="00803A4D">
        <w:rPr>
          <w:rFonts w:ascii="Times New Roman" w:hAnsi="Times New Roman"/>
          <w:b/>
          <w:iCs/>
          <w:szCs w:val="24"/>
        </w:rPr>
        <w:t>Requisiti di capacità tecnico-professionale</w:t>
      </w:r>
    </w:p>
    <w:p w14:paraId="5D9DA2C4" w14:textId="77777777" w:rsidR="000A3754" w:rsidRDefault="000A3754" w:rsidP="000A3754">
      <w:pPr>
        <w:spacing w:line="240" w:lineRule="auto"/>
        <w:rPr>
          <w:rFonts w:ascii="Times New Roman" w:hAnsi="Times New Roman"/>
          <w:szCs w:val="24"/>
          <w:u w:val="single"/>
        </w:rPr>
      </w:pPr>
      <w:r>
        <w:rPr>
          <w:rFonts w:ascii="Times New Roman" w:hAnsi="Times New Roman"/>
          <w:szCs w:val="24"/>
        </w:rPr>
        <w:t xml:space="preserve">Il requisito del servizio analogo di cui al precedente punto </w:t>
      </w:r>
      <w:r>
        <w:rPr>
          <w:rFonts w:ascii="Times New Roman" w:hAnsi="Times New Roman"/>
          <w:szCs w:val="24"/>
        </w:rPr>
        <w:fldChar w:fldCharType="begin"/>
      </w:r>
      <w:r>
        <w:rPr>
          <w:rFonts w:ascii="Times New Roman" w:hAnsi="Times New Roman"/>
          <w:szCs w:val="24"/>
        </w:rPr>
        <w:instrText xml:space="preserve"> REF _Ref495506173 \r \h  \* MERGEFORMAT </w:instrText>
      </w:r>
      <w:r>
        <w:rPr>
          <w:rFonts w:ascii="Times New Roman" w:hAnsi="Times New Roman"/>
          <w:szCs w:val="24"/>
        </w:rPr>
      </w:r>
      <w:r>
        <w:rPr>
          <w:rFonts w:ascii="Times New Roman" w:hAnsi="Times New Roman"/>
          <w:szCs w:val="24"/>
        </w:rPr>
        <w:fldChar w:fldCharType="separate"/>
      </w:r>
      <w:r>
        <w:rPr>
          <w:rFonts w:ascii="Times New Roman" w:hAnsi="Times New Roman"/>
          <w:szCs w:val="24"/>
        </w:rPr>
        <w:t>6.3</w:t>
      </w:r>
      <w:r>
        <w:rPr>
          <w:rFonts w:ascii="Times New Roman" w:hAnsi="Times New Roman"/>
          <w:szCs w:val="24"/>
        </w:rPr>
        <w:fldChar w:fldCharType="end"/>
      </w:r>
      <w:r>
        <w:rPr>
          <w:rFonts w:ascii="Times New Roman" w:hAnsi="Times New Roman"/>
          <w:szCs w:val="24"/>
        </w:rPr>
        <w:t xml:space="preserve"> deve essere posseduto, </w:t>
      </w:r>
      <w:r>
        <w:rPr>
          <w:rFonts w:ascii="Times New Roman" w:hAnsi="Times New Roman"/>
          <w:szCs w:val="24"/>
          <w:u w:val="single"/>
        </w:rPr>
        <w:t>pena l’esclusione</w:t>
      </w:r>
      <w:r>
        <w:rPr>
          <w:rFonts w:ascii="Times New Roman" w:hAnsi="Times New Roman"/>
          <w:szCs w:val="24"/>
        </w:rPr>
        <w:t xml:space="preserve"> dal raggruppamento nel complesso, fermo restando che ciascun membro dovrà dimostrare il possesso del requisito (tipologia di prestazione oggetto contratto eseguito) riferito alla prestazione che lo stesso si è impegnato a realizzare</w:t>
      </w:r>
      <w:r>
        <w:rPr>
          <w:rFonts w:ascii="Times New Roman" w:hAnsi="Times New Roman"/>
          <w:szCs w:val="24"/>
          <w:u w:val="single"/>
        </w:rPr>
        <w:t xml:space="preserve"> </w:t>
      </w:r>
    </w:p>
    <w:p w14:paraId="037A1CF0" w14:textId="77777777" w:rsidR="000A3754" w:rsidRDefault="000A3754" w:rsidP="000A3754">
      <w:pPr>
        <w:spacing w:line="240" w:lineRule="auto"/>
        <w:rPr>
          <w:rFonts w:ascii="Times New Roman" w:hAnsi="Times New Roman"/>
          <w:szCs w:val="24"/>
        </w:rPr>
      </w:pPr>
      <w:r>
        <w:rPr>
          <w:rFonts w:ascii="Times New Roman" w:hAnsi="Times New Roman"/>
          <w:szCs w:val="24"/>
        </w:rPr>
        <w:t>Qualora all’interno del raggruppamento più di un soggetto assuma la medesima prestazione il requisito dovrà essere posseduto da ciascuno dei soggetti che eseguono detta prestazione. Non è richiesta l’indicazione di specifiche percentuali.</w:t>
      </w:r>
    </w:p>
    <w:p w14:paraId="4472C1E5" w14:textId="20D61CFC" w:rsidR="00F35D82" w:rsidRPr="00803A4D" w:rsidRDefault="001051E3" w:rsidP="00FA6461">
      <w:pPr>
        <w:spacing w:line="240" w:lineRule="auto"/>
        <w:rPr>
          <w:rFonts w:ascii="Times New Roman" w:hAnsi="Times New Roman"/>
          <w:szCs w:val="24"/>
        </w:rPr>
      </w:pPr>
      <w:r w:rsidRPr="00803A4D">
        <w:rPr>
          <w:rFonts w:ascii="Times New Roman" w:hAnsi="Times New Roman"/>
          <w:szCs w:val="24"/>
        </w:rPr>
        <w:t xml:space="preserve">Nel caso in cui un raggruppamento abbia estromesso o sostituito un partecipante allo stesso poiché privo di un requisito di ordine speciale di cui all’articolo 100 del Codice, si valutano le misure adottate ai sensi dell’articolo 97 del Codice al fine di decidere sull’esclusione del raggruppamento. </w:t>
      </w:r>
    </w:p>
    <w:p w14:paraId="5122A545" w14:textId="77777777" w:rsidR="00D07A18" w:rsidRPr="00803A4D" w:rsidRDefault="00D07A18" w:rsidP="00FA6461">
      <w:pPr>
        <w:spacing w:line="240" w:lineRule="auto"/>
        <w:rPr>
          <w:rFonts w:ascii="Times New Roman" w:hAnsi="Times New Roman"/>
          <w:szCs w:val="24"/>
        </w:rPr>
      </w:pPr>
    </w:p>
    <w:p w14:paraId="6DC8E805" w14:textId="18455998" w:rsidR="004C53A8" w:rsidRPr="00803A4D" w:rsidRDefault="001051E3" w:rsidP="00FA6461">
      <w:pPr>
        <w:pStyle w:val="Titolo3"/>
        <w:numPr>
          <w:ilvl w:val="1"/>
          <w:numId w:val="2"/>
        </w:numPr>
        <w:spacing w:before="0" w:after="0" w:line="240" w:lineRule="auto"/>
        <w:ind w:left="426" w:hanging="426"/>
        <w:rPr>
          <w:rFonts w:ascii="Times New Roman" w:hAnsi="Times New Roman"/>
          <w:caps w:val="0"/>
          <w:sz w:val="24"/>
          <w:szCs w:val="24"/>
          <w:lang w:val="it-IT"/>
        </w:rPr>
      </w:pPr>
      <w:bookmarkStart w:id="1473" w:name="_Toc497728151"/>
      <w:bookmarkStart w:id="1474" w:name="_Toc497484953"/>
      <w:bookmarkStart w:id="1475" w:name="_Toc494359032"/>
      <w:bookmarkStart w:id="1476" w:name="_Toc494358983"/>
      <w:bookmarkStart w:id="1477" w:name="_Toc498419744"/>
      <w:bookmarkStart w:id="1478" w:name="_Toc497831546"/>
      <w:bookmarkStart w:id="1479" w:name="_Ref496007652"/>
      <w:bookmarkStart w:id="1480" w:name="_Ref496007650"/>
      <w:bookmarkStart w:id="1481" w:name="_Toc240626411"/>
      <w:bookmarkEnd w:id="1473"/>
      <w:bookmarkEnd w:id="1474"/>
      <w:bookmarkEnd w:id="1475"/>
      <w:bookmarkEnd w:id="1476"/>
      <w:bookmarkEnd w:id="1477"/>
      <w:bookmarkEnd w:id="1478"/>
      <w:r w:rsidRPr="00803A4D">
        <w:rPr>
          <w:rFonts w:ascii="Times New Roman" w:hAnsi="Times New Roman"/>
          <w:caps w:val="0"/>
          <w:sz w:val="24"/>
          <w:szCs w:val="24"/>
          <w:lang w:val="it-IT"/>
        </w:rPr>
        <w:t>I</w:t>
      </w:r>
      <w:r w:rsidR="004C667D" w:rsidRPr="00803A4D">
        <w:rPr>
          <w:rFonts w:ascii="Times New Roman" w:hAnsi="Times New Roman"/>
          <w:caps w:val="0"/>
          <w:sz w:val="24"/>
          <w:szCs w:val="24"/>
          <w:lang w:val="it-IT"/>
        </w:rPr>
        <w:t xml:space="preserve">NDICAZIONI </w:t>
      </w:r>
      <w:r w:rsidR="00872FA1" w:rsidRPr="00803A4D">
        <w:rPr>
          <w:rFonts w:ascii="Times New Roman" w:hAnsi="Times New Roman"/>
          <w:caps w:val="0"/>
          <w:sz w:val="24"/>
          <w:szCs w:val="24"/>
          <w:lang w:val="it-IT"/>
        </w:rPr>
        <w:t>SUI REQUISITI</w:t>
      </w:r>
      <w:r w:rsidR="0062004E" w:rsidRPr="00803A4D">
        <w:rPr>
          <w:rFonts w:ascii="Times New Roman" w:hAnsi="Times New Roman"/>
          <w:caps w:val="0"/>
          <w:sz w:val="24"/>
          <w:szCs w:val="24"/>
          <w:lang w:val="it-IT"/>
        </w:rPr>
        <w:t xml:space="preserve"> SPECIALI</w:t>
      </w:r>
      <w:r w:rsidR="00872FA1" w:rsidRPr="00803A4D">
        <w:rPr>
          <w:rFonts w:ascii="Times New Roman" w:hAnsi="Times New Roman"/>
          <w:caps w:val="0"/>
          <w:sz w:val="24"/>
          <w:szCs w:val="24"/>
          <w:lang w:val="it-IT"/>
        </w:rPr>
        <w:t xml:space="preserve"> NEI</w:t>
      </w:r>
      <w:r w:rsidR="0062004E" w:rsidRPr="00803A4D">
        <w:rPr>
          <w:rFonts w:ascii="Times New Roman" w:hAnsi="Times New Roman"/>
          <w:caps w:val="0"/>
          <w:sz w:val="24"/>
          <w:szCs w:val="24"/>
          <w:lang w:val="it-IT"/>
        </w:rPr>
        <w:t xml:space="preserve"> </w:t>
      </w:r>
      <w:r w:rsidR="004C667D" w:rsidRPr="00803A4D">
        <w:rPr>
          <w:rFonts w:ascii="Times New Roman" w:hAnsi="Times New Roman"/>
          <w:caps w:val="0"/>
          <w:sz w:val="24"/>
          <w:szCs w:val="24"/>
          <w:lang w:val="it-IT"/>
        </w:rPr>
        <w:t>CONSORZI DI COOPERATIVE</w:t>
      </w:r>
      <w:r w:rsidR="005060AD" w:rsidRPr="00803A4D">
        <w:rPr>
          <w:rFonts w:ascii="Times New Roman" w:hAnsi="Times New Roman"/>
          <w:caps w:val="0"/>
          <w:sz w:val="24"/>
          <w:szCs w:val="24"/>
          <w:lang w:val="it-IT"/>
        </w:rPr>
        <w:t xml:space="preserve">, CONSORZI </w:t>
      </w:r>
      <w:r w:rsidR="004C667D" w:rsidRPr="00803A4D">
        <w:rPr>
          <w:rFonts w:ascii="Times New Roman" w:hAnsi="Times New Roman"/>
          <w:caps w:val="0"/>
          <w:sz w:val="24"/>
          <w:szCs w:val="24"/>
          <w:lang w:val="it-IT"/>
        </w:rPr>
        <w:t>DI IMPRESE ARTIGIANE</w:t>
      </w:r>
      <w:r w:rsidR="005060AD" w:rsidRPr="00803A4D">
        <w:rPr>
          <w:rFonts w:ascii="Times New Roman" w:hAnsi="Times New Roman"/>
          <w:caps w:val="0"/>
          <w:sz w:val="24"/>
          <w:szCs w:val="24"/>
          <w:lang w:val="it-IT"/>
        </w:rPr>
        <w:t xml:space="preserve">, </w:t>
      </w:r>
      <w:r w:rsidR="004C667D" w:rsidRPr="00803A4D">
        <w:rPr>
          <w:rFonts w:ascii="Times New Roman" w:hAnsi="Times New Roman"/>
          <w:caps w:val="0"/>
          <w:sz w:val="24"/>
          <w:szCs w:val="24"/>
          <w:lang w:val="it-IT"/>
        </w:rPr>
        <w:t>CONSORZI STABILI</w:t>
      </w:r>
      <w:bookmarkEnd w:id="1479"/>
      <w:bookmarkEnd w:id="1480"/>
      <w:bookmarkEnd w:id="1481"/>
      <w:r w:rsidR="004C667D" w:rsidRPr="00803A4D">
        <w:rPr>
          <w:rFonts w:ascii="Times New Roman" w:hAnsi="Times New Roman"/>
          <w:caps w:val="0"/>
          <w:sz w:val="24"/>
          <w:szCs w:val="24"/>
          <w:lang w:val="it-IT"/>
        </w:rPr>
        <w:t xml:space="preserve"> </w:t>
      </w:r>
    </w:p>
    <w:p w14:paraId="034F66AE" w14:textId="5DE05FD9" w:rsidR="00270975" w:rsidRPr="00803A4D" w:rsidRDefault="00270975" w:rsidP="00FA6461">
      <w:pPr>
        <w:spacing w:line="240" w:lineRule="auto"/>
        <w:rPr>
          <w:rFonts w:ascii="Times New Roman" w:hAnsi="Times New Roman"/>
          <w:b/>
          <w:iCs/>
          <w:szCs w:val="24"/>
        </w:rPr>
      </w:pPr>
      <w:r w:rsidRPr="00803A4D">
        <w:rPr>
          <w:rFonts w:ascii="Times New Roman" w:hAnsi="Times New Roman"/>
          <w:b/>
          <w:iCs/>
          <w:szCs w:val="24"/>
        </w:rPr>
        <w:t>Requisiti di idoneità professionale</w:t>
      </w:r>
    </w:p>
    <w:p w14:paraId="7EAF7068" w14:textId="77777777" w:rsidR="00EB2FFD" w:rsidRPr="00803A4D" w:rsidRDefault="00EB2FFD" w:rsidP="00EB2FFD">
      <w:pPr>
        <w:spacing w:line="240" w:lineRule="auto"/>
        <w:rPr>
          <w:rFonts w:ascii="Times New Roman" w:hAnsi="Times New Roman"/>
          <w:szCs w:val="24"/>
        </w:rPr>
      </w:pPr>
      <w:r w:rsidRPr="00803A4D">
        <w:rPr>
          <w:rFonts w:ascii="Times New Roman" w:hAnsi="Times New Roman"/>
          <w:szCs w:val="24"/>
        </w:rPr>
        <w:lastRenderedPageBreak/>
        <w:t xml:space="preserve">Il requisito relativo a: </w:t>
      </w:r>
    </w:p>
    <w:p w14:paraId="2799A39A" w14:textId="229CFD20" w:rsidR="00E84663" w:rsidRPr="00803A4D" w:rsidRDefault="00E84663" w:rsidP="00FA6461">
      <w:pPr>
        <w:pStyle w:val="Paragrafoelenco"/>
        <w:numPr>
          <w:ilvl w:val="0"/>
          <w:numId w:val="30"/>
        </w:numPr>
        <w:spacing w:line="240" w:lineRule="auto"/>
        <w:rPr>
          <w:rFonts w:ascii="Times New Roman" w:hAnsi="Times New Roman"/>
          <w:szCs w:val="24"/>
        </w:rPr>
      </w:pPr>
      <w:r w:rsidRPr="00803A4D">
        <w:rPr>
          <w:rFonts w:ascii="Times New Roman" w:hAnsi="Times New Roman"/>
          <w:szCs w:val="24"/>
        </w:rPr>
        <w:t>Iscrizione nel Registro delle Imprese oppure nell’Albo delle Imprese artigiane per attività pertinenti con quelle oggetto della presente procedura di gara (</w:t>
      </w:r>
      <w:r w:rsidRPr="00803A4D">
        <w:rPr>
          <w:rFonts w:ascii="Times New Roman" w:eastAsia="Times New Roman" w:hAnsi="Times New Roman"/>
          <w:szCs w:val="24"/>
          <w:lang w:eastAsia="en-US"/>
        </w:rPr>
        <w:t>punto 6.1 lett. a)</w:t>
      </w:r>
      <w:r w:rsidRPr="00803A4D">
        <w:rPr>
          <w:rFonts w:ascii="Times New Roman" w:hAnsi="Times New Roman"/>
          <w:szCs w:val="24"/>
        </w:rPr>
        <w:t>;</w:t>
      </w:r>
    </w:p>
    <w:p w14:paraId="4C260ED4" w14:textId="77777777" w:rsidR="00E84663" w:rsidRPr="00803A4D" w:rsidRDefault="00E84663" w:rsidP="00FA6461">
      <w:pPr>
        <w:pStyle w:val="Paragrafoelenco"/>
        <w:numPr>
          <w:ilvl w:val="0"/>
          <w:numId w:val="30"/>
        </w:numPr>
        <w:spacing w:line="240" w:lineRule="auto"/>
        <w:rPr>
          <w:rFonts w:ascii="Times New Roman" w:hAnsi="Times New Roman"/>
          <w:szCs w:val="24"/>
        </w:rPr>
      </w:pPr>
      <w:r w:rsidRPr="00803A4D">
        <w:rPr>
          <w:rFonts w:ascii="Times New Roman" w:hAnsi="Times New Roman"/>
          <w:szCs w:val="24"/>
        </w:rPr>
        <w:t>Per le cooperative sociali: iscrizione all’albo regionale delle Cooperative sociali di cui alla legge 381/1991 (punto 6.1 lett. b);</w:t>
      </w:r>
    </w:p>
    <w:p w14:paraId="6B13CA95" w14:textId="2927B816" w:rsidR="00E84663" w:rsidRPr="00803A4D" w:rsidRDefault="00E84663" w:rsidP="00FA6461">
      <w:pPr>
        <w:pStyle w:val="Paragrafoelenco"/>
        <w:numPr>
          <w:ilvl w:val="0"/>
          <w:numId w:val="30"/>
        </w:numPr>
        <w:spacing w:line="240" w:lineRule="auto"/>
        <w:rPr>
          <w:rFonts w:ascii="Times New Roman" w:hAnsi="Times New Roman"/>
          <w:szCs w:val="24"/>
        </w:rPr>
      </w:pPr>
      <w:r w:rsidRPr="00803A4D">
        <w:rPr>
          <w:rFonts w:ascii="Times New Roman" w:hAnsi="Times New Roman"/>
          <w:szCs w:val="24"/>
        </w:rPr>
        <w:t xml:space="preserve">Per le Cooperative: Iscrizione all’Albo società cooperative di cui DM 23/06/2004 e </w:t>
      </w:r>
      <w:proofErr w:type="spellStart"/>
      <w:r w:rsidRPr="00803A4D">
        <w:rPr>
          <w:rFonts w:ascii="Times New Roman" w:hAnsi="Times New Roman"/>
          <w:szCs w:val="24"/>
        </w:rPr>
        <w:t>sm</w:t>
      </w:r>
      <w:proofErr w:type="spellEnd"/>
      <w:r w:rsidRPr="00803A4D">
        <w:rPr>
          <w:rFonts w:ascii="Times New Roman" w:hAnsi="Times New Roman"/>
          <w:szCs w:val="24"/>
        </w:rPr>
        <w:t xml:space="preserve"> </w:t>
      </w:r>
      <w:r w:rsidRPr="00803A4D">
        <w:rPr>
          <w:rFonts w:ascii="Times New Roman" w:eastAsia="Times New Roman" w:hAnsi="Times New Roman"/>
          <w:szCs w:val="24"/>
          <w:lang w:eastAsia="en-US"/>
        </w:rPr>
        <w:t xml:space="preserve">(punto 6.1 lett. c); </w:t>
      </w:r>
    </w:p>
    <w:p w14:paraId="29B9640C" w14:textId="2AA1A91D" w:rsidR="00EB2FFD" w:rsidRPr="00803A4D" w:rsidRDefault="00EB2FFD" w:rsidP="00FA6461">
      <w:pPr>
        <w:spacing w:line="240" w:lineRule="auto"/>
        <w:rPr>
          <w:rFonts w:ascii="Times New Roman" w:hAnsi="Times New Roman"/>
          <w:szCs w:val="24"/>
        </w:rPr>
      </w:pPr>
      <w:r w:rsidRPr="00803A4D">
        <w:rPr>
          <w:rFonts w:ascii="Times New Roman" w:hAnsi="Times New Roman"/>
          <w:szCs w:val="24"/>
        </w:rPr>
        <w:t xml:space="preserve">deve essere posseduto sia dal consorzio </w:t>
      </w:r>
      <w:r w:rsidR="00FF4BB2" w:rsidRPr="00803A4D">
        <w:rPr>
          <w:rFonts w:ascii="Times New Roman" w:hAnsi="Times New Roman"/>
          <w:szCs w:val="24"/>
        </w:rPr>
        <w:t>che</w:t>
      </w:r>
      <w:r w:rsidRPr="00803A4D">
        <w:rPr>
          <w:rFonts w:ascii="Times New Roman" w:hAnsi="Times New Roman"/>
          <w:szCs w:val="24"/>
        </w:rPr>
        <w:t xml:space="preserve"> dai consorziati indicati come esecutori </w:t>
      </w:r>
      <w:r w:rsidR="00FF4BB2" w:rsidRPr="00803A4D">
        <w:rPr>
          <w:rFonts w:ascii="Times New Roman" w:hAnsi="Times New Roman"/>
          <w:szCs w:val="24"/>
        </w:rPr>
        <w:t>del servizio</w:t>
      </w:r>
      <w:r w:rsidRPr="00803A4D">
        <w:rPr>
          <w:rFonts w:ascii="Times New Roman" w:hAnsi="Times New Roman"/>
          <w:szCs w:val="24"/>
        </w:rPr>
        <w:t>.</w:t>
      </w:r>
    </w:p>
    <w:p w14:paraId="05AE27B5" w14:textId="5D87D2A0" w:rsidR="00270975" w:rsidRPr="00803A4D" w:rsidRDefault="00270975" w:rsidP="00FA6461">
      <w:pPr>
        <w:spacing w:line="240" w:lineRule="auto"/>
        <w:rPr>
          <w:rFonts w:ascii="Times New Roman" w:hAnsi="Times New Roman"/>
          <w:szCs w:val="24"/>
        </w:rPr>
      </w:pPr>
    </w:p>
    <w:p w14:paraId="35D48F5D" w14:textId="53C81DFA" w:rsidR="00270975" w:rsidRPr="00803A4D" w:rsidRDefault="00270975" w:rsidP="00FA6461">
      <w:pPr>
        <w:spacing w:line="240" w:lineRule="auto"/>
        <w:rPr>
          <w:rFonts w:ascii="Times New Roman" w:hAnsi="Times New Roman"/>
          <w:b/>
          <w:iCs/>
          <w:szCs w:val="24"/>
        </w:rPr>
      </w:pPr>
      <w:r w:rsidRPr="00803A4D">
        <w:rPr>
          <w:rFonts w:ascii="Times New Roman" w:hAnsi="Times New Roman"/>
          <w:b/>
          <w:iCs/>
          <w:szCs w:val="24"/>
        </w:rPr>
        <w:t>Requisiti di capacità tecnico-professionale</w:t>
      </w:r>
    </w:p>
    <w:p w14:paraId="3F35415A" w14:textId="77777777" w:rsidR="00C76AB9" w:rsidRPr="00803A4D" w:rsidRDefault="00C76AB9" w:rsidP="00FA6461">
      <w:pPr>
        <w:spacing w:line="240" w:lineRule="auto"/>
        <w:rPr>
          <w:rFonts w:ascii="Times New Roman" w:hAnsi="Times New Roman"/>
          <w:szCs w:val="24"/>
        </w:rPr>
      </w:pPr>
      <w:r w:rsidRPr="00803A4D">
        <w:rPr>
          <w:rFonts w:ascii="Times New Roman" w:hAnsi="Times New Roman"/>
          <w:szCs w:val="24"/>
        </w:rPr>
        <w:t>I consorzi di cui all’articolo 65, comma 2, lettera b) e c) del Codice, utilizzano i requisiti propri e, nel novero di questi, fanno valere i mezzi d’opera, le attrezzature e l’organico medio nella disponibilità delle consorziate che li costituiscono.</w:t>
      </w:r>
    </w:p>
    <w:p w14:paraId="4225A32F" w14:textId="63672E1D" w:rsidR="0074473E" w:rsidRPr="00803A4D" w:rsidRDefault="00C76AB9" w:rsidP="00FA6461">
      <w:pPr>
        <w:spacing w:line="240" w:lineRule="auto"/>
        <w:rPr>
          <w:rFonts w:ascii="Times New Roman" w:hAnsi="Times New Roman"/>
          <w:szCs w:val="24"/>
        </w:rPr>
      </w:pPr>
      <w:r w:rsidRPr="00803A4D">
        <w:rPr>
          <w:rFonts w:ascii="Times New Roman" w:hAnsi="Times New Roman"/>
          <w:szCs w:val="24"/>
        </w:rPr>
        <w:t>Per i consorzi di cui all’articolo 65, comma 2, lett. d) del Codice, i requisiti di capacità tecnica e finanziaria sono computati cumulativamente in capo al consorzio ancorché posseduti dalle singole consorziate.</w:t>
      </w:r>
    </w:p>
    <w:p w14:paraId="0860E989" w14:textId="36130997" w:rsidR="002234D8" w:rsidRPr="00803A4D" w:rsidRDefault="002234D8" w:rsidP="00FA6461">
      <w:pPr>
        <w:spacing w:line="240" w:lineRule="auto"/>
        <w:rPr>
          <w:rFonts w:ascii="Times New Roman" w:hAnsi="Times New Roman"/>
          <w:szCs w:val="24"/>
        </w:rPr>
      </w:pPr>
      <w:r w:rsidRPr="00803A4D">
        <w:rPr>
          <w:rFonts w:ascii="Times New Roman" w:hAnsi="Times New Roman"/>
          <w:szCs w:val="24"/>
        </w:rPr>
        <w:t>Nel caso in cui un consorzio di cui alle lettere c) e d) abbia estromesso o sostituito una consorziata poiché priva di un requisito di ordine speciale di cui all’articolo 100 del Codice, si valutano le misure adottate ai sensi dell’articolo 97 del Codice al fine di decidere sull’esclusione</w:t>
      </w:r>
      <w:r w:rsidR="009B6D87" w:rsidRPr="00803A4D">
        <w:rPr>
          <w:rFonts w:ascii="Times New Roman" w:hAnsi="Times New Roman"/>
          <w:szCs w:val="24"/>
        </w:rPr>
        <w:t xml:space="preserve">. </w:t>
      </w:r>
    </w:p>
    <w:p w14:paraId="41BE56E1" w14:textId="77777777" w:rsidR="003716A1" w:rsidRPr="00803A4D" w:rsidRDefault="003716A1" w:rsidP="00FA6461">
      <w:pPr>
        <w:spacing w:line="240" w:lineRule="auto"/>
        <w:rPr>
          <w:rFonts w:ascii="Times New Roman" w:hAnsi="Times New Roman"/>
          <w:szCs w:val="24"/>
        </w:rPr>
      </w:pPr>
    </w:p>
    <w:p w14:paraId="6FBD6ABE" w14:textId="77777777" w:rsidR="007B61FC" w:rsidRPr="00803A4D" w:rsidRDefault="007B61FC" w:rsidP="00FA6461">
      <w:pPr>
        <w:pStyle w:val="Titolo2"/>
        <w:numPr>
          <w:ilvl w:val="0"/>
          <w:numId w:val="2"/>
        </w:numPr>
        <w:spacing w:before="0" w:after="0" w:line="240" w:lineRule="auto"/>
        <w:ind w:left="414" w:hanging="357"/>
        <w:rPr>
          <w:rFonts w:ascii="Times New Roman" w:hAnsi="Times New Roman"/>
          <w:szCs w:val="24"/>
        </w:rPr>
      </w:pPr>
      <w:bookmarkStart w:id="1482" w:name="_Toc240626412"/>
      <w:r w:rsidRPr="00803A4D">
        <w:rPr>
          <w:rFonts w:ascii="Times New Roman" w:hAnsi="Times New Roman"/>
          <w:szCs w:val="24"/>
        </w:rPr>
        <w:t>AVVALIMENTO</w:t>
      </w:r>
      <w:bookmarkEnd w:id="1482"/>
      <w:r w:rsidRPr="00803A4D">
        <w:rPr>
          <w:rFonts w:ascii="Times New Roman" w:hAnsi="Times New Roman"/>
          <w:szCs w:val="24"/>
        </w:rPr>
        <w:t xml:space="preserve"> </w:t>
      </w:r>
    </w:p>
    <w:p w14:paraId="77BC5400" w14:textId="6B1FB428" w:rsidR="007B61FC" w:rsidRPr="00803A4D" w:rsidRDefault="007B61FC" w:rsidP="00FA6461">
      <w:pPr>
        <w:spacing w:line="240" w:lineRule="auto"/>
        <w:rPr>
          <w:rFonts w:ascii="Times New Roman" w:hAnsi="Times New Roman"/>
          <w:szCs w:val="24"/>
        </w:rPr>
      </w:pPr>
      <w:r w:rsidRPr="00803A4D">
        <w:rPr>
          <w:rFonts w:ascii="Times New Roman" w:hAnsi="Times New Roman"/>
          <w:szCs w:val="24"/>
        </w:rPr>
        <w:t>Il concorrente può avvalersi di dotazioni tecniche, risorse umane e strumentali messe a</w:t>
      </w:r>
      <w:r w:rsidR="0081361D" w:rsidRPr="00803A4D">
        <w:rPr>
          <w:rFonts w:ascii="Times New Roman" w:hAnsi="Times New Roman"/>
          <w:szCs w:val="24"/>
        </w:rPr>
        <w:t xml:space="preserve"> </w:t>
      </w:r>
      <w:r w:rsidRPr="00803A4D">
        <w:rPr>
          <w:rFonts w:ascii="Times New Roman" w:hAnsi="Times New Roman"/>
          <w:szCs w:val="24"/>
        </w:rPr>
        <w:t>disposizione da uno o più operatori economici ausiliari per dimostrare il possesso dei requisiti di</w:t>
      </w:r>
    </w:p>
    <w:p w14:paraId="17DD3136" w14:textId="62EB27D5" w:rsidR="00122B2F" w:rsidRPr="00803A4D" w:rsidRDefault="00FE19FA" w:rsidP="00FA6461">
      <w:pPr>
        <w:tabs>
          <w:tab w:val="left" w:pos="0"/>
        </w:tabs>
        <w:spacing w:line="240" w:lineRule="auto"/>
        <w:rPr>
          <w:rFonts w:ascii="Times New Roman" w:hAnsi="Times New Roman"/>
          <w:szCs w:val="24"/>
        </w:rPr>
      </w:pPr>
      <w:r w:rsidRPr="00803A4D">
        <w:rPr>
          <w:rFonts w:ascii="Times New Roman" w:hAnsi="Times New Roman"/>
          <w:szCs w:val="24"/>
        </w:rPr>
        <w:t xml:space="preserve">ordine speciale di cui al punto </w:t>
      </w:r>
      <w:r w:rsidR="00470D28" w:rsidRPr="00803A4D">
        <w:rPr>
          <w:rFonts w:ascii="Times New Roman" w:hAnsi="Times New Roman"/>
          <w:szCs w:val="24"/>
        </w:rPr>
        <w:t>6</w:t>
      </w:r>
      <w:r w:rsidRPr="00803A4D">
        <w:rPr>
          <w:rFonts w:ascii="Times New Roman" w:hAnsi="Times New Roman"/>
          <w:szCs w:val="24"/>
        </w:rPr>
        <w:t xml:space="preserve"> e/</w:t>
      </w:r>
      <w:r w:rsidR="003262F9" w:rsidRPr="00803A4D">
        <w:rPr>
          <w:rFonts w:ascii="Times New Roman" w:hAnsi="Times New Roman"/>
          <w:szCs w:val="24"/>
        </w:rPr>
        <w:t>o</w:t>
      </w:r>
      <w:r w:rsidRPr="00803A4D">
        <w:rPr>
          <w:rFonts w:ascii="Times New Roman" w:hAnsi="Times New Roman"/>
          <w:szCs w:val="24"/>
        </w:rPr>
        <w:t xml:space="preserve"> per migliorare la propria offerta.</w:t>
      </w:r>
    </w:p>
    <w:p w14:paraId="35289A18" w14:textId="421426CD" w:rsidR="00D1092C" w:rsidRPr="00803A4D" w:rsidRDefault="00D1092C" w:rsidP="00FA6461">
      <w:pPr>
        <w:tabs>
          <w:tab w:val="left" w:pos="0"/>
        </w:tabs>
        <w:spacing w:line="240" w:lineRule="auto"/>
        <w:rPr>
          <w:rFonts w:ascii="Times New Roman" w:hAnsi="Times New Roman"/>
          <w:szCs w:val="24"/>
        </w:rPr>
      </w:pPr>
      <w:r w:rsidRPr="00803A4D">
        <w:rPr>
          <w:rFonts w:ascii="Times New Roman" w:hAnsi="Times New Roman"/>
          <w:szCs w:val="24"/>
        </w:rPr>
        <w:t xml:space="preserve">Nel contratto di avvalimento le parti specificano le risorse strumentali e umane che l’ausiliario mette a disposizione del concorrente e indicano se l’avvalimento è finalizzato ad acquisire un requisito di partecipazione o a migliorare l’offerta del concorrente, o </w:t>
      </w:r>
      <w:r w:rsidR="00B01357" w:rsidRPr="00803A4D">
        <w:rPr>
          <w:rFonts w:ascii="Times New Roman" w:hAnsi="Times New Roman"/>
          <w:szCs w:val="24"/>
        </w:rPr>
        <w:t xml:space="preserve">se serve ad </w:t>
      </w:r>
      <w:r w:rsidRPr="00803A4D">
        <w:rPr>
          <w:rFonts w:ascii="Times New Roman" w:hAnsi="Times New Roman"/>
          <w:szCs w:val="24"/>
        </w:rPr>
        <w:t>entrambe</w:t>
      </w:r>
      <w:r w:rsidR="00B01357" w:rsidRPr="00803A4D">
        <w:rPr>
          <w:rFonts w:ascii="Times New Roman" w:hAnsi="Times New Roman"/>
          <w:szCs w:val="24"/>
        </w:rPr>
        <w:t xml:space="preserve"> le finalità</w:t>
      </w:r>
      <w:r w:rsidRPr="00803A4D">
        <w:rPr>
          <w:rFonts w:ascii="Times New Roman" w:hAnsi="Times New Roman"/>
          <w:szCs w:val="24"/>
        </w:rPr>
        <w:t>.</w:t>
      </w:r>
    </w:p>
    <w:p w14:paraId="73563070" w14:textId="77777777" w:rsidR="00596765" w:rsidRPr="00803A4D" w:rsidRDefault="00596765" w:rsidP="00FA6461">
      <w:pPr>
        <w:spacing w:line="240" w:lineRule="auto"/>
        <w:rPr>
          <w:rFonts w:ascii="Times New Roman" w:hAnsi="Times New Roman"/>
          <w:iCs/>
          <w:szCs w:val="24"/>
        </w:rPr>
      </w:pPr>
    </w:p>
    <w:p w14:paraId="4E56412C" w14:textId="794BF6F2" w:rsidR="00CA4B65" w:rsidRPr="00803A4D" w:rsidRDefault="00CA4B65" w:rsidP="00FA6461">
      <w:pPr>
        <w:spacing w:line="240" w:lineRule="auto"/>
        <w:rPr>
          <w:rFonts w:ascii="Times New Roman" w:hAnsi="Times New Roman"/>
          <w:iCs/>
          <w:szCs w:val="24"/>
        </w:rPr>
      </w:pPr>
      <w:r w:rsidRPr="00803A4D">
        <w:rPr>
          <w:rFonts w:ascii="Times New Roman" w:hAnsi="Times New Roman"/>
          <w:iCs/>
          <w:szCs w:val="24"/>
        </w:rPr>
        <w:t>Nei casi in cui l’avvalimento sia finalizzato a migliorare l’offerta, non è consentito che alla stessa gara partecipino sia l’ausiliario che l’operatore che si avvale delle risorse da questo a messe a disposizione salvo che non venga dimostrata in concreto e con produzione di documentazione specifica che non sussista tra i contraenti un collegamento tale da ricondurre le imprese ad un unico centro decisionale.</w:t>
      </w:r>
    </w:p>
    <w:p w14:paraId="724D9D78" w14:textId="77777777" w:rsidR="00524CD6" w:rsidRPr="00803A4D" w:rsidRDefault="00524CD6" w:rsidP="00FA6461">
      <w:pPr>
        <w:spacing w:line="240" w:lineRule="auto"/>
        <w:rPr>
          <w:rFonts w:ascii="Times New Roman" w:hAnsi="Times New Roman"/>
          <w:iCs/>
          <w:szCs w:val="24"/>
        </w:rPr>
      </w:pPr>
    </w:p>
    <w:p w14:paraId="65F19846" w14:textId="5E0F1E8F" w:rsidR="001410B1" w:rsidRPr="00803A4D" w:rsidRDefault="001410B1" w:rsidP="00FA6461">
      <w:pPr>
        <w:tabs>
          <w:tab w:val="left" w:pos="0"/>
        </w:tabs>
        <w:spacing w:line="240" w:lineRule="auto"/>
        <w:rPr>
          <w:rFonts w:ascii="Times New Roman" w:hAnsi="Times New Roman"/>
          <w:szCs w:val="24"/>
        </w:rPr>
      </w:pPr>
      <w:r w:rsidRPr="00803A4D">
        <w:rPr>
          <w:rFonts w:ascii="Times New Roman" w:hAnsi="Times New Roman"/>
          <w:szCs w:val="24"/>
        </w:rPr>
        <w:t xml:space="preserve">Ai sensi dell’articolo 372, comma 4 del codice della crisi di impresa e dell’insolvenza, per la partecipazione alla presente procedura tra il momento del deposito della domanda di </w:t>
      </w:r>
      <w:r w:rsidR="00441CB3" w:rsidRPr="00803A4D">
        <w:rPr>
          <w:rFonts w:ascii="Times New Roman" w:hAnsi="Times New Roman"/>
          <w:szCs w:val="24"/>
        </w:rPr>
        <w:t xml:space="preserve">cui all’articolo 40 </w:t>
      </w:r>
      <w:r w:rsidRPr="00803A4D">
        <w:rPr>
          <w:rFonts w:ascii="Times New Roman" w:hAnsi="Times New Roman"/>
          <w:szCs w:val="24"/>
        </w:rPr>
        <w:t>e il momento del deposito del decreto previsto dall'articolo 47 del codice</w:t>
      </w:r>
      <w:r w:rsidR="00B80A64" w:rsidRPr="00803A4D">
        <w:rPr>
          <w:rFonts w:ascii="Times New Roman" w:hAnsi="Times New Roman"/>
          <w:szCs w:val="24"/>
        </w:rPr>
        <w:t xml:space="preserve"> medesimo</w:t>
      </w:r>
      <w:r w:rsidRPr="00803A4D">
        <w:rPr>
          <w:rFonts w:ascii="Times New Roman" w:hAnsi="Times New Roman"/>
          <w:szCs w:val="24"/>
        </w:rPr>
        <w:t xml:space="preserve"> è sempre necessario l'avvalimento dei requisiti di un altro soggetto. </w:t>
      </w:r>
      <w:r w:rsidR="00441CB3" w:rsidRPr="00803A4D">
        <w:rPr>
          <w:rFonts w:ascii="Times New Roman" w:hAnsi="Times New Roman"/>
          <w:szCs w:val="24"/>
        </w:rPr>
        <w:t>L’avvalimento non è necessario in caso di ammissione al concordato preventivo.</w:t>
      </w:r>
    </w:p>
    <w:p w14:paraId="4916E1C2" w14:textId="77777777" w:rsidR="003262F9" w:rsidRPr="00803A4D" w:rsidRDefault="003262F9" w:rsidP="00FA6461">
      <w:pPr>
        <w:spacing w:line="240" w:lineRule="auto"/>
        <w:rPr>
          <w:rFonts w:ascii="Times New Roman" w:hAnsi="Times New Roman"/>
          <w:szCs w:val="24"/>
        </w:rPr>
      </w:pPr>
      <w:r w:rsidRPr="00803A4D">
        <w:rPr>
          <w:rFonts w:ascii="Times New Roman" w:hAnsi="Times New Roman"/>
          <w:szCs w:val="24"/>
        </w:rPr>
        <w:t>Il concorrente e l’ausiliario sono responsabili in solido nei confronti della stazione appaltante in relazione alle prestazioni oggetto del contratto.</w:t>
      </w:r>
    </w:p>
    <w:p w14:paraId="0CAB3CDA" w14:textId="77777777" w:rsidR="0044258A" w:rsidRPr="00803A4D" w:rsidRDefault="0044258A" w:rsidP="00FA6461">
      <w:pPr>
        <w:tabs>
          <w:tab w:val="left" w:pos="0"/>
        </w:tabs>
        <w:spacing w:line="240" w:lineRule="auto"/>
        <w:rPr>
          <w:rFonts w:ascii="Times New Roman" w:hAnsi="Times New Roman"/>
          <w:szCs w:val="24"/>
          <w:u w:val="single"/>
        </w:rPr>
      </w:pPr>
    </w:p>
    <w:p w14:paraId="0F2CC5DF" w14:textId="5DEDF3B5" w:rsidR="00122B2F" w:rsidRPr="00803A4D" w:rsidRDefault="00870286" w:rsidP="00FA6461">
      <w:pPr>
        <w:tabs>
          <w:tab w:val="left" w:pos="0"/>
        </w:tabs>
        <w:spacing w:line="240" w:lineRule="auto"/>
        <w:rPr>
          <w:rFonts w:ascii="Times New Roman" w:hAnsi="Times New Roman"/>
          <w:szCs w:val="24"/>
          <w:u w:val="single"/>
        </w:rPr>
      </w:pPr>
      <w:r w:rsidRPr="00803A4D">
        <w:rPr>
          <w:rFonts w:ascii="Times New Roman" w:hAnsi="Times New Roman"/>
          <w:szCs w:val="24"/>
          <w:u w:val="single"/>
        </w:rPr>
        <w:t>Non è consentito l’avvalimento</w:t>
      </w:r>
      <w:r w:rsidR="00012AFC" w:rsidRPr="00803A4D">
        <w:rPr>
          <w:rFonts w:ascii="Times New Roman" w:hAnsi="Times New Roman"/>
          <w:szCs w:val="24"/>
          <w:u w:val="single"/>
        </w:rPr>
        <w:t xml:space="preserve"> per soddisfare </w:t>
      </w:r>
      <w:r w:rsidRPr="00803A4D">
        <w:rPr>
          <w:rFonts w:ascii="Times New Roman" w:hAnsi="Times New Roman"/>
          <w:szCs w:val="24"/>
          <w:u w:val="single"/>
        </w:rPr>
        <w:t xml:space="preserve">i requisiti </w:t>
      </w:r>
      <w:r w:rsidR="00122B2F" w:rsidRPr="00803A4D">
        <w:rPr>
          <w:rFonts w:ascii="Times New Roman" w:hAnsi="Times New Roman"/>
          <w:szCs w:val="24"/>
          <w:u w:val="single"/>
        </w:rPr>
        <w:t>di ordine generale</w:t>
      </w:r>
      <w:r w:rsidR="00EA70C7" w:rsidRPr="00803A4D">
        <w:rPr>
          <w:rFonts w:ascii="Times New Roman" w:hAnsi="Times New Roman"/>
          <w:szCs w:val="24"/>
          <w:u w:val="single"/>
        </w:rPr>
        <w:t xml:space="preserve"> e </w:t>
      </w:r>
      <w:r w:rsidR="00485734" w:rsidRPr="00803A4D">
        <w:rPr>
          <w:rFonts w:ascii="Times New Roman" w:hAnsi="Times New Roman"/>
          <w:szCs w:val="24"/>
          <w:u w:val="single"/>
        </w:rPr>
        <w:t xml:space="preserve">di idoneità professionale. </w:t>
      </w:r>
    </w:p>
    <w:p w14:paraId="63E7423D" w14:textId="77777777" w:rsidR="005D3409" w:rsidRPr="00803A4D" w:rsidRDefault="005D3409" w:rsidP="00FA6461">
      <w:pPr>
        <w:spacing w:line="240" w:lineRule="auto"/>
        <w:rPr>
          <w:rFonts w:ascii="Times New Roman" w:hAnsi="Times New Roman"/>
          <w:szCs w:val="24"/>
        </w:rPr>
      </w:pPr>
    </w:p>
    <w:p w14:paraId="49534745" w14:textId="3BAFD766" w:rsidR="004C53A8" w:rsidRPr="00803A4D" w:rsidRDefault="00870286" w:rsidP="00FA6461">
      <w:pPr>
        <w:spacing w:line="240" w:lineRule="auto"/>
        <w:rPr>
          <w:rFonts w:ascii="Times New Roman" w:hAnsi="Times New Roman"/>
          <w:szCs w:val="24"/>
        </w:rPr>
      </w:pPr>
      <w:r w:rsidRPr="00803A4D">
        <w:rPr>
          <w:rFonts w:ascii="Times New Roman" w:hAnsi="Times New Roman"/>
          <w:szCs w:val="24"/>
        </w:rPr>
        <w:t>L’ausiliari</w:t>
      </w:r>
      <w:r w:rsidR="00FE19FA" w:rsidRPr="00803A4D">
        <w:rPr>
          <w:rFonts w:ascii="Times New Roman" w:hAnsi="Times New Roman"/>
          <w:szCs w:val="24"/>
        </w:rPr>
        <w:t>o</w:t>
      </w:r>
      <w:r w:rsidRPr="00803A4D">
        <w:rPr>
          <w:rFonts w:ascii="Times New Roman" w:hAnsi="Times New Roman"/>
          <w:szCs w:val="24"/>
        </w:rPr>
        <w:t xml:space="preserve"> deve:</w:t>
      </w:r>
    </w:p>
    <w:p w14:paraId="093F41C3" w14:textId="0796B7CF" w:rsidR="00915FCC" w:rsidRPr="00803A4D" w:rsidRDefault="00B8054C" w:rsidP="00FA6461">
      <w:pPr>
        <w:pStyle w:val="Paragrafoelenco"/>
        <w:numPr>
          <w:ilvl w:val="2"/>
          <w:numId w:val="11"/>
        </w:numPr>
        <w:spacing w:line="240" w:lineRule="auto"/>
        <w:ind w:left="709"/>
        <w:rPr>
          <w:rFonts w:ascii="Times New Roman" w:hAnsi="Times New Roman"/>
          <w:szCs w:val="24"/>
        </w:rPr>
      </w:pPr>
      <w:r w:rsidRPr="00803A4D">
        <w:rPr>
          <w:rFonts w:ascii="Times New Roman" w:hAnsi="Times New Roman"/>
          <w:szCs w:val="24"/>
        </w:rPr>
        <w:t xml:space="preserve">possedere i requisiti previsti dall’articolo </w:t>
      </w:r>
      <w:r w:rsidR="006027F6" w:rsidRPr="00803A4D">
        <w:rPr>
          <w:rFonts w:ascii="Times New Roman" w:hAnsi="Times New Roman"/>
          <w:szCs w:val="24"/>
        </w:rPr>
        <w:t>5</w:t>
      </w:r>
      <w:r w:rsidR="005533E3" w:rsidRPr="00803A4D">
        <w:rPr>
          <w:rFonts w:ascii="Times New Roman" w:hAnsi="Times New Roman"/>
          <w:szCs w:val="24"/>
        </w:rPr>
        <w:t xml:space="preserve"> e dichiararli presentando un proprio DGUE, da compilare nelle parti pertinenti;</w:t>
      </w:r>
    </w:p>
    <w:p w14:paraId="391D7A9F" w14:textId="3C6FD282" w:rsidR="00B8054C" w:rsidRPr="00803A4D" w:rsidRDefault="00915FCC" w:rsidP="00FA6461">
      <w:pPr>
        <w:pStyle w:val="Paragrafoelenco"/>
        <w:numPr>
          <w:ilvl w:val="2"/>
          <w:numId w:val="11"/>
        </w:numPr>
        <w:spacing w:line="240" w:lineRule="auto"/>
        <w:ind w:left="709"/>
        <w:rPr>
          <w:rFonts w:ascii="Times New Roman" w:hAnsi="Times New Roman"/>
          <w:szCs w:val="24"/>
        </w:rPr>
      </w:pPr>
      <w:r w:rsidRPr="00803A4D">
        <w:rPr>
          <w:rFonts w:ascii="Times New Roman" w:hAnsi="Times New Roman"/>
          <w:szCs w:val="24"/>
        </w:rPr>
        <w:t xml:space="preserve">possedere i requisiti </w:t>
      </w:r>
      <w:r w:rsidR="004A4954" w:rsidRPr="00803A4D">
        <w:rPr>
          <w:rFonts w:ascii="Times New Roman" w:hAnsi="Times New Roman"/>
          <w:szCs w:val="24"/>
        </w:rPr>
        <w:t xml:space="preserve">i di cui all’articolo </w:t>
      </w:r>
      <w:r w:rsidR="006027F6" w:rsidRPr="00803A4D">
        <w:rPr>
          <w:rFonts w:ascii="Times New Roman" w:hAnsi="Times New Roman"/>
          <w:szCs w:val="24"/>
        </w:rPr>
        <w:t>6</w:t>
      </w:r>
      <w:r w:rsidR="00CB0AD7" w:rsidRPr="00803A4D">
        <w:rPr>
          <w:rFonts w:ascii="Times New Roman" w:hAnsi="Times New Roman"/>
          <w:szCs w:val="24"/>
        </w:rPr>
        <w:t xml:space="preserve"> </w:t>
      </w:r>
      <w:r w:rsidR="00B8054C" w:rsidRPr="00803A4D">
        <w:rPr>
          <w:rFonts w:ascii="Times New Roman" w:hAnsi="Times New Roman"/>
          <w:szCs w:val="24"/>
        </w:rPr>
        <w:t xml:space="preserve">oggetto di avvalimento e dichiararli </w:t>
      </w:r>
      <w:r w:rsidR="005533E3" w:rsidRPr="00803A4D">
        <w:rPr>
          <w:rFonts w:ascii="Times New Roman" w:hAnsi="Times New Roman"/>
          <w:szCs w:val="24"/>
        </w:rPr>
        <w:t>nel</w:t>
      </w:r>
      <w:r w:rsidR="00B8054C" w:rsidRPr="00803A4D">
        <w:rPr>
          <w:rFonts w:ascii="Times New Roman" w:hAnsi="Times New Roman"/>
          <w:szCs w:val="24"/>
        </w:rPr>
        <w:t xml:space="preserve"> proprio </w:t>
      </w:r>
      <w:r w:rsidR="00870286" w:rsidRPr="00803A4D">
        <w:rPr>
          <w:rFonts w:ascii="Times New Roman" w:hAnsi="Times New Roman"/>
          <w:szCs w:val="24"/>
        </w:rPr>
        <w:t xml:space="preserve">DGUE, da compilare nelle parti pertinenti; </w:t>
      </w:r>
    </w:p>
    <w:p w14:paraId="09571959" w14:textId="269EF2AA" w:rsidR="004C53A8" w:rsidRPr="00803A4D" w:rsidRDefault="002712AE" w:rsidP="00FA6461">
      <w:pPr>
        <w:pStyle w:val="Paragrafoelenco"/>
        <w:numPr>
          <w:ilvl w:val="2"/>
          <w:numId w:val="11"/>
        </w:numPr>
        <w:spacing w:line="240" w:lineRule="auto"/>
        <w:ind w:left="709"/>
        <w:rPr>
          <w:rFonts w:ascii="Times New Roman" w:hAnsi="Times New Roman"/>
          <w:szCs w:val="24"/>
        </w:rPr>
      </w:pPr>
      <w:r w:rsidRPr="00803A4D">
        <w:rPr>
          <w:rFonts w:ascii="Times New Roman" w:hAnsi="Times New Roman"/>
          <w:szCs w:val="24"/>
        </w:rPr>
        <w:lastRenderedPageBreak/>
        <w:t>impegna</w:t>
      </w:r>
      <w:r w:rsidR="004A4954" w:rsidRPr="00803A4D">
        <w:rPr>
          <w:rFonts w:ascii="Times New Roman" w:hAnsi="Times New Roman"/>
          <w:szCs w:val="24"/>
        </w:rPr>
        <w:t>rsi</w:t>
      </w:r>
      <w:r w:rsidRPr="00803A4D">
        <w:rPr>
          <w:rFonts w:ascii="Times New Roman" w:hAnsi="Times New Roman"/>
          <w:szCs w:val="24"/>
        </w:rPr>
        <w:t>,</w:t>
      </w:r>
      <w:r w:rsidR="00870286" w:rsidRPr="00803A4D">
        <w:rPr>
          <w:rFonts w:ascii="Times New Roman" w:hAnsi="Times New Roman"/>
          <w:szCs w:val="24"/>
        </w:rPr>
        <w:t xml:space="preserve"> verso il concorrente </w:t>
      </w:r>
      <w:r w:rsidR="00FE19FA" w:rsidRPr="00803A4D">
        <w:rPr>
          <w:rFonts w:ascii="Times New Roman" w:hAnsi="Times New Roman"/>
          <w:szCs w:val="24"/>
        </w:rPr>
        <w:t xml:space="preserve">che si avvale </w:t>
      </w:r>
      <w:r w:rsidR="00870286" w:rsidRPr="00803A4D">
        <w:rPr>
          <w:rFonts w:ascii="Times New Roman" w:hAnsi="Times New Roman"/>
          <w:szCs w:val="24"/>
        </w:rPr>
        <w:t xml:space="preserve">e verso la stazione appaltante, </w:t>
      </w:r>
      <w:r w:rsidRPr="00803A4D">
        <w:rPr>
          <w:rFonts w:ascii="Times New Roman" w:hAnsi="Times New Roman"/>
          <w:szCs w:val="24"/>
        </w:rPr>
        <w:t xml:space="preserve">a </w:t>
      </w:r>
      <w:r w:rsidR="00870286" w:rsidRPr="00803A4D">
        <w:rPr>
          <w:rFonts w:ascii="Times New Roman" w:hAnsi="Times New Roman"/>
          <w:szCs w:val="24"/>
        </w:rPr>
        <w:t xml:space="preserve">mettere a disposizione, per tutta la durata dell’appalto, le risorse </w:t>
      </w:r>
      <w:r w:rsidR="0036223F" w:rsidRPr="00803A4D">
        <w:rPr>
          <w:rFonts w:ascii="Times New Roman" w:hAnsi="Times New Roman"/>
          <w:szCs w:val="24"/>
        </w:rPr>
        <w:t xml:space="preserve">(riferite a requisiti di partecipazione e/o premiali) </w:t>
      </w:r>
      <w:r w:rsidRPr="00803A4D">
        <w:rPr>
          <w:rFonts w:ascii="Times New Roman" w:hAnsi="Times New Roman"/>
          <w:szCs w:val="24"/>
        </w:rPr>
        <w:t>oggetto di avvalimento</w:t>
      </w:r>
      <w:r w:rsidR="00524CD6" w:rsidRPr="00803A4D">
        <w:rPr>
          <w:rFonts w:ascii="Times New Roman" w:hAnsi="Times New Roman"/>
          <w:szCs w:val="24"/>
        </w:rPr>
        <w:t>.</w:t>
      </w:r>
      <w:r w:rsidR="0036223F" w:rsidRPr="00803A4D">
        <w:rPr>
          <w:rFonts w:ascii="Times New Roman" w:hAnsi="Times New Roman"/>
          <w:szCs w:val="24"/>
        </w:rPr>
        <w:t xml:space="preserve"> </w:t>
      </w:r>
    </w:p>
    <w:p w14:paraId="583A6B07" w14:textId="77777777" w:rsidR="00D1092C" w:rsidRPr="00803A4D" w:rsidRDefault="00D1092C" w:rsidP="00FA6461">
      <w:pPr>
        <w:spacing w:line="240" w:lineRule="auto"/>
        <w:rPr>
          <w:rFonts w:ascii="Times New Roman" w:hAnsi="Times New Roman"/>
          <w:szCs w:val="24"/>
          <w:highlight w:val="yellow"/>
        </w:rPr>
      </w:pPr>
    </w:p>
    <w:p w14:paraId="63F9BEF7" w14:textId="51E9B0AB" w:rsidR="00242F40" w:rsidRPr="00803A4D" w:rsidRDefault="00D1092C" w:rsidP="00FA6461">
      <w:pPr>
        <w:spacing w:line="240" w:lineRule="auto"/>
        <w:rPr>
          <w:rFonts w:ascii="Times New Roman" w:hAnsi="Times New Roman"/>
          <w:szCs w:val="24"/>
        </w:rPr>
      </w:pPr>
      <w:r w:rsidRPr="00803A4D">
        <w:rPr>
          <w:rFonts w:ascii="Times New Roman" w:hAnsi="Times New Roman"/>
          <w:szCs w:val="24"/>
        </w:rPr>
        <w:t>Il concorrente allega alla domanda di partecipazione il contratto di avvalimento</w:t>
      </w:r>
      <w:r w:rsidR="00242F40" w:rsidRPr="00803A4D">
        <w:rPr>
          <w:rFonts w:ascii="Times New Roman" w:hAnsi="Times New Roman"/>
          <w:szCs w:val="24"/>
        </w:rPr>
        <w:t xml:space="preserve"> qualificatorio o misto</w:t>
      </w:r>
      <w:r w:rsidR="00B01357" w:rsidRPr="00803A4D">
        <w:rPr>
          <w:rFonts w:ascii="Times New Roman" w:hAnsi="Times New Roman"/>
          <w:szCs w:val="24"/>
        </w:rPr>
        <w:t>,</w:t>
      </w:r>
      <w:r w:rsidRPr="00803A4D">
        <w:rPr>
          <w:rFonts w:ascii="Times New Roman" w:hAnsi="Times New Roman"/>
          <w:szCs w:val="24"/>
        </w:rPr>
        <w:t xml:space="preserve"> </w:t>
      </w:r>
      <w:r w:rsidR="0056180A" w:rsidRPr="00803A4D">
        <w:rPr>
          <w:rFonts w:ascii="Times New Roman" w:hAnsi="Times New Roman"/>
          <w:szCs w:val="24"/>
        </w:rPr>
        <w:t>che deve essere nativo digitale e firmato digitalmente dalle parti</w:t>
      </w:r>
      <w:r w:rsidR="0093796D" w:rsidRPr="00803A4D">
        <w:rPr>
          <w:rFonts w:ascii="Times New Roman" w:hAnsi="Times New Roman"/>
          <w:szCs w:val="24"/>
        </w:rPr>
        <w:t>, nonché le dichiarazioni dell’ausiliario.</w:t>
      </w:r>
    </w:p>
    <w:p w14:paraId="1A9C9F4C" w14:textId="0597F01E" w:rsidR="00242F40" w:rsidRPr="00803A4D" w:rsidRDefault="00242F40" w:rsidP="00FA6461">
      <w:pPr>
        <w:spacing w:line="240" w:lineRule="auto"/>
        <w:rPr>
          <w:rFonts w:ascii="Times New Roman" w:hAnsi="Times New Roman"/>
          <w:szCs w:val="24"/>
        </w:rPr>
      </w:pPr>
    </w:p>
    <w:p w14:paraId="1F58A201" w14:textId="70B2729A" w:rsidR="00242F40" w:rsidRPr="00803A4D" w:rsidRDefault="00242F40" w:rsidP="00FA6461">
      <w:pPr>
        <w:spacing w:line="240" w:lineRule="auto"/>
        <w:rPr>
          <w:rFonts w:ascii="Times New Roman" w:hAnsi="Times New Roman"/>
          <w:szCs w:val="24"/>
        </w:rPr>
      </w:pPr>
      <w:r w:rsidRPr="00803A4D">
        <w:rPr>
          <w:rFonts w:ascii="Times New Roman" w:hAnsi="Times New Roman"/>
          <w:szCs w:val="24"/>
        </w:rPr>
        <w:t>Il concorrente allega all’offerta tecnica il contratto di avvalimento premiale.</w:t>
      </w:r>
    </w:p>
    <w:p w14:paraId="30E369A5" w14:textId="77777777" w:rsidR="00242F40" w:rsidRPr="00803A4D" w:rsidRDefault="00242F40" w:rsidP="00FA6461">
      <w:pPr>
        <w:spacing w:line="240" w:lineRule="auto"/>
        <w:rPr>
          <w:rFonts w:ascii="Times New Roman" w:hAnsi="Times New Roman"/>
          <w:szCs w:val="24"/>
        </w:rPr>
      </w:pPr>
    </w:p>
    <w:p w14:paraId="7BCEFD20" w14:textId="69653767" w:rsidR="00012AFC" w:rsidRPr="001B0245" w:rsidRDefault="004B4789" w:rsidP="00FA6461">
      <w:pPr>
        <w:spacing w:line="240" w:lineRule="auto"/>
        <w:rPr>
          <w:rFonts w:ascii="Times New Roman" w:hAnsi="Times New Roman"/>
          <w:szCs w:val="24"/>
        </w:rPr>
      </w:pPr>
      <w:r w:rsidRPr="001B0245">
        <w:rPr>
          <w:rFonts w:ascii="Times New Roman" w:hAnsi="Times New Roman"/>
          <w:szCs w:val="24"/>
        </w:rPr>
        <w:t>È sanabile, mediante soccorso istruttorio, la mancata produzione delle dichiarazioni</w:t>
      </w:r>
      <w:r w:rsidR="00D1092C" w:rsidRPr="001B0245">
        <w:rPr>
          <w:rFonts w:ascii="Times New Roman" w:hAnsi="Times New Roman"/>
          <w:szCs w:val="24"/>
        </w:rPr>
        <w:t xml:space="preserve"> dell’ausiliari</w:t>
      </w:r>
      <w:r w:rsidR="00FE19FA" w:rsidRPr="001B0245">
        <w:rPr>
          <w:rFonts w:ascii="Times New Roman" w:hAnsi="Times New Roman"/>
          <w:szCs w:val="24"/>
        </w:rPr>
        <w:t>o</w:t>
      </w:r>
      <w:r w:rsidR="00B01357" w:rsidRPr="001B0245">
        <w:rPr>
          <w:rFonts w:ascii="Times New Roman" w:hAnsi="Times New Roman"/>
          <w:szCs w:val="24"/>
        </w:rPr>
        <w:t>.</w:t>
      </w:r>
    </w:p>
    <w:p w14:paraId="4BF29E0E" w14:textId="49AA36A3" w:rsidR="0049649C" w:rsidRPr="00803A4D" w:rsidRDefault="0049649C" w:rsidP="00FA6461">
      <w:pPr>
        <w:spacing w:line="240" w:lineRule="auto"/>
        <w:rPr>
          <w:rFonts w:ascii="Times New Roman" w:hAnsi="Times New Roman"/>
          <w:szCs w:val="24"/>
        </w:rPr>
      </w:pPr>
      <w:r w:rsidRPr="001B0245">
        <w:rPr>
          <w:rFonts w:ascii="Times New Roman" w:hAnsi="Times New Roman"/>
          <w:szCs w:val="24"/>
        </w:rPr>
        <w:t xml:space="preserve">È sanabile, mediante soccorso istruttorio, la mancata produzione del contratto di avvalimento </w:t>
      </w:r>
      <w:r w:rsidR="00965B37" w:rsidRPr="001B0245">
        <w:rPr>
          <w:rFonts w:ascii="Times New Roman" w:hAnsi="Times New Roman"/>
          <w:szCs w:val="24"/>
        </w:rPr>
        <w:t xml:space="preserve">qualificatorio </w:t>
      </w:r>
      <w:r w:rsidRPr="001B0245">
        <w:rPr>
          <w:rFonts w:ascii="Times New Roman" w:hAnsi="Times New Roman"/>
          <w:szCs w:val="24"/>
        </w:rPr>
        <w:t>a condizione che il contratto sia stato stipulato prima del termine di presentazione</w:t>
      </w:r>
      <w:r w:rsidRPr="00803A4D">
        <w:rPr>
          <w:rFonts w:ascii="Times New Roman" w:hAnsi="Times New Roman"/>
          <w:szCs w:val="24"/>
        </w:rPr>
        <w:t xml:space="preserve"> dell’offerta e che tale circostanza sia comprovabile con data certa.</w:t>
      </w:r>
    </w:p>
    <w:p w14:paraId="21FEFA8F" w14:textId="5189580B" w:rsidR="00965B37" w:rsidRPr="00803A4D" w:rsidRDefault="00965B37" w:rsidP="00FA6461">
      <w:pPr>
        <w:spacing w:line="240" w:lineRule="auto"/>
        <w:rPr>
          <w:rFonts w:ascii="Times New Roman" w:hAnsi="Times New Roman"/>
          <w:szCs w:val="24"/>
        </w:rPr>
      </w:pPr>
      <w:r w:rsidRPr="00803A4D">
        <w:rPr>
          <w:rFonts w:ascii="Times New Roman" w:hAnsi="Times New Roman"/>
          <w:szCs w:val="24"/>
        </w:rPr>
        <w:t>Non è sanabile mediante soccorso istruttorio la mancata produzione del contratto di avvalimento del contratto di avvalimento premiale</w:t>
      </w:r>
      <w:r w:rsidR="0089113B" w:rsidRPr="00803A4D">
        <w:rPr>
          <w:rFonts w:ascii="Times New Roman" w:hAnsi="Times New Roman"/>
          <w:szCs w:val="24"/>
        </w:rPr>
        <w:t xml:space="preserve"> essendo elemento dell’offerta tecnica</w:t>
      </w:r>
      <w:r w:rsidRPr="00803A4D">
        <w:rPr>
          <w:rFonts w:ascii="Times New Roman" w:hAnsi="Times New Roman"/>
          <w:szCs w:val="24"/>
        </w:rPr>
        <w:t>.</w:t>
      </w:r>
    </w:p>
    <w:p w14:paraId="0D492274" w14:textId="383F408A" w:rsidR="00965B37" w:rsidRPr="00803A4D" w:rsidRDefault="00965B37" w:rsidP="00FA6461">
      <w:pPr>
        <w:spacing w:line="240" w:lineRule="auto"/>
        <w:rPr>
          <w:rFonts w:ascii="Times New Roman" w:hAnsi="Times New Roman"/>
          <w:szCs w:val="24"/>
        </w:rPr>
      </w:pPr>
      <w:r w:rsidRPr="00803A4D">
        <w:rPr>
          <w:rFonts w:ascii="Times New Roman" w:hAnsi="Times New Roman"/>
          <w:szCs w:val="24"/>
        </w:rPr>
        <w:t>Nel caso di contratto di avvalimento misto la sanabilità è limitata alla componente qualificatoria dello stesso.</w:t>
      </w:r>
    </w:p>
    <w:p w14:paraId="7D7F2C92" w14:textId="3E62C185" w:rsidR="0075052C" w:rsidRPr="00803A4D" w:rsidRDefault="0075052C" w:rsidP="00FA6461">
      <w:pPr>
        <w:spacing w:line="240" w:lineRule="auto"/>
        <w:rPr>
          <w:rFonts w:ascii="Times New Roman" w:hAnsi="Times New Roman"/>
          <w:szCs w:val="24"/>
        </w:rPr>
      </w:pPr>
      <w:r w:rsidRPr="00803A4D">
        <w:rPr>
          <w:rFonts w:ascii="Times New Roman" w:hAnsi="Times New Roman"/>
          <w:szCs w:val="24"/>
        </w:rPr>
        <w:tab/>
        <w:t>Non è sanabile mediante soccorso istruttorio la carenza dei contenuti essenziali del contratto di avvalimento indicati dall’art. 104 commi 1, 2 e 3 del Codice.</w:t>
      </w:r>
    </w:p>
    <w:p w14:paraId="23695E51" w14:textId="5E9B8864" w:rsidR="004B4789" w:rsidRPr="00803A4D" w:rsidRDefault="004B4789" w:rsidP="00FA6461">
      <w:pPr>
        <w:tabs>
          <w:tab w:val="left" w:pos="0"/>
        </w:tabs>
        <w:spacing w:line="240" w:lineRule="auto"/>
        <w:rPr>
          <w:rFonts w:ascii="Times New Roman" w:hAnsi="Times New Roman"/>
          <w:szCs w:val="24"/>
        </w:rPr>
      </w:pPr>
      <w:r w:rsidRPr="00803A4D">
        <w:rPr>
          <w:rFonts w:ascii="Times New Roman" w:hAnsi="Times New Roman"/>
          <w:szCs w:val="24"/>
        </w:rPr>
        <w:t xml:space="preserve">Non è sanabile la mancata indicazione delle risorse </w:t>
      </w:r>
      <w:r w:rsidR="00F820D7" w:rsidRPr="00803A4D">
        <w:rPr>
          <w:rFonts w:ascii="Times New Roman" w:hAnsi="Times New Roman"/>
          <w:szCs w:val="24"/>
        </w:rPr>
        <w:t xml:space="preserve">messe </w:t>
      </w:r>
      <w:r w:rsidRPr="00803A4D">
        <w:rPr>
          <w:rFonts w:ascii="Times New Roman" w:hAnsi="Times New Roman"/>
          <w:szCs w:val="24"/>
        </w:rPr>
        <w:t>a disposizione dall’ausiliari</w:t>
      </w:r>
      <w:r w:rsidR="00FE19FA" w:rsidRPr="00803A4D">
        <w:rPr>
          <w:rFonts w:ascii="Times New Roman" w:hAnsi="Times New Roman"/>
          <w:szCs w:val="24"/>
        </w:rPr>
        <w:t>o</w:t>
      </w:r>
      <w:r w:rsidRPr="00803A4D">
        <w:rPr>
          <w:rFonts w:ascii="Times New Roman" w:hAnsi="Times New Roman"/>
          <w:szCs w:val="24"/>
        </w:rPr>
        <w:t xml:space="preserve"> in quanto causa di nullità del contratto di avvalimento.</w:t>
      </w:r>
    </w:p>
    <w:p w14:paraId="2184CBC1" w14:textId="02B1EF7A" w:rsidR="00012AFC" w:rsidRPr="00803A4D" w:rsidRDefault="00012AFC" w:rsidP="00FA6461">
      <w:pPr>
        <w:spacing w:line="240" w:lineRule="auto"/>
        <w:rPr>
          <w:rFonts w:ascii="Times New Roman" w:hAnsi="Times New Roman"/>
          <w:szCs w:val="24"/>
        </w:rPr>
      </w:pPr>
      <w:r w:rsidRPr="00803A4D">
        <w:rPr>
          <w:rFonts w:ascii="Times New Roman" w:hAnsi="Times New Roman"/>
          <w:szCs w:val="24"/>
        </w:rPr>
        <w:t>Qualora per l’ausiliari</w:t>
      </w:r>
      <w:r w:rsidR="00FE19FA" w:rsidRPr="00803A4D">
        <w:rPr>
          <w:rFonts w:ascii="Times New Roman" w:hAnsi="Times New Roman"/>
          <w:szCs w:val="24"/>
        </w:rPr>
        <w:t>o</w:t>
      </w:r>
      <w:r w:rsidRPr="00803A4D">
        <w:rPr>
          <w:rFonts w:ascii="Times New Roman" w:hAnsi="Times New Roman"/>
          <w:szCs w:val="24"/>
        </w:rPr>
        <w:t xml:space="preserve"> sussistano motivi di esclusione o laddove ess</w:t>
      </w:r>
      <w:r w:rsidR="00F35D54" w:rsidRPr="00803A4D">
        <w:rPr>
          <w:rFonts w:ascii="Times New Roman" w:hAnsi="Times New Roman"/>
          <w:szCs w:val="24"/>
        </w:rPr>
        <w:t>o</w:t>
      </w:r>
      <w:r w:rsidRPr="00803A4D">
        <w:rPr>
          <w:rFonts w:ascii="Times New Roman" w:hAnsi="Times New Roman"/>
          <w:szCs w:val="24"/>
        </w:rPr>
        <w:t xml:space="preserve"> non soddisfi i requisiti di ordine speciale, il concorrente sostituisce l’ausiliari</w:t>
      </w:r>
      <w:r w:rsidR="00F35D54" w:rsidRPr="00803A4D">
        <w:rPr>
          <w:rFonts w:ascii="Times New Roman" w:hAnsi="Times New Roman"/>
          <w:szCs w:val="24"/>
        </w:rPr>
        <w:t>o</w:t>
      </w:r>
      <w:r w:rsidRPr="00803A4D">
        <w:rPr>
          <w:rFonts w:ascii="Times New Roman" w:hAnsi="Times New Roman"/>
          <w:szCs w:val="24"/>
        </w:rPr>
        <w:t xml:space="preserve"> entro </w:t>
      </w:r>
      <w:r w:rsidR="000469B0" w:rsidRPr="00803A4D">
        <w:rPr>
          <w:rFonts w:ascii="Times New Roman" w:hAnsi="Times New Roman"/>
          <w:szCs w:val="24"/>
        </w:rPr>
        <w:t xml:space="preserve">5 giorni </w:t>
      </w:r>
      <w:r w:rsidRPr="00803A4D">
        <w:rPr>
          <w:rFonts w:ascii="Times New Roman" w:hAnsi="Times New Roman"/>
          <w:szCs w:val="24"/>
        </w:rPr>
        <w:t xml:space="preserve">decorrenti dal ricevimento della richiesta da parte della stazione appaltante. Contestualmente il concorrente produce i documenti richiesti per l’avvalimento. </w:t>
      </w:r>
    </w:p>
    <w:p w14:paraId="754CCCA6" w14:textId="3F06C99E" w:rsidR="00F26ABD" w:rsidRPr="00803A4D" w:rsidRDefault="005C2985" w:rsidP="00FA6461">
      <w:pPr>
        <w:tabs>
          <w:tab w:val="left" w:pos="0"/>
        </w:tabs>
        <w:spacing w:line="240" w:lineRule="auto"/>
        <w:rPr>
          <w:rFonts w:ascii="Times New Roman" w:hAnsi="Times New Roman"/>
          <w:szCs w:val="24"/>
        </w:rPr>
      </w:pPr>
      <w:r w:rsidRPr="00803A4D">
        <w:rPr>
          <w:rFonts w:ascii="Times New Roman" w:hAnsi="Times New Roman"/>
          <w:szCs w:val="24"/>
        </w:rPr>
        <w:t xml:space="preserve">Nel caso in cui </w:t>
      </w:r>
      <w:r w:rsidR="00012AFC" w:rsidRPr="00803A4D">
        <w:rPr>
          <w:rFonts w:ascii="Times New Roman" w:hAnsi="Times New Roman"/>
          <w:szCs w:val="24"/>
        </w:rPr>
        <w:t>l’</w:t>
      </w:r>
      <w:r w:rsidRPr="00803A4D">
        <w:rPr>
          <w:rFonts w:ascii="Times New Roman" w:hAnsi="Times New Roman"/>
          <w:szCs w:val="24"/>
        </w:rPr>
        <w:t>ausiliari</w:t>
      </w:r>
      <w:r w:rsidR="00F35D54" w:rsidRPr="00803A4D">
        <w:rPr>
          <w:rFonts w:ascii="Times New Roman" w:hAnsi="Times New Roman"/>
          <w:szCs w:val="24"/>
        </w:rPr>
        <w:t>o</w:t>
      </w:r>
      <w:r w:rsidRPr="00803A4D">
        <w:rPr>
          <w:rFonts w:ascii="Times New Roman" w:hAnsi="Times New Roman"/>
          <w:szCs w:val="24"/>
        </w:rPr>
        <w:t xml:space="preserve"> si sia res</w:t>
      </w:r>
      <w:r w:rsidR="00F35D54" w:rsidRPr="00803A4D">
        <w:rPr>
          <w:rFonts w:ascii="Times New Roman" w:hAnsi="Times New Roman"/>
          <w:szCs w:val="24"/>
        </w:rPr>
        <w:t>o</w:t>
      </w:r>
      <w:r w:rsidRPr="00803A4D">
        <w:rPr>
          <w:rFonts w:ascii="Times New Roman" w:hAnsi="Times New Roman"/>
          <w:szCs w:val="24"/>
        </w:rPr>
        <w:t xml:space="preserve"> responsabile di una falsa dichiarazione sul possesso dei requisiti</w:t>
      </w:r>
      <w:r w:rsidR="00233A66" w:rsidRPr="00803A4D">
        <w:rPr>
          <w:rFonts w:ascii="Times New Roman" w:hAnsi="Times New Roman"/>
          <w:szCs w:val="24"/>
        </w:rPr>
        <w:t xml:space="preserve">, </w:t>
      </w:r>
      <w:r w:rsidR="00EF4968" w:rsidRPr="00803A4D">
        <w:rPr>
          <w:rFonts w:ascii="Times New Roman" w:hAnsi="Times New Roman"/>
          <w:szCs w:val="24"/>
        </w:rPr>
        <w:t>la stazione appaltante</w:t>
      </w:r>
      <w:r w:rsidR="00E31D10" w:rsidRPr="00803A4D">
        <w:rPr>
          <w:rFonts w:ascii="Times New Roman" w:hAnsi="Times New Roman"/>
          <w:szCs w:val="24"/>
        </w:rPr>
        <w:t xml:space="preserve"> procede </w:t>
      </w:r>
      <w:r w:rsidR="0036223F" w:rsidRPr="00803A4D">
        <w:rPr>
          <w:rFonts w:ascii="Times New Roman" w:hAnsi="Times New Roman"/>
          <w:szCs w:val="24"/>
        </w:rPr>
        <w:t>a segnalare</w:t>
      </w:r>
      <w:r w:rsidR="00E31D10" w:rsidRPr="00803A4D">
        <w:rPr>
          <w:rFonts w:ascii="Times New Roman" w:hAnsi="Times New Roman"/>
          <w:szCs w:val="24"/>
        </w:rPr>
        <w:t xml:space="preserve"> all’</w:t>
      </w:r>
      <w:r w:rsidR="0036223F" w:rsidRPr="00803A4D">
        <w:rPr>
          <w:rFonts w:ascii="Times New Roman" w:hAnsi="Times New Roman"/>
          <w:szCs w:val="24"/>
        </w:rPr>
        <w:t>A</w:t>
      </w:r>
      <w:r w:rsidR="00E31D10" w:rsidRPr="00803A4D">
        <w:rPr>
          <w:rFonts w:ascii="Times New Roman" w:hAnsi="Times New Roman"/>
          <w:szCs w:val="24"/>
        </w:rPr>
        <w:t xml:space="preserve">utorità </w:t>
      </w:r>
      <w:r w:rsidR="0036223F" w:rsidRPr="00803A4D">
        <w:rPr>
          <w:rFonts w:ascii="Times New Roman" w:hAnsi="Times New Roman"/>
          <w:szCs w:val="24"/>
        </w:rPr>
        <w:t xml:space="preserve">nazionale anticorruzione </w:t>
      </w:r>
      <w:r w:rsidR="00E31D10" w:rsidRPr="00803A4D">
        <w:rPr>
          <w:rFonts w:ascii="Times New Roman" w:hAnsi="Times New Roman"/>
          <w:szCs w:val="24"/>
        </w:rPr>
        <w:t>il comportamento tenuto dall’ausiliari</w:t>
      </w:r>
      <w:r w:rsidR="0056180A" w:rsidRPr="00803A4D">
        <w:rPr>
          <w:rFonts w:ascii="Times New Roman" w:hAnsi="Times New Roman"/>
          <w:szCs w:val="24"/>
        </w:rPr>
        <w:t>o</w:t>
      </w:r>
      <w:r w:rsidR="00E31D10" w:rsidRPr="00803A4D">
        <w:rPr>
          <w:rFonts w:ascii="Times New Roman" w:hAnsi="Times New Roman"/>
          <w:szCs w:val="24"/>
        </w:rPr>
        <w:t xml:space="preserve"> per consentire le valutazioni di cui all’articolo 96, comma 15</w:t>
      </w:r>
      <w:r w:rsidR="00242B24" w:rsidRPr="00803A4D">
        <w:rPr>
          <w:rFonts w:ascii="Times New Roman" w:hAnsi="Times New Roman"/>
          <w:szCs w:val="24"/>
        </w:rPr>
        <w:t>, del Codice</w:t>
      </w:r>
      <w:r w:rsidR="00E31D10" w:rsidRPr="00803A4D">
        <w:rPr>
          <w:rFonts w:ascii="Times New Roman" w:hAnsi="Times New Roman"/>
          <w:szCs w:val="24"/>
        </w:rPr>
        <w:t>. L</w:t>
      </w:r>
      <w:r w:rsidR="00233A66" w:rsidRPr="00803A4D">
        <w:rPr>
          <w:rFonts w:ascii="Times New Roman" w:hAnsi="Times New Roman"/>
          <w:szCs w:val="24"/>
        </w:rPr>
        <w:t xml:space="preserve">’operatore economico può indicare </w:t>
      </w:r>
      <w:r w:rsidR="00CD5AC3" w:rsidRPr="00803A4D">
        <w:rPr>
          <w:rFonts w:ascii="Times New Roman" w:hAnsi="Times New Roman"/>
          <w:szCs w:val="24"/>
        </w:rPr>
        <w:t>un</w:t>
      </w:r>
      <w:r w:rsidR="00F35D54" w:rsidRPr="00803A4D">
        <w:rPr>
          <w:rFonts w:ascii="Times New Roman" w:hAnsi="Times New Roman"/>
          <w:szCs w:val="24"/>
        </w:rPr>
        <w:t xml:space="preserve"> </w:t>
      </w:r>
      <w:r w:rsidR="00233A66" w:rsidRPr="00803A4D">
        <w:rPr>
          <w:rFonts w:ascii="Times New Roman" w:hAnsi="Times New Roman"/>
          <w:szCs w:val="24"/>
        </w:rPr>
        <w:t>altr</w:t>
      </w:r>
      <w:r w:rsidR="00F35D54" w:rsidRPr="00803A4D">
        <w:rPr>
          <w:rFonts w:ascii="Times New Roman" w:hAnsi="Times New Roman"/>
          <w:szCs w:val="24"/>
        </w:rPr>
        <w:t>o</w:t>
      </w:r>
      <w:r w:rsidR="00233A66" w:rsidRPr="00803A4D">
        <w:rPr>
          <w:rFonts w:ascii="Times New Roman" w:hAnsi="Times New Roman"/>
          <w:szCs w:val="24"/>
        </w:rPr>
        <w:t xml:space="preserve"> ausiliari</w:t>
      </w:r>
      <w:r w:rsidR="00F35D54" w:rsidRPr="00803A4D">
        <w:rPr>
          <w:rFonts w:ascii="Times New Roman" w:hAnsi="Times New Roman"/>
          <w:szCs w:val="24"/>
        </w:rPr>
        <w:t>o</w:t>
      </w:r>
      <w:r w:rsidR="00233A66" w:rsidRPr="00803A4D">
        <w:rPr>
          <w:rFonts w:ascii="Times New Roman" w:hAnsi="Times New Roman"/>
          <w:szCs w:val="24"/>
        </w:rPr>
        <w:t xml:space="preserve"> nel termine di</w:t>
      </w:r>
      <w:r w:rsidR="00BD1138" w:rsidRPr="00803A4D">
        <w:rPr>
          <w:rFonts w:ascii="Times New Roman" w:hAnsi="Times New Roman"/>
          <w:szCs w:val="24"/>
        </w:rPr>
        <w:t xml:space="preserve"> 10 giorni</w:t>
      </w:r>
      <w:r w:rsidR="00233A66" w:rsidRPr="00803A4D">
        <w:rPr>
          <w:rFonts w:ascii="Times New Roman" w:hAnsi="Times New Roman"/>
          <w:szCs w:val="24"/>
        </w:rPr>
        <w:t>, pena l’esclusione dalla gara. La sostituzione può essere effettuata soltanto nel caso in cui non conduca a una modifica sostanziale dell’offerta.</w:t>
      </w:r>
      <w:r w:rsidR="00564B90" w:rsidRPr="00803A4D">
        <w:rPr>
          <w:rFonts w:ascii="Times New Roman" w:hAnsi="Times New Roman"/>
          <w:szCs w:val="24"/>
        </w:rPr>
        <w:t xml:space="preserve"> Il mancato rispetto del termine assegnato per la sostituzione comporta l’esclusione del concorrente.</w:t>
      </w:r>
    </w:p>
    <w:p w14:paraId="0271936F" w14:textId="77777777" w:rsidR="00417A83" w:rsidRPr="00803A4D" w:rsidRDefault="00417A83" w:rsidP="00FA6461">
      <w:pPr>
        <w:tabs>
          <w:tab w:val="left" w:pos="0"/>
        </w:tabs>
        <w:spacing w:line="240" w:lineRule="auto"/>
        <w:rPr>
          <w:rFonts w:ascii="Times New Roman" w:hAnsi="Times New Roman"/>
          <w:szCs w:val="24"/>
        </w:rPr>
      </w:pPr>
    </w:p>
    <w:p w14:paraId="5D933A30" w14:textId="59325D8D" w:rsidR="004C53A8" w:rsidRPr="00803A4D" w:rsidRDefault="00870286" w:rsidP="00FA6461">
      <w:pPr>
        <w:pStyle w:val="Titolo2"/>
        <w:numPr>
          <w:ilvl w:val="0"/>
          <w:numId w:val="2"/>
        </w:numPr>
        <w:spacing w:before="0" w:after="0" w:line="240" w:lineRule="auto"/>
        <w:ind w:left="357" w:hanging="357"/>
        <w:rPr>
          <w:rFonts w:ascii="Times New Roman" w:hAnsi="Times New Roman"/>
          <w:szCs w:val="24"/>
        </w:rPr>
      </w:pPr>
      <w:bookmarkStart w:id="1483" w:name="_Toc406058375"/>
      <w:bookmarkStart w:id="1484" w:name="_Toc403471269"/>
      <w:bookmarkStart w:id="1485" w:name="_Toc397422862"/>
      <w:bookmarkStart w:id="1486" w:name="_Toc397346821"/>
      <w:bookmarkStart w:id="1487" w:name="_Toc393706906"/>
      <w:bookmarkStart w:id="1488" w:name="_Toc393700833"/>
      <w:bookmarkStart w:id="1489" w:name="_Toc393283174"/>
      <w:bookmarkStart w:id="1490" w:name="_Toc393272658"/>
      <w:bookmarkStart w:id="1491" w:name="_Toc393272600"/>
      <w:bookmarkStart w:id="1492" w:name="_Toc393187844"/>
      <w:bookmarkStart w:id="1493" w:name="_Toc393112127"/>
      <w:bookmarkStart w:id="1494" w:name="_Toc393110563"/>
      <w:bookmarkStart w:id="1495" w:name="_Toc392577496"/>
      <w:bookmarkStart w:id="1496" w:name="_Toc391036055"/>
      <w:bookmarkStart w:id="1497" w:name="_Toc391035982"/>
      <w:bookmarkStart w:id="1498" w:name="_Toc380501869"/>
      <w:bookmarkStart w:id="1499" w:name="_Toc354038180"/>
      <w:bookmarkStart w:id="1500" w:name="_Toc416423361"/>
      <w:bookmarkStart w:id="1501" w:name="_Toc406754176"/>
      <w:bookmarkStart w:id="1502" w:name="_Toc240626413"/>
      <w:r w:rsidRPr="00803A4D">
        <w:rPr>
          <w:rFonts w:ascii="Times New Roman" w:hAnsi="Times New Roman"/>
          <w:szCs w:val="24"/>
        </w:rPr>
        <w:t>SUBAPPALTO</w:t>
      </w:r>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p>
    <w:p w14:paraId="057480D7" w14:textId="617F60A4" w:rsidR="00085E63" w:rsidRPr="00803A4D" w:rsidRDefault="00085E63" w:rsidP="00FA6461">
      <w:pPr>
        <w:spacing w:line="240" w:lineRule="auto"/>
        <w:rPr>
          <w:rFonts w:ascii="Times New Roman" w:hAnsi="Times New Roman"/>
          <w:szCs w:val="24"/>
        </w:rPr>
      </w:pPr>
      <w:r w:rsidRPr="00803A4D">
        <w:rPr>
          <w:rFonts w:ascii="Times New Roman" w:hAnsi="Times New Roman"/>
          <w:szCs w:val="24"/>
        </w:rPr>
        <w:t>Il subappalto è disciplinato dagli artt. 188 e 119 del codice.</w:t>
      </w:r>
    </w:p>
    <w:p w14:paraId="06DE2331" w14:textId="2E6C2281" w:rsidR="00502577" w:rsidRPr="00803A4D" w:rsidRDefault="00502577" w:rsidP="00FA6461">
      <w:pPr>
        <w:spacing w:line="240" w:lineRule="auto"/>
        <w:rPr>
          <w:rFonts w:ascii="Times New Roman" w:hAnsi="Times New Roman"/>
          <w:szCs w:val="24"/>
        </w:rPr>
      </w:pPr>
      <w:r w:rsidRPr="00803A4D">
        <w:rPr>
          <w:rFonts w:ascii="Times New Roman" w:hAnsi="Times New Roman"/>
          <w:szCs w:val="24"/>
        </w:rPr>
        <w:t xml:space="preserve">Il concorrente indica le prestazioni che intende subappaltare o concedere in cottimo. In caso di mancata indicazione il subappalto è vietato. </w:t>
      </w:r>
    </w:p>
    <w:p w14:paraId="1E210A07" w14:textId="417EA082" w:rsidR="00D4022F" w:rsidRPr="00803A4D" w:rsidRDefault="00870286" w:rsidP="00FA6461">
      <w:pPr>
        <w:spacing w:line="240" w:lineRule="auto"/>
        <w:rPr>
          <w:rFonts w:ascii="Times New Roman" w:hAnsi="Times New Roman"/>
          <w:szCs w:val="24"/>
        </w:rPr>
      </w:pPr>
      <w:r w:rsidRPr="00803A4D">
        <w:rPr>
          <w:rFonts w:ascii="Times New Roman" w:hAnsi="Times New Roman"/>
          <w:szCs w:val="24"/>
        </w:rPr>
        <w:t>Non può essere affidata in subappalto l’integrale esecuzione del</w:t>
      </w:r>
      <w:r w:rsidR="002B60EA" w:rsidRPr="00803A4D">
        <w:rPr>
          <w:rFonts w:ascii="Times New Roman" w:hAnsi="Times New Roman"/>
          <w:szCs w:val="24"/>
        </w:rPr>
        <w:t>le p</w:t>
      </w:r>
      <w:r w:rsidR="00612D7A" w:rsidRPr="00803A4D">
        <w:rPr>
          <w:rFonts w:ascii="Times New Roman" w:hAnsi="Times New Roman"/>
          <w:szCs w:val="24"/>
        </w:rPr>
        <w:t>restazioni oggetto del</w:t>
      </w:r>
      <w:r w:rsidRPr="00803A4D">
        <w:rPr>
          <w:rFonts w:ascii="Times New Roman" w:hAnsi="Times New Roman"/>
          <w:szCs w:val="24"/>
        </w:rPr>
        <w:t xml:space="preserve"> contratto</w:t>
      </w:r>
      <w:r w:rsidR="00D4022F" w:rsidRPr="00803A4D">
        <w:rPr>
          <w:rFonts w:ascii="Times New Roman" w:hAnsi="Times New Roman"/>
          <w:szCs w:val="24"/>
        </w:rPr>
        <w:t>.</w:t>
      </w:r>
    </w:p>
    <w:p w14:paraId="75ABDCCF" w14:textId="45C79664" w:rsidR="00D42227" w:rsidRPr="00803A4D" w:rsidRDefault="00D42227" w:rsidP="00FA6461">
      <w:pPr>
        <w:spacing w:line="240" w:lineRule="auto"/>
        <w:rPr>
          <w:rFonts w:ascii="Times New Roman" w:hAnsi="Times New Roman"/>
          <w:szCs w:val="24"/>
        </w:rPr>
      </w:pPr>
      <w:r w:rsidRPr="00803A4D">
        <w:rPr>
          <w:rFonts w:ascii="Times New Roman" w:hAnsi="Times New Roman"/>
          <w:szCs w:val="24"/>
        </w:rPr>
        <w:t xml:space="preserve">L’operatore economico che ricorre al subappalto è tenuto a garantire che i contratti di subappalto per un importo almeno pari al 20% delle prestazioni subappaltabili, sia stipulato con piccole e medie imprese (come definite dall’art. 1. c. 1. lett. o) dell’allegato I.1. del Codice); è facoltà dell’operatore economico indicare una diversa percentuale di prestazioni da subappaltare a piccole o medie imprese in ragione di esigenze costruttive e/o condizioni oggettive di mercato di riferimento (vedi modello di Istanza di partecipazione). </w:t>
      </w:r>
    </w:p>
    <w:p w14:paraId="14E14662" w14:textId="51A41406" w:rsidR="007322C5" w:rsidRPr="00803A4D" w:rsidRDefault="007322C5" w:rsidP="009A68E1">
      <w:pPr>
        <w:spacing w:line="240" w:lineRule="auto"/>
        <w:rPr>
          <w:rFonts w:ascii="Times New Roman" w:hAnsi="Times New Roman"/>
          <w:szCs w:val="24"/>
        </w:rPr>
      </w:pPr>
      <w:r w:rsidRPr="00803A4D">
        <w:rPr>
          <w:rFonts w:ascii="Times New Roman" w:hAnsi="Times New Roman"/>
          <w:szCs w:val="24"/>
        </w:rPr>
        <w:t>L’aggiudicatario e il subappaltatore sono responsabili in solido nei confronti della stazione appaltante dell’esecuzione delle prestazioni oggetto del contratto di subappalto.</w:t>
      </w:r>
    </w:p>
    <w:p w14:paraId="2425781A" w14:textId="77777777" w:rsidR="00326CB6" w:rsidRPr="00803A4D" w:rsidRDefault="00326CB6" w:rsidP="009A68E1">
      <w:pPr>
        <w:spacing w:line="240" w:lineRule="auto"/>
        <w:rPr>
          <w:rFonts w:ascii="Times New Roman" w:hAnsi="Times New Roman"/>
          <w:szCs w:val="24"/>
        </w:rPr>
      </w:pPr>
    </w:p>
    <w:p w14:paraId="642F26DD" w14:textId="656111FA" w:rsidR="00D90974" w:rsidRPr="00803A4D" w:rsidRDefault="00D90974" w:rsidP="009A68E1">
      <w:pPr>
        <w:pStyle w:val="Titolo2"/>
        <w:numPr>
          <w:ilvl w:val="0"/>
          <w:numId w:val="2"/>
        </w:numPr>
        <w:spacing w:before="0" w:after="0" w:line="240" w:lineRule="auto"/>
        <w:ind w:left="357" w:hanging="357"/>
        <w:rPr>
          <w:rFonts w:ascii="Times New Roman" w:hAnsi="Times New Roman"/>
          <w:szCs w:val="24"/>
          <w:lang w:val="it-IT"/>
        </w:rPr>
      </w:pPr>
      <w:bookmarkStart w:id="1503" w:name="_Ref132050689"/>
      <w:bookmarkStart w:id="1504" w:name="_Toc240626414"/>
      <w:bookmarkStart w:id="1505" w:name="_Ref531264739"/>
      <w:bookmarkStart w:id="1506" w:name="_Ref531346857"/>
      <w:bookmarkStart w:id="1507" w:name="_Ref531346843"/>
      <w:r w:rsidRPr="00803A4D">
        <w:rPr>
          <w:rFonts w:ascii="Times New Roman" w:hAnsi="Times New Roman"/>
          <w:szCs w:val="24"/>
          <w:lang w:val="it-IT"/>
        </w:rPr>
        <w:lastRenderedPageBreak/>
        <w:t>REQUISITI DI PARTECIPAZIONE E/O CONDIZIONI DI ESECUZIONE</w:t>
      </w:r>
      <w:bookmarkEnd w:id="1503"/>
      <w:bookmarkEnd w:id="1504"/>
      <w:r w:rsidR="009F414F" w:rsidRPr="00803A4D">
        <w:rPr>
          <w:rFonts w:ascii="Times New Roman" w:hAnsi="Times New Roman"/>
          <w:szCs w:val="24"/>
          <w:lang w:val="it-IT"/>
        </w:rPr>
        <w:t xml:space="preserve"> </w:t>
      </w:r>
    </w:p>
    <w:p w14:paraId="5420E68B" w14:textId="47B8F209" w:rsidR="00CE0ADB" w:rsidRPr="00803A4D" w:rsidRDefault="008717BC" w:rsidP="00FA6461">
      <w:pPr>
        <w:spacing w:line="240" w:lineRule="auto"/>
        <w:rPr>
          <w:rFonts w:ascii="Times New Roman" w:hAnsi="Times New Roman"/>
          <w:b/>
          <w:szCs w:val="24"/>
        </w:rPr>
      </w:pPr>
      <w:bookmarkStart w:id="1508" w:name="_Toc483571518"/>
      <w:bookmarkStart w:id="1509" w:name="_Toc483474087"/>
      <w:bookmarkStart w:id="1510" w:name="_Toc483401291"/>
      <w:bookmarkStart w:id="1511" w:name="_Toc483325813"/>
      <w:bookmarkStart w:id="1512" w:name="_Toc483316520"/>
      <w:bookmarkStart w:id="1513" w:name="_Toc483316389"/>
      <w:bookmarkStart w:id="1514" w:name="_Toc483316257"/>
      <w:bookmarkStart w:id="1515" w:name="_Toc483316052"/>
      <w:bookmarkStart w:id="1516" w:name="_Toc483302431"/>
      <w:bookmarkStart w:id="1517" w:name="_Toc483233704"/>
      <w:bookmarkStart w:id="1518" w:name="_Toc482979744"/>
      <w:bookmarkStart w:id="1519" w:name="_Toc482979646"/>
      <w:bookmarkStart w:id="1520" w:name="_Toc482979548"/>
      <w:bookmarkStart w:id="1521" w:name="_Toc482979440"/>
      <w:bookmarkStart w:id="1522" w:name="_Toc482979331"/>
      <w:bookmarkStart w:id="1523" w:name="_Toc482979222"/>
      <w:bookmarkStart w:id="1524" w:name="_Toc482979111"/>
      <w:bookmarkStart w:id="1525" w:name="_Toc482979003"/>
      <w:bookmarkStart w:id="1526" w:name="_Toc482978894"/>
      <w:bookmarkStart w:id="1527" w:name="_Toc482959775"/>
      <w:bookmarkStart w:id="1528" w:name="_Toc482959665"/>
      <w:bookmarkStart w:id="1529" w:name="_Toc482959555"/>
      <w:bookmarkStart w:id="1530" w:name="_Toc482712767"/>
      <w:bookmarkStart w:id="1531" w:name="_Toc482641321"/>
      <w:bookmarkStart w:id="1532" w:name="_Toc483907018"/>
      <w:bookmarkStart w:id="1533" w:name="_Toc483571640"/>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r w:rsidRPr="00803A4D">
        <w:rPr>
          <w:rFonts w:ascii="Times New Roman" w:hAnsi="Times New Roman"/>
          <w:b/>
          <w:szCs w:val="24"/>
        </w:rPr>
        <w:t>Contratti collettivi nazionali di lavoro.</w:t>
      </w:r>
      <w:r w:rsidRPr="00803A4D">
        <w:rPr>
          <w:rFonts w:ascii="Times New Roman" w:hAnsi="Times New Roman"/>
          <w:szCs w:val="24"/>
        </w:rPr>
        <w:t xml:space="preserve"> </w:t>
      </w:r>
      <w:r w:rsidR="00960B3A" w:rsidRPr="00803A4D">
        <w:rPr>
          <w:rFonts w:ascii="Times New Roman" w:hAnsi="Times New Roman"/>
          <w:szCs w:val="24"/>
        </w:rPr>
        <w:t>L</w:t>
      </w:r>
      <w:r w:rsidR="007C7742" w:rsidRPr="00803A4D">
        <w:rPr>
          <w:rFonts w:ascii="Times New Roman" w:hAnsi="Times New Roman"/>
          <w:szCs w:val="24"/>
        </w:rPr>
        <w:t xml:space="preserve">’aggiudicatario è tenuto </w:t>
      </w:r>
      <w:r w:rsidR="00FC5FFC" w:rsidRPr="00803A4D">
        <w:rPr>
          <w:rFonts w:ascii="Times New Roman" w:hAnsi="Times New Roman"/>
          <w:szCs w:val="24"/>
        </w:rPr>
        <w:t xml:space="preserve">a garantire </w:t>
      </w:r>
      <w:r w:rsidR="00960B3A" w:rsidRPr="00803A4D">
        <w:rPr>
          <w:rFonts w:ascii="Times New Roman" w:hAnsi="Times New Roman"/>
          <w:szCs w:val="24"/>
        </w:rPr>
        <w:t>l’applicazione del contratto collettivo nazionale e territoriale (o dei contratti collettivi nazionali</w:t>
      </w:r>
      <w:r w:rsidR="00CE0ADB" w:rsidRPr="00803A4D">
        <w:rPr>
          <w:rFonts w:ascii="Times New Roman" w:hAnsi="Times New Roman"/>
          <w:szCs w:val="24"/>
        </w:rPr>
        <w:t xml:space="preserve"> e territoriali di settore</w:t>
      </w:r>
      <w:r w:rsidR="00960B3A" w:rsidRPr="00803A4D">
        <w:rPr>
          <w:rFonts w:ascii="Times New Roman" w:hAnsi="Times New Roman"/>
          <w:szCs w:val="24"/>
        </w:rPr>
        <w:t xml:space="preserve">) di cui al punto </w:t>
      </w:r>
      <w:r w:rsidR="00B96B2A" w:rsidRPr="00803A4D">
        <w:rPr>
          <w:rFonts w:ascii="Times New Roman" w:hAnsi="Times New Roman"/>
          <w:szCs w:val="24"/>
        </w:rPr>
        <w:t>3</w:t>
      </w:r>
      <w:r w:rsidR="00CE0ADB" w:rsidRPr="00803A4D">
        <w:rPr>
          <w:rFonts w:ascii="Times New Roman" w:hAnsi="Times New Roman"/>
          <w:szCs w:val="24"/>
        </w:rPr>
        <w:t xml:space="preserve">, </w:t>
      </w:r>
      <w:r w:rsidR="00D93AD9" w:rsidRPr="00803A4D">
        <w:rPr>
          <w:rFonts w:ascii="Times New Roman" w:hAnsi="Times New Roman"/>
          <w:szCs w:val="24"/>
        </w:rPr>
        <w:t xml:space="preserve">oppure </w:t>
      </w:r>
      <w:r w:rsidR="0036223F" w:rsidRPr="00803A4D">
        <w:rPr>
          <w:rFonts w:ascii="Times New Roman" w:hAnsi="Times New Roman"/>
          <w:szCs w:val="24"/>
        </w:rPr>
        <w:t xml:space="preserve">di </w:t>
      </w:r>
      <w:r w:rsidR="00D93AD9" w:rsidRPr="00803A4D">
        <w:rPr>
          <w:rFonts w:ascii="Times New Roman" w:hAnsi="Times New Roman"/>
          <w:szCs w:val="24"/>
        </w:rPr>
        <w:t xml:space="preserve">un altro contratto che </w:t>
      </w:r>
      <w:r w:rsidR="00CE0ADB" w:rsidRPr="00803A4D">
        <w:rPr>
          <w:rFonts w:ascii="Times New Roman" w:hAnsi="Times New Roman"/>
          <w:szCs w:val="24"/>
        </w:rPr>
        <w:t>garanti</w:t>
      </w:r>
      <w:r w:rsidR="00D93AD9" w:rsidRPr="00803A4D">
        <w:rPr>
          <w:rFonts w:ascii="Times New Roman" w:hAnsi="Times New Roman"/>
          <w:szCs w:val="24"/>
        </w:rPr>
        <w:t>sca</w:t>
      </w:r>
      <w:r w:rsidR="00CE0ADB" w:rsidRPr="00803A4D">
        <w:rPr>
          <w:rFonts w:ascii="Times New Roman" w:hAnsi="Times New Roman"/>
          <w:szCs w:val="24"/>
        </w:rPr>
        <w:t xml:space="preserve"> le stesse tutele economiche e normative per i </w:t>
      </w:r>
      <w:r w:rsidR="00D93AD9" w:rsidRPr="00803A4D">
        <w:rPr>
          <w:rFonts w:ascii="Times New Roman" w:hAnsi="Times New Roman"/>
          <w:szCs w:val="24"/>
        </w:rPr>
        <w:t xml:space="preserve">propri lavoratori e per quelli in </w:t>
      </w:r>
      <w:r w:rsidR="00CE0ADB" w:rsidRPr="00803A4D">
        <w:rPr>
          <w:rFonts w:ascii="Times New Roman" w:hAnsi="Times New Roman"/>
          <w:szCs w:val="24"/>
        </w:rPr>
        <w:t>subappalto</w:t>
      </w:r>
      <w:r w:rsidR="0062004E" w:rsidRPr="00CF6952">
        <w:rPr>
          <w:rFonts w:ascii="Times New Roman" w:hAnsi="Times New Roman"/>
          <w:szCs w:val="24"/>
        </w:rPr>
        <w:t>.</w:t>
      </w:r>
    </w:p>
    <w:p w14:paraId="3BE656EA" w14:textId="77777777" w:rsidR="00CF6952" w:rsidRDefault="00CF6952" w:rsidP="00BE72CD">
      <w:pPr>
        <w:spacing w:line="240" w:lineRule="auto"/>
        <w:rPr>
          <w:rFonts w:ascii="Times New Roman" w:hAnsi="Times New Roman"/>
          <w:b/>
          <w:szCs w:val="24"/>
          <w:highlight w:val="yellow"/>
        </w:rPr>
      </w:pPr>
    </w:p>
    <w:p w14:paraId="7DD8EA66" w14:textId="0DD4B005" w:rsidR="005A0540" w:rsidRDefault="00BE72CD" w:rsidP="00872E52">
      <w:pPr>
        <w:spacing w:line="240" w:lineRule="auto"/>
        <w:rPr>
          <w:rFonts w:ascii="Times New Roman" w:hAnsi="Times New Roman"/>
          <w:szCs w:val="24"/>
        </w:rPr>
      </w:pPr>
      <w:r w:rsidRPr="0045539C">
        <w:rPr>
          <w:rFonts w:ascii="Times New Roman" w:hAnsi="Times New Roman"/>
          <w:b/>
          <w:szCs w:val="24"/>
        </w:rPr>
        <w:t xml:space="preserve">Clausola di sociale: </w:t>
      </w:r>
      <w:r w:rsidR="00872E52" w:rsidRPr="00293E95">
        <w:rPr>
          <w:rFonts w:ascii="Times New Roman" w:hAnsi="Times New Roman"/>
          <w:b/>
          <w:szCs w:val="24"/>
        </w:rPr>
        <w:t>Clausola sociale.</w:t>
      </w:r>
      <w:r w:rsidR="00872E52" w:rsidRPr="00293E95">
        <w:rPr>
          <w:rFonts w:ascii="Times New Roman" w:hAnsi="Times New Roman"/>
          <w:szCs w:val="24"/>
        </w:rPr>
        <w:t xml:space="preserve"> </w:t>
      </w:r>
      <w:r w:rsidR="00872E52">
        <w:rPr>
          <w:rFonts w:ascii="Times New Roman" w:hAnsi="Times New Roman"/>
          <w:szCs w:val="24"/>
        </w:rPr>
        <w:t>Non prevista non essendo presente alcun operatore uscente</w:t>
      </w:r>
    </w:p>
    <w:p w14:paraId="3371799F" w14:textId="77777777" w:rsidR="00872E52" w:rsidRPr="0045539C" w:rsidRDefault="00872E52" w:rsidP="00872E52">
      <w:pPr>
        <w:spacing w:line="240" w:lineRule="auto"/>
        <w:rPr>
          <w:rFonts w:ascii="Times New Roman" w:hAnsi="Times New Roman"/>
          <w:b/>
          <w:i/>
          <w:szCs w:val="24"/>
        </w:rPr>
      </w:pPr>
    </w:p>
    <w:p w14:paraId="2E60815C" w14:textId="77777777" w:rsidR="00BE72CD" w:rsidRPr="00E84663" w:rsidRDefault="00BE72CD" w:rsidP="00BE72CD">
      <w:pPr>
        <w:spacing w:line="240" w:lineRule="auto"/>
        <w:rPr>
          <w:rFonts w:ascii="Times New Roman" w:hAnsi="Times New Roman"/>
          <w:szCs w:val="24"/>
        </w:rPr>
      </w:pPr>
      <w:r w:rsidRPr="0045539C">
        <w:rPr>
          <w:rFonts w:ascii="Times New Roman" w:hAnsi="Times New Roman"/>
          <w:b/>
          <w:szCs w:val="24"/>
        </w:rPr>
        <w:t>Solidarietà</w:t>
      </w:r>
      <w:r w:rsidR="001A0FC2" w:rsidRPr="0045539C">
        <w:rPr>
          <w:rFonts w:ascii="Times New Roman" w:hAnsi="Times New Roman"/>
          <w:b/>
          <w:szCs w:val="24"/>
        </w:rPr>
        <w:t xml:space="preserve"> di genere ed intergenerazionale:</w:t>
      </w:r>
      <w:r w:rsidR="004B3137" w:rsidRPr="0045539C">
        <w:rPr>
          <w:rFonts w:ascii="Times New Roman" w:hAnsi="Times New Roman"/>
          <w:szCs w:val="24"/>
        </w:rPr>
        <w:t xml:space="preserve"> </w:t>
      </w:r>
      <w:r w:rsidRPr="0045539C">
        <w:rPr>
          <w:rFonts w:ascii="Times New Roman" w:hAnsi="Times New Roman"/>
          <w:szCs w:val="24"/>
        </w:rPr>
        <w:t>Il concorrente dovrà impegnarsi a garantire la solidarietà di genere e generazionale nonchè l’inclusione lavorativa dei lavoratori svantaggiati secondo le modalità indicate dal presente disciplinare.</w:t>
      </w:r>
    </w:p>
    <w:p w14:paraId="2AF41889" w14:textId="181A6101" w:rsidR="008345E8" w:rsidRPr="00803A4D" w:rsidRDefault="008345E8" w:rsidP="00BE72CD">
      <w:pPr>
        <w:spacing w:line="240" w:lineRule="auto"/>
        <w:rPr>
          <w:rFonts w:ascii="Times New Roman" w:hAnsi="Times New Roman"/>
          <w:szCs w:val="24"/>
        </w:rPr>
      </w:pPr>
    </w:p>
    <w:p w14:paraId="6471EB4A" w14:textId="190D7698" w:rsidR="004C53A8" w:rsidRPr="00803A4D" w:rsidRDefault="00870286" w:rsidP="00FA6461">
      <w:pPr>
        <w:pStyle w:val="Titolo2"/>
        <w:numPr>
          <w:ilvl w:val="0"/>
          <w:numId w:val="2"/>
        </w:numPr>
        <w:spacing w:before="0" w:after="0" w:line="240" w:lineRule="auto"/>
        <w:ind w:left="357" w:hanging="357"/>
        <w:rPr>
          <w:rFonts w:ascii="Times New Roman" w:hAnsi="Times New Roman"/>
          <w:szCs w:val="24"/>
        </w:rPr>
      </w:pPr>
      <w:bookmarkStart w:id="1534" w:name="_Toc240626415"/>
      <w:r w:rsidRPr="00803A4D">
        <w:rPr>
          <w:rFonts w:ascii="Times New Roman" w:hAnsi="Times New Roman"/>
          <w:szCs w:val="24"/>
          <w:lang w:val="it-IT"/>
        </w:rPr>
        <w:t>GARANZIA PROVVISOR</w:t>
      </w:r>
      <w:r w:rsidRPr="00803A4D">
        <w:rPr>
          <w:rFonts w:ascii="Times New Roman" w:hAnsi="Times New Roman"/>
          <w:szCs w:val="24"/>
        </w:rPr>
        <w:t>IA</w:t>
      </w:r>
      <w:bookmarkEnd w:id="1505"/>
      <w:bookmarkEnd w:id="1506"/>
      <w:bookmarkEnd w:id="1507"/>
      <w:bookmarkEnd w:id="1534"/>
    </w:p>
    <w:p w14:paraId="327EA839" w14:textId="0EF7A044" w:rsidR="00266BCA" w:rsidRPr="00803A4D" w:rsidRDefault="00266BCA" w:rsidP="00FA6461">
      <w:pPr>
        <w:spacing w:line="240" w:lineRule="auto"/>
        <w:rPr>
          <w:rFonts w:ascii="Times New Roman" w:hAnsi="Times New Roman"/>
          <w:szCs w:val="24"/>
        </w:rPr>
      </w:pPr>
      <w:r w:rsidRPr="00803A4D">
        <w:rPr>
          <w:rFonts w:ascii="Times New Roman" w:hAnsi="Times New Roman"/>
        </w:rPr>
        <w:t>L’offerta</w:t>
      </w:r>
      <w:r w:rsidRPr="00803A4D">
        <w:rPr>
          <w:rFonts w:ascii="Times New Roman" w:hAnsi="Times New Roman"/>
          <w:i/>
        </w:rPr>
        <w:t xml:space="preserve"> </w:t>
      </w:r>
      <w:r w:rsidRPr="00803A4D">
        <w:rPr>
          <w:rFonts w:ascii="Times New Roman" w:hAnsi="Times New Roman"/>
        </w:rPr>
        <w:t>è corredata, a pena di esclusione,</w:t>
      </w:r>
      <w:r w:rsidRPr="00803A4D">
        <w:rPr>
          <w:rFonts w:ascii="Times New Roman" w:hAnsi="Times New Roman"/>
          <w:b/>
        </w:rPr>
        <w:t xml:space="preserve"> </w:t>
      </w:r>
      <w:r w:rsidRPr="00803A4D">
        <w:rPr>
          <w:rFonts w:ascii="Times New Roman" w:hAnsi="Times New Roman"/>
        </w:rPr>
        <w:t xml:space="preserve">da una garanzia provvisoria </w:t>
      </w:r>
      <w:r w:rsidRPr="00803A4D">
        <w:rPr>
          <w:rFonts w:ascii="Times New Roman" w:hAnsi="Times New Roman"/>
          <w:b/>
          <w:u w:val="single" w:color="000000"/>
        </w:rPr>
        <w:t>intestata al</w:t>
      </w:r>
      <w:r w:rsidR="00A4290E">
        <w:rPr>
          <w:rFonts w:ascii="Times New Roman" w:hAnsi="Times New Roman"/>
          <w:b/>
          <w:u w:val="single" w:color="000000"/>
        </w:rPr>
        <w:t>l’</w:t>
      </w:r>
      <w:r w:rsidR="00A4290E" w:rsidRPr="009C5323">
        <w:rPr>
          <w:rFonts w:ascii="Times New Roman" w:hAnsi="Times New Roman"/>
          <w:b/>
          <w:u w:val="single" w:color="000000"/>
        </w:rPr>
        <w:t xml:space="preserve">Istituto </w:t>
      </w:r>
      <w:r w:rsidR="000A3754">
        <w:rPr>
          <w:rFonts w:ascii="Times New Roman" w:hAnsi="Times New Roman"/>
          <w:b/>
          <w:u w:val="single" w:color="000000"/>
        </w:rPr>
        <w:t>di Istruzione Secondaria Superiore “</w:t>
      </w:r>
      <w:proofErr w:type="spellStart"/>
      <w:r w:rsidR="000A3754">
        <w:rPr>
          <w:rFonts w:ascii="Times New Roman" w:hAnsi="Times New Roman"/>
          <w:b/>
          <w:u w:val="single" w:color="000000"/>
        </w:rPr>
        <w:t>Paciolo</w:t>
      </w:r>
      <w:proofErr w:type="spellEnd"/>
      <w:r w:rsidR="000A3754">
        <w:rPr>
          <w:rFonts w:ascii="Times New Roman" w:hAnsi="Times New Roman"/>
          <w:b/>
          <w:u w:val="single" w:color="000000"/>
        </w:rPr>
        <w:t>-D’Annunzio”</w:t>
      </w:r>
      <w:r w:rsidRPr="00803A4D">
        <w:rPr>
          <w:rFonts w:ascii="Times New Roman" w:hAnsi="Times New Roman"/>
          <w:b/>
        </w:rPr>
        <w:t xml:space="preserve"> </w:t>
      </w:r>
      <w:r w:rsidRPr="00803A4D">
        <w:rPr>
          <w:rFonts w:ascii="Times New Roman" w:hAnsi="Times New Roman"/>
        </w:rPr>
        <w:t>pari al</w:t>
      </w:r>
      <w:r w:rsidR="00F133FD" w:rsidRPr="00803A4D">
        <w:rPr>
          <w:rFonts w:ascii="Times New Roman" w:hAnsi="Times New Roman"/>
        </w:rPr>
        <w:t xml:space="preserve"> </w:t>
      </w:r>
      <w:r w:rsidR="003C3CA5" w:rsidRPr="00803A4D">
        <w:rPr>
          <w:rFonts w:ascii="Times New Roman" w:hAnsi="Times New Roman"/>
        </w:rPr>
        <w:t>1</w:t>
      </w:r>
      <w:r w:rsidRPr="00803A4D">
        <w:rPr>
          <w:rFonts w:ascii="Times New Roman" w:hAnsi="Times New Roman"/>
        </w:rPr>
        <w:t>% del valore dell</w:t>
      </w:r>
      <w:r w:rsidR="00F133FD" w:rsidRPr="00803A4D">
        <w:rPr>
          <w:rFonts w:ascii="Times New Roman" w:hAnsi="Times New Roman"/>
        </w:rPr>
        <w:t>a concessione</w:t>
      </w:r>
      <w:r w:rsidRPr="00803A4D">
        <w:rPr>
          <w:rFonts w:ascii="Times New Roman" w:hAnsi="Times New Roman"/>
        </w:rPr>
        <w:t xml:space="preserve"> e quindi pari ad </w:t>
      </w:r>
      <w:r w:rsidRPr="00803A4D">
        <w:rPr>
          <w:rFonts w:ascii="Times New Roman" w:hAnsi="Times New Roman"/>
          <w:b/>
        </w:rPr>
        <w:t xml:space="preserve">euro </w:t>
      </w:r>
      <w:r w:rsidR="000A3754" w:rsidRPr="000A3754">
        <w:rPr>
          <w:rFonts w:ascii="Times New Roman" w:hAnsi="Times New Roman"/>
          <w:b/>
        </w:rPr>
        <w:t>3.573,3</w:t>
      </w:r>
      <w:r w:rsidR="000A3754">
        <w:rPr>
          <w:rFonts w:ascii="Times New Roman" w:hAnsi="Times New Roman"/>
          <w:b/>
        </w:rPr>
        <w:t>0</w:t>
      </w:r>
      <w:r w:rsidRPr="00803A4D">
        <w:rPr>
          <w:rFonts w:ascii="Times New Roman" w:hAnsi="Times New Roman"/>
          <w:b/>
        </w:rPr>
        <w:t>.</w:t>
      </w:r>
      <w:r w:rsidRPr="00803A4D">
        <w:rPr>
          <w:rFonts w:ascii="Times New Roman" w:hAnsi="Times New Roman"/>
        </w:rPr>
        <w:t xml:space="preserve"> </w:t>
      </w:r>
    </w:p>
    <w:p w14:paraId="4008523F" w14:textId="786D378D" w:rsidR="00266BCA" w:rsidRPr="00803A4D" w:rsidRDefault="00266BCA" w:rsidP="00FA6461">
      <w:pPr>
        <w:spacing w:line="240" w:lineRule="auto"/>
        <w:rPr>
          <w:rFonts w:ascii="Times New Roman" w:hAnsi="Times New Roman"/>
          <w:u w:val="single"/>
        </w:rPr>
      </w:pPr>
      <w:r w:rsidRPr="00803A4D">
        <w:rPr>
          <w:rFonts w:ascii="Times New Roman" w:hAnsi="Times New Roman"/>
          <w:u w:val="single"/>
        </w:rPr>
        <w:t>A norma dell’art. 53, co. 4</w:t>
      </w:r>
      <w:r w:rsidR="002E2540" w:rsidRPr="00803A4D">
        <w:rPr>
          <w:rFonts w:ascii="Times New Roman" w:hAnsi="Times New Roman"/>
          <w:u w:val="single"/>
        </w:rPr>
        <w:t>-</w:t>
      </w:r>
      <w:r w:rsidRPr="00803A4D">
        <w:rPr>
          <w:rFonts w:ascii="Times New Roman" w:hAnsi="Times New Roman"/>
          <w:u w:val="single"/>
        </w:rPr>
        <w:t>bis del Codice, non si applicano le riduzioni di cui all’art. 106, co. 8</w:t>
      </w:r>
      <w:r w:rsidR="0038552B">
        <w:rPr>
          <w:rFonts w:ascii="Times New Roman" w:hAnsi="Times New Roman"/>
          <w:u w:val="single"/>
        </w:rPr>
        <w:t>.</w:t>
      </w:r>
      <w:r w:rsidRPr="00803A4D">
        <w:rPr>
          <w:rFonts w:ascii="Times New Roman" w:hAnsi="Times New Roman"/>
          <w:u w:val="single"/>
        </w:rPr>
        <w:t xml:space="preserve"> </w:t>
      </w:r>
    </w:p>
    <w:p w14:paraId="1A4815ED" w14:textId="77777777" w:rsidR="00266BCA" w:rsidRPr="00803A4D" w:rsidRDefault="00266BCA" w:rsidP="00FA6461">
      <w:pPr>
        <w:spacing w:line="240" w:lineRule="auto"/>
        <w:rPr>
          <w:rFonts w:ascii="Times New Roman" w:hAnsi="Times New Roman"/>
        </w:rPr>
      </w:pPr>
      <w:r w:rsidRPr="00803A4D">
        <w:rPr>
          <w:rFonts w:ascii="Times New Roman" w:hAnsi="Times New Roman"/>
        </w:rPr>
        <w:t>La garanzia provvisoria è costituita, a scelta del concorrente, sotto forma di cauzione o di fideiussione.</w:t>
      </w:r>
    </w:p>
    <w:p w14:paraId="5A7DF32C" w14:textId="77777777" w:rsidR="00266BCA" w:rsidRPr="00803A4D" w:rsidRDefault="00266BCA" w:rsidP="00FA6461">
      <w:pPr>
        <w:spacing w:line="240" w:lineRule="auto"/>
        <w:rPr>
          <w:rFonts w:ascii="Times New Roman" w:hAnsi="Times New Roman"/>
        </w:rPr>
      </w:pPr>
      <w:r w:rsidRPr="00803A4D">
        <w:rPr>
          <w:rFonts w:ascii="Times New Roman" w:hAnsi="Times New Roman"/>
        </w:rPr>
        <w:t xml:space="preserve">La cauzione è costituita mediante accredito, con bonifico o con altri strumenti e canali di pagamento elettronici, presso il conto degli Enti esecutori del contratto, anche tramite sistema </w:t>
      </w:r>
      <w:proofErr w:type="spellStart"/>
      <w:r w:rsidRPr="00803A4D">
        <w:rPr>
          <w:rFonts w:ascii="Times New Roman" w:hAnsi="Times New Roman"/>
        </w:rPr>
        <w:t>PagoPa</w:t>
      </w:r>
      <w:proofErr w:type="spellEnd"/>
      <w:r w:rsidRPr="00803A4D">
        <w:rPr>
          <w:rFonts w:ascii="Times New Roman" w:hAnsi="Times New Roman"/>
        </w:rPr>
        <w:t xml:space="preserve">, con le modalità reperibili presso gli Enti esecutori del contratto. </w:t>
      </w:r>
    </w:p>
    <w:p w14:paraId="2CE6C32A" w14:textId="77777777" w:rsidR="00266BCA" w:rsidRPr="00803A4D" w:rsidRDefault="00266BCA" w:rsidP="00FA6461">
      <w:pPr>
        <w:spacing w:line="240" w:lineRule="auto"/>
        <w:rPr>
          <w:rFonts w:ascii="Times New Roman" w:hAnsi="Times New Roman"/>
        </w:rPr>
      </w:pPr>
      <w:r w:rsidRPr="00803A4D">
        <w:rPr>
          <w:rFonts w:ascii="Times New Roman" w:hAnsi="Times New Roman"/>
        </w:rPr>
        <w:t>La fideiussione può essere rilasciata:</w:t>
      </w:r>
    </w:p>
    <w:p w14:paraId="2BD9F67B" w14:textId="77777777" w:rsidR="00266BCA" w:rsidRPr="00803A4D" w:rsidRDefault="00266BCA" w:rsidP="00FA6461">
      <w:pPr>
        <w:numPr>
          <w:ilvl w:val="2"/>
          <w:numId w:val="31"/>
        </w:numPr>
        <w:spacing w:line="240" w:lineRule="auto"/>
        <w:ind w:left="426" w:hanging="284"/>
        <w:rPr>
          <w:rFonts w:ascii="Times New Roman" w:eastAsia="Calibri" w:hAnsi="Times New Roman"/>
          <w:lang w:eastAsia="it-IT"/>
        </w:rPr>
      </w:pPr>
      <w:r w:rsidRPr="00803A4D">
        <w:rPr>
          <w:rFonts w:ascii="Times New Roman" w:eastAsia="Calibri" w:hAnsi="Times New Roman"/>
          <w:lang w:eastAsia="it-IT"/>
        </w:rPr>
        <w:t>da imprese bancarie o assicurative che rispondono ai requisiti di solvibilità previsti dalle leggi che ne disciplinano le rispettive attività;</w:t>
      </w:r>
    </w:p>
    <w:p w14:paraId="63D18674" w14:textId="046450B6" w:rsidR="00266BCA" w:rsidRPr="00803A4D" w:rsidRDefault="00266BCA" w:rsidP="00FA6461">
      <w:pPr>
        <w:numPr>
          <w:ilvl w:val="2"/>
          <w:numId w:val="31"/>
        </w:numPr>
        <w:spacing w:line="240" w:lineRule="auto"/>
        <w:ind w:left="426" w:hanging="284"/>
        <w:rPr>
          <w:rFonts w:ascii="Times New Roman" w:eastAsia="Calibri" w:hAnsi="Times New Roman"/>
          <w:lang w:eastAsia="it-IT"/>
        </w:rPr>
      </w:pPr>
      <w:r w:rsidRPr="00803A4D">
        <w:rPr>
          <w:rFonts w:ascii="Times New Roman" w:eastAsia="Calibri" w:hAnsi="Times New Roman"/>
          <w:lang w:eastAsia="it-IT"/>
        </w:rPr>
        <w:t>da un intermediario finanziario iscritto nell'albo di cui all'</w:t>
      </w:r>
      <w:hyperlink r:id="rId15" w:anchor="107" w:history="1">
        <w:r w:rsidRPr="00803A4D">
          <w:rPr>
            <w:rStyle w:val="Collegamentoipertestuale"/>
            <w:rFonts w:ascii="Times New Roman" w:eastAsia="Calibri" w:hAnsi="Times New Roman"/>
            <w:color w:val="auto"/>
            <w:lang w:eastAsia="it-IT"/>
          </w:rPr>
          <w:t>articolo 106 del decreto legislativo 1 settembre 1993, n. 385</w:t>
        </w:r>
      </w:hyperlink>
      <w:r w:rsidRPr="00803A4D">
        <w:rPr>
          <w:rFonts w:ascii="Times New Roman" w:eastAsia="Calibri" w:hAnsi="Times New Roman"/>
          <w:lang w:eastAsia="it-IT"/>
        </w:rPr>
        <w:t>, che svolge in via esclusiva o prevalente attività di rilascio di garanzie, che è sottoposto a revisione contabile da parte di una società di revisione iscritta nell'albo previsto dall'articolo 161 del decreto legislativo 24 febbraio 1998, n. 58 e che abbia i requisiti minimi di solvibilità richiesti dalla vigente normativa bancaria assicurativa.</w:t>
      </w:r>
    </w:p>
    <w:p w14:paraId="213209A0" w14:textId="77777777" w:rsidR="00667168" w:rsidRDefault="00667168" w:rsidP="00667168">
      <w:pPr>
        <w:spacing w:line="240" w:lineRule="auto"/>
        <w:rPr>
          <w:rFonts w:ascii="Times New Roman" w:hAnsi="Times New Roman"/>
        </w:rPr>
      </w:pPr>
    </w:p>
    <w:p w14:paraId="6193F654" w14:textId="0EE924B6" w:rsidR="00667168" w:rsidRPr="00667168" w:rsidRDefault="00667168" w:rsidP="00667168">
      <w:pPr>
        <w:spacing w:line="240" w:lineRule="auto"/>
        <w:rPr>
          <w:rFonts w:ascii="Times New Roman" w:hAnsi="Times New Roman"/>
          <w:highlight w:val="yellow"/>
        </w:rPr>
      </w:pPr>
      <w:r w:rsidRPr="00667168">
        <w:rPr>
          <w:rFonts w:ascii="Times New Roman" w:hAnsi="Times New Roman"/>
        </w:rPr>
        <w:t xml:space="preserve">Gli operatori economici, prima di procedere alla sottoscrizione della garanzia, sono tenuti a verificare che il soggetto garante sia in possesso dell’autorizzazione al rilascio di garanzie, seguendo le indicazioni fornite nella Comunicazione congiunta della Banda D’Italia, dell’Istituto per la vigilanza sulle assicurazioni e dell’Autorità Nazionale Anticorruzione pubblicata il 18 luglio 2025 e consultabile al seguente link: </w:t>
      </w:r>
      <w:hyperlink r:id="rId16" w:history="1">
        <w:r w:rsidRPr="00667168">
          <w:rPr>
            <w:rStyle w:val="Collegamentoipertestuale"/>
            <w:rFonts w:ascii="Times New Roman" w:hAnsi="Times New Roman"/>
          </w:rPr>
          <w:t>https://www.anticorruzione.it/-/news.garanzie.finanziarie.18.07.2025</w:t>
        </w:r>
      </w:hyperlink>
      <w:r w:rsidRPr="00667168">
        <w:rPr>
          <w:rFonts w:ascii="Times New Roman" w:hAnsi="Times New Roman"/>
        </w:rPr>
        <w:t xml:space="preserve">.  </w:t>
      </w:r>
    </w:p>
    <w:p w14:paraId="045DD746" w14:textId="77777777" w:rsidR="00667168" w:rsidRPr="00667168" w:rsidRDefault="00667168" w:rsidP="00667168">
      <w:pPr>
        <w:spacing w:line="240" w:lineRule="auto"/>
        <w:rPr>
          <w:rFonts w:ascii="Times New Roman" w:hAnsi="Times New Roman"/>
        </w:rPr>
      </w:pPr>
      <w:r w:rsidRPr="00667168">
        <w:rPr>
          <w:rFonts w:ascii="Times New Roman" w:hAnsi="Times New Roman"/>
        </w:rPr>
        <w:t xml:space="preserve">La garanzia fideiussoria deve essere emessa e firmata digitalmente da un soggetto in possesso dei poteri necessari per impegnare il garante. </w:t>
      </w:r>
    </w:p>
    <w:p w14:paraId="3918A351" w14:textId="051DC179" w:rsidR="00266BCA" w:rsidRPr="00803A4D" w:rsidRDefault="00266BCA" w:rsidP="00FA6461">
      <w:pPr>
        <w:spacing w:line="240" w:lineRule="auto"/>
        <w:rPr>
          <w:rFonts w:ascii="Times New Roman" w:hAnsi="Times New Roman"/>
        </w:rPr>
      </w:pPr>
      <w:r w:rsidRPr="00803A4D">
        <w:rPr>
          <w:rFonts w:ascii="Times New Roman" w:hAnsi="Times New Roman"/>
          <w:b/>
        </w:rPr>
        <w:t>A pena di esclusione</w:t>
      </w:r>
      <w:r w:rsidRPr="00803A4D">
        <w:rPr>
          <w:rFonts w:ascii="Times New Roman" w:hAnsi="Times New Roman"/>
        </w:rPr>
        <w:t xml:space="preserve"> deve altresì essere verificabile telematicamente presso l’emittente, indicando il sito internet presso il quale è possibile verificare la garanzia</w:t>
      </w:r>
      <w:r w:rsidR="0011137B" w:rsidRPr="00803A4D">
        <w:rPr>
          <w:rFonts w:ascii="Times New Roman" w:hAnsi="Times New Roman"/>
        </w:rPr>
        <w:t>.</w:t>
      </w:r>
    </w:p>
    <w:p w14:paraId="013E3CE3" w14:textId="77777777" w:rsidR="00266BCA" w:rsidRPr="00803A4D" w:rsidRDefault="00266BCA" w:rsidP="00FA6461">
      <w:pPr>
        <w:spacing w:line="240" w:lineRule="auto"/>
        <w:rPr>
          <w:rFonts w:ascii="Times New Roman" w:hAnsi="Times New Roman"/>
          <w:szCs w:val="24"/>
        </w:rPr>
      </w:pPr>
    </w:p>
    <w:p w14:paraId="4BB27781" w14:textId="77777777" w:rsidR="00266BCA" w:rsidRPr="00803A4D" w:rsidRDefault="00266BCA" w:rsidP="00FA6461">
      <w:pPr>
        <w:spacing w:line="240" w:lineRule="auto"/>
        <w:rPr>
          <w:rFonts w:ascii="Times New Roman" w:hAnsi="Times New Roman"/>
        </w:rPr>
      </w:pPr>
      <w:r w:rsidRPr="00803A4D">
        <w:rPr>
          <w:rFonts w:ascii="Times New Roman" w:hAnsi="Times New Roman"/>
        </w:rPr>
        <w:t>La fideiussione deve:</w:t>
      </w:r>
    </w:p>
    <w:p w14:paraId="189F5BB2" w14:textId="77777777" w:rsidR="00266BCA" w:rsidRPr="00803A4D" w:rsidRDefault="00266BCA" w:rsidP="00FA6461">
      <w:pPr>
        <w:numPr>
          <w:ilvl w:val="2"/>
          <w:numId w:val="32"/>
        </w:numPr>
        <w:spacing w:line="240" w:lineRule="auto"/>
        <w:ind w:left="284" w:hanging="284"/>
        <w:rPr>
          <w:rFonts w:ascii="Times New Roman" w:hAnsi="Times New Roman"/>
        </w:rPr>
      </w:pPr>
      <w:r w:rsidRPr="00803A4D">
        <w:rPr>
          <w:rFonts w:ascii="Times New Roman" w:hAnsi="Times New Roman"/>
        </w:rPr>
        <w:t>contenere espressa menzione dell’oggetto del contratto di appalto e del soggetto garantito (stazione appaltante);</w:t>
      </w:r>
    </w:p>
    <w:p w14:paraId="348D73B6" w14:textId="77777777" w:rsidR="00266BCA" w:rsidRPr="00803A4D" w:rsidRDefault="00266BCA" w:rsidP="00FA6461">
      <w:pPr>
        <w:numPr>
          <w:ilvl w:val="2"/>
          <w:numId w:val="32"/>
        </w:numPr>
        <w:spacing w:line="240" w:lineRule="auto"/>
        <w:ind w:left="284" w:hanging="284"/>
        <w:rPr>
          <w:rFonts w:ascii="Times New Roman" w:hAnsi="Times New Roman"/>
        </w:rPr>
      </w:pPr>
      <w:r w:rsidRPr="00803A4D">
        <w:rPr>
          <w:rFonts w:ascii="Times New Roman" w:hAnsi="Times New Roman"/>
        </w:rPr>
        <w:t>essere intestata a tutti gli operatori economici del costituito/costituendo raggruppamento temporaneo o consorzio ordinario o GEIE, ovvero a tutte le imprese retiste che partecipano alla gara ovvero, in caso di consorzi di cui all’articolo 65, comma 2 lettere b), c), d) del Codice, al solo consorzio;</w:t>
      </w:r>
    </w:p>
    <w:p w14:paraId="319CE1DD" w14:textId="77777777" w:rsidR="00266BCA" w:rsidRPr="00803A4D" w:rsidRDefault="00266BCA" w:rsidP="00FA6461">
      <w:pPr>
        <w:numPr>
          <w:ilvl w:val="2"/>
          <w:numId w:val="32"/>
        </w:numPr>
        <w:spacing w:line="240" w:lineRule="auto"/>
        <w:ind w:left="284" w:hanging="284"/>
        <w:rPr>
          <w:rFonts w:ascii="Times New Roman" w:hAnsi="Times New Roman"/>
        </w:rPr>
      </w:pPr>
      <w:r w:rsidRPr="00803A4D">
        <w:rPr>
          <w:rFonts w:ascii="Times New Roman" w:hAnsi="Times New Roman"/>
        </w:rPr>
        <w:t>essere conforme allo schema tipo approvato con decreto del Ministro dello sviluppo economico del 16 settembre 2022 n. 193;</w:t>
      </w:r>
    </w:p>
    <w:p w14:paraId="6A919F78" w14:textId="77777777" w:rsidR="00266BCA" w:rsidRPr="00803A4D" w:rsidRDefault="00266BCA" w:rsidP="00FA6461">
      <w:pPr>
        <w:numPr>
          <w:ilvl w:val="2"/>
          <w:numId w:val="32"/>
        </w:numPr>
        <w:spacing w:line="240" w:lineRule="auto"/>
        <w:ind w:left="284" w:hanging="284"/>
        <w:rPr>
          <w:rFonts w:ascii="Times New Roman" w:hAnsi="Times New Roman"/>
        </w:rPr>
      </w:pPr>
      <w:r w:rsidRPr="00803A4D">
        <w:rPr>
          <w:rFonts w:ascii="Times New Roman" w:hAnsi="Times New Roman"/>
        </w:rPr>
        <w:lastRenderedPageBreak/>
        <w:t xml:space="preserve">avere validità per 180 giorni dalla data di presentazione dell’offerta; </w:t>
      </w:r>
    </w:p>
    <w:p w14:paraId="6F9FA3AB" w14:textId="77777777" w:rsidR="00266BCA" w:rsidRPr="00803A4D" w:rsidRDefault="00266BCA" w:rsidP="00FA6461">
      <w:pPr>
        <w:numPr>
          <w:ilvl w:val="2"/>
          <w:numId w:val="32"/>
        </w:numPr>
        <w:spacing w:line="240" w:lineRule="auto"/>
        <w:ind w:left="284" w:hanging="284"/>
        <w:rPr>
          <w:rFonts w:ascii="Times New Roman" w:hAnsi="Times New Roman"/>
        </w:rPr>
      </w:pPr>
      <w:r w:rsidRPr="00803A4D">
        <w:rPr>
          <w:rFonts w:ascii="Times New Roman" w:hAnsi="Times New Roman"/>
        </w:rPr>
        <w:t xml:space="preserve">prevedere espressamente: </w:t>
      </w:r>
    </w:p>
    <w:p w14:paraId="5A56D899" w14:textId="77777777" w:rsidR="00266BCA" w:rsidRPr="00803A4D" w:rsidRDefault="00266BCA" w:rsidP="00FA6461">
      <w:pPr>
        <w:numPr>
          <w:ilvl w:val="3"/>
          <w:numId w:val="32"/>
        </w:numPr>
        <w:spacing w:line="240" w:lineRule="auto"/>
        <w:ind w:left="709" w:hanging="284"/>
        <w:rPr>
          <w:rFonts w:ascii="Times New Roman" w:hAnsi="Times New Roman"/>
        </w:rPr>
      </w:pPr>
      <w:r w:rsidRPr="00803A4D">
        <w:rPr>
          <w:rFonts w:ascii="Times New Roman" w:hAnsi="Times New Roman"/>
        </w:rPr>
        <w:t xml:space="preserve">la rinuncia al beneficio della preventiva escussione del debitore principale di cui all’articolo 1944 del Codice civile; </w:t>
      </w:r>
    </w:p>
    <w:p w14:paraId="50C03AA0" w14:textId="77777777" w:rsidR="00266BCA" w:rsidRPr="00803A4D" w:rsidRDefault="00266BCA" w:rsidP="00FA6461">
      <w:pPr>
        <w:numPr>
          <w:ilvl w:val="3"/>
          <w:numId w:val="32"/>
        </w:numPr>
        <w:spacing w:line="240" w:lineRule="auto"/>
        <w:ind w:left="709" w:hanging="284"/>
        <w:rPr>
          <w:rFonts w:ascii="Times New Roman" w:hAnsi="Times New Roman"/>
        </w:rPr>
      </w:pPr>
      <w:r w:rsidRPr="00803A4D">
        <w:rPr>
          <w:rFonts w:ascii="Times New Roman" w:hAnsi="Times New Roman"/>
        </w:rPr>
        <w:t xml:space="preserve">la rinuncia ad eccepire la decorrenza dei termini di cui all’art. 1957, co. 2 del Codice civile; </w:t>
      </w:r>
    </w:p>
    <w:p w14:paraId="7995EC2E" w14:textId="77777777" w:rsidR="00266BCA" w:rsidRPr="00803A4D" w:rsidRDefault="00266BCA" w:rsidP="00FA6461">
      <w:pPr>
        <w:numPr>
          <w:ilvl w:val="3"/>
          <w:numId w:val="32"/>
        </w:numPr>
        <w:spacing w:line="240" w:lineRule="auto"/>
        <w:ind w:left="709" w:hanging="284"/>
        <w:rPr>
          <w:rFonts w:ascii="Times New Roman" w:hAnsi="Times New Roman"/>
        </w:rPr>
      </w:pPr>
      <w:r w:rsidRPr="00803A4D">
        <w:rPr>
          <w:rFonts w:ascii="Times New Roman" w:hAnsi="Times New Roman"/>
        </w:rPr>
        <w:t xml:space="preserve">l’operatività della stessa entro quindici giorni a semplice richiesta scritta della stazione appaltante. </w:t>
      </w:r>
    </w:p>
    <w:p w14:paraId="07929BAC" w14:textId="77777777" w:rsidR="00266BCA" w:rsidRPr="00803A4D" w:rsidRDefault="00266BCA" w:rsidP="00FA6461">
      <w:pPr>
        <w:numPr>
          <w:ilvl w:val="3"/>
          <w:numId w:val="32"/>
        </w:numPr>
        <w:spacing w:line="240" w:lineRule="auto"/>
        <w:ind w:left="709" w:hanging="284"/>
        <w:rPr>
          <w:rFonts w:ascii="Times New Roman" w:hAnsi="Times New Roman"/>
        </w:rPr>
      </w:pPr>
      <w:r w:rsidRPr="00803A4D">
        <w:rPr>
          <w:rFonts w:ascii="Times New Roman" w:hAnsi="Times New Roman"/>
        </w:rPr>
        <w:t>la rivalsa verso il contraente e il diritto di regresso verso la stazione appaltante per l'eventuale indebito arricchimento ex art 117 comma 12 del codice;</w:t>
      </w:r>
    </w:p>
    <w:p w14:paraId="1E6ACBCF" w14:textId="72F6B35F" w:rsidR="00266BCA" w:rsidRPr="00803A4D" w:rsidRDefault="00266BCA" w:rsidP="00FA6461">
      <w:pPr>
        <w:spacing w:line="240" w:lineRule="auto"/>
        <w:rPr>
          <w:rFonts w:ascii="Times New Roman" w:hAnsi="Times New Roman"/>
        </w:rPr>
      </w:pPr>
      <w:r w:rsidRPr="00803A4D">
        <w:rPr>
          <w:rFonts w:ascii="Times New Roman" w:hAnsi="Times New Roman"/>
        </w:rPr>
        <w:t xml:space="preserve">In caso di richiesta di estensione della durata e validità dell’offerta e della garanzia fideiussoria, il concorrente </w:t>
      </w:r>
      <w:r w:rsidRPr="00803A4D">
        <w:rPr>
          <w:rFonts w:ascii="Times New Roman" w:hAnsi="Times New Roman"/>
          <w:color w:val="000000"/>
        </w:rPr>
        <w:t xml:space="preserve">potrà produrre </w:t>
      </w:r>
      <w:r w:rsidRPr="00803A4D">
        <w:rPr>
          <w:rFonts w:ascii="Times New Roman" w:hAnsi="Times New Roman"/>
        </w:rPr>
        <w:t>nelle medesime forme di cui sopra una nuova garanzia provvisoria del medesimo o di altro garante, in sostituzione della precedente, a condizione che abbia espressa decorrenza dalla data di presentazione dell’offerta.</w:t>
      </w:r>
    </w:p>
    <w:p w14:paraId="7D4C3387" w14:textId="77777777" w:rsidR="0049649C" w:rsidRPr="00803A4D" w:rsidRDefault="0049649C" w:rsidP="00FA6461">
      <w:pPr>
        <w:spacing w:line="240" w:lineRule="auto"/>
        <w:rPr>
          <w:rFonts w:ascii="Times New Roman" w:hAnsi="Times New Roman"/>
        </w:rPr>
      </w:pPr>
    </w:p>
    <w:p w14:paraId="674C2436" w14:textId="77777777" w:rsidR="0049649C" w:rsidRPr="00803A4D" w:rsidRDefault="00266BCA" w:rsidP="00FA6461">
      <w:pPr>
        <w:spacing w:line="240" w:lineRule="auto"/>
        <w:rPr>
          <w:rFonts w:ascii="Times New Roman" w:hAnsi="Times New Roman"/>
        </w:rPr>
      </w:pPr>
      <w:r w:rsidRPr="00803A4D">
        <w:rPr>
          <w:rFonts w:ascii="Times New Roman" w:hAnsi="Times New Roman"/>
        </w:rPr>
        <w:t>È sanabile, mediante soccorso istruttorio</w:t>
      </w:r>
      <w:r w:rsidR="0049649C" w:rsidRPr="00803A4D">
        <w:rPr>
          <w:rFonts w:ascii="Times New Roman" w:hAnsi="Times New Roman"/>
        </w:rPr>
        <w:t>:</w:t>
      </w:r>
    </w:p>
    <w:p w14:paraId="02199221" w14:textId="391B76F6" w:rsidR="00266BCA" w:rsidRPr="00803A4D" w:rsidRDefault="00266BCA" w:rsidP="00FA6461">
      <w:pPr>
        <w:pStyle w:val="Paragrafoelenco"/>
        <w:numPr>
          <w:ilvl w:val="0"/>
          <w:numId w:val="34"/>
        </w:numPr>
        <w:spacing w:line="240" w:lineRule="auto"/>
        <w:rPr>
          <w:rFonts w:ascii="Times New Roman" w:hAnsi="Times New Roman"/>
        </w:rPr>
      </w:pPr>
      <w:r w:rsidRPr="00803A4D">
        <w:rPr>
          <w:rFonts w:ascii="Times New Roman" w:hAnsi="Times New Roman"/>
        </w:rPr>
        <w:t>la mancata presentazione della garanzia provvisoria solo a condizione che sia stata già costituita prima della presentazione dell’offerta. La data e ora di formazione del documento informatico sono opponibili ai terzi se apposte in conformità alle regole tecniche sulla validazione (es. marcatura temporale). È onere dell’operatore economico dimostrare che la formazione sia avvenuta in data non successiva al termine di scadenza della presentazione delle offerte.</w:t>
      </w:r>
    </w:p>
    <w:p w14:paraId="2A07ABDE" w14:textId="1B7A8ACA" w:rsidR="00266BCA" w:rsidRPr="00803A4D" w:rsidRDefault="00266BCA" w:rsidP="00FA6461">
      <w:pPr>
        <w:pStyle w:val="Paragrafoelenco"/>
        <w:numPr>
          <w:ilvl w:val="0"/>
          <w:numId w:val="34"/>
        </w:numPr>
        <w:spacing w:line="240" w:lineRule="auto"/>
        <w:rPr>
          <w:rFonts w:ascii="Times New Roman" w:hAnsi="Times New Roman"/>
        </w:rPr>
      </w:pPr>
      <w:r w:rsidRPr="00803A4D">
        <w:rPr>
          <w:rFonts w:ascii="Times New Roman" w:hAnsi="Times New Roman"/>
        </w:rPr>
        <w:t>il difetto di importo e l’assenza delle clausole di cui all’art. 117 del Codice ancorché le integrazioni siano intervenute oltre la data di scadenza del termine per presentare offerta.</w:t>
      </w:r>
    </w:p>
    <w:p w14:paraId="472B2978" w14:textId="77777777" w:rsidR="0049649C" w:rsidRPr="00803A4D" w:rsidRDefault="0049649C" w:rsidP="00FA6461">
      <w:pPr>
        <w:pStyle w:val="Paragrafoelenco"/>
        <w:spacing w:line="240" w:lineRule="auto"/>
        <w:ind w:left="782"/>
        <w:rPr>
          <w:rFonts w:ascii="Times New Roman" w:hAnsi="Times New Roman"/>
        </w:rPr>
      </w:pPr>
    </w:p>
    <w:p w14:paraId="0359401E" w14:textId="77777777" w:rsidR="00266BCA" w:rsidRPr="00803A4D" w:rsidRDefault="00266BCA" w:rsidP="00FA6461">
      <w:pPr>
        <w:spacing w:line="240" w:lineRule="auto"/>
        <w:rPr>
          <w:rFonts w:ascii="Times New Roman" w:hAnsi="Times New Roman"/>
          <w:bCs/>
        </w:rPr>
      </w:pPr>
      <w:r w:rsidRPr="00803A4D">
        <w:rPr>
          <w:rFonts w:ascii="Times New Roman" w:hAnsi="Times New Roman"/>
          <w:bCs/>
        </w:rPr>
        <w:t>Non è rilevante l’intestazione del beneficiario della garanzia provvisoria, in caso di appalto per conto di altro Ente, qualora l’intestazione medesima sia a favore della Stazione appaltante anziché dell’Ente committente.</w:t>
      </w:r>
    </w:p>
    <w:p w14:paraId="11FD6890" w14:textId="1ECE0523" w:rsidR="00266BCA" w:rsidRPr="00803A4D" w:rsidRDefault="00266BCA" w:rsidP="00FA6461">
      <w:pPr>
        <w:spacing w:line="240" w:lineRule="auto"/>
        <w:rPr>
          <w:rFonts w:ascii="Times New Roman" w:hAnsi="Times New Roman"/>
        </w:rPr>
      </w:pPr>
      <w:r w:rsidRPr="00803A4D">
        <w:rPr>
          <w:rFonts w:ascii="Times New Roman" w:hAnsi="Times New Roman"/>
          <w:bCs/>
        </w:rPr>
        <w:t>Non è sanabile</w:t>
      </w:r>
      <w:r w:rsidRPr="00803A4D">
        <w:rPr>
          <w:rFonts w:ascii="Times New Roman" w:hAnsi="Times New Roman"/>
        </w:rPr>
        <w:t xml:space="preserve"> - e quindi è causa di esclusione - la sottoscrizione della garanzia provvisoria da parte di un soggetto non legittimato a rilasciare la garanzia o non autorizzato ad impegnare il garante. </w:t>
      </w:r>
    </w:p>
    <w:p w14:paraId="60A7D4DF" w14:textId="4B52757B" w:rsidR="00013AC7" w:rsidRPr="00803A4D" w:rsidRDefault="00013AC7" w:rsidP="00DB54AB">
      <w:pPr>
        <w:spacing w:line="240" w:lineRule="auto"/>
        <w:rPr>
          <w:rFonts w:ascii="Times New Roman" w:hAnsi="Times New Roman"/>
        </w:rPr>
      </w:pPr>
    </w:p>
    <w:p w14:paraId="2D0336D0" w14:textId="77777777" w:rsidR="00013AC7" w:rsidRPr="00803A4D" w:rsidRDefault="00013AC7" w:rsidP="00287503">
      <w:pPr>
        <w:pStyle w:val="Titolo2"/>
        <w:numPr>
          <w:ilvl w:val="0"/>
          <w:numId w:val="2"/>
        </w:numPr>
        <w:spacing w:before="0" w:after="0" w:line="240" w:lineRule="auto"/>
        <w:ind w:left="357" w:hanging="357"/>
        <w:rPr>
          <w:rFonts w:ascii="Times New Roman" w:hAnsi="Times New Roman"/>
          <w:szCs w:val="24"/>
        </w:rPr>
      </w:pPr>
      <w:r w:rsidRPr="00803A4D">
        <w:rPr>
          <w:rFonts w:ascii="Times New Roman" w:hAnsi="Times New Roman"/>
          <w:i/>
          <w:szCs w:val="24"/>
          <w:lang w:val="it-IT"/>
        </w:rPr>
        <w:t xml:space="preserve"> </w:t>
      </w:r>
      <w:bookmarkStart w:id="1535" w:name="_Toc200449305"/>
      <w:bookmarkStart w:id="1536" w:name="_Toc240626416"/>
      <w:r w:rsidRPr="00803A4D">
        <w:rPr>
          <w:rFonts w:ascii="Times New Roman" w:hAnsi="Times New Roman"/>
          <w:szCs w:val="24"/>
        </w:rPr>
        <w:t>SOPRALLUOGO</w:t>
      </w:r>
      <w:bookmarkEnd w:id="1535"/>
      <w:bookmarkEnd w:id="1536"/>
    </w:p>
    <w:p w14:paraId="6F5A9803" w14:textId="51291728" w:rsidR="00013AC7" w:rsidRPr="00803A4D" w:rsidRDefault="00013AC7" w:rsidP="00C74A20">
      <w:pPr>
        <w:spacing w:line="240" w:lineRule="auto"/>
        <w:rPr>
          <w:rFonts w:ascii="Times New Roman" w:hAnsi="Times New Roman"/>
          <w:szCs w:val="24"/>
        </w:rPr>
      </w:pPr>
      <w:r w:rsidRPr="00803A4D">
        <w:rPr>
          <w:rFonts w:ascii="Times New Roman" w:hAnsi="Times New Roman"/>
          <w:szCs w:val="24"/>
        </w:rPr>
        <w:t xml:space="preserve">Non è previsto sopralluogo obbligatorio certificato. In ogni caso i concorrenti che intendano visitare gli immobili e prendere visione dello stato dei luoghi possono richiedere il sopralluogo al responsabile del progetto mediante mail da inviare all’indirizzo </w:t>
      </w:r>
      <w:r w:rsidR="005A309B" w:rsidRPr="005A309B">
        <w:rPr>
          <w:rFonts w:ascii="Times New Roman" w:hAnsi="Times New Roman"/>
          <w:szCs w:val="24"/>
        </w:rPr>
        <w:t xml:space="preserve">PRIS00300G@istruzione.it </w:t>
      </w:r>
      <w:r w:rsidR="00050F87" w:rsidRPr="00803A4D">
        <w:rPr>
          <w:rFonts w:ascii="Times New Roman" w:hAnsi="Times New Roman"/>
          <w:szCs w:val="24"/>
        </w:rPr>
        <w:t xml:space="preserve">indicando nell’oggetto: RICHIESTA SOPRALLUOGO GARA </w:t>
      </w:r>
      <w:r w:rsidR="00A4290E" w:rsidRPr="00A4290E">
        <w:rPr>
          <w:rFonts w:ascii="Times New Roman" w:hAnsi="Times New Roman"/>
          <w:szCs w:val="24"/>
        </w:rPr>
        <w:t xml:space="preserve">SERVIZIO DI </w:t>
      </w:r>
      <w:r w:rsidR="00C74A20" w:rsidRPr="00C74A20">
        <w:rPr>
          <w:rFonts w:ascii="Times New Roman" w:hAnsi="Times New Roman"/>
          <w:szCs w:val="24"/>
        </w:rPr>
        <w:t>SERVIZIO</w:t>
      </w:r>
      <w:r w:rsidR="00C74A20">
        <w:rPr>
          <w:rFonts w:ascii="Times New Roman" w:hAnsi="Times New Roman"/>
          <w:szCs w:val="24"/>
        </w:rPr>
        <w:t xml:space="preserve"> </w:t>
      </w:r>
      <w:r w:rsidR="00C74A20" w:rsidRPr="00C74A20">
        <w:rPr>
          <w:rFonts w:ascii="Times New Roman" w:hAnsi="Times New Roman"/>
          <w:szCs w:val="24"/>
        </w:rPr>
        <w:t xml:space="preserve">DI DISTRIBUZIONE PRODOTTI ALIMENTARI PRESSO L’I.I.S.S. “PACIOLO – D’ANNUNZIO” </w:t>
      </w:r>
      <w:r w:rsidRPr="00803A4D">
        <w:rPr>
          <w:rFonts w:ascii="Times New Roman" w:hAnsi="Times New Roman"/>
          <w:szCs w:val="24"/>
        </w:rPr>
        <w:t>avendo cura di indicare un recapito telefonico.</w:t>
      </w:r>
    </w:p>
    <w:p w14:paraId="01868BC0" w14:textId="77777777" w:rsidR="00013AC7" w:rsidRPr="00803A4D" w:rsidRDefault="00013AC7" w:rsidP="00013AC7">
      <w:pPr>
        <w:spacing w:line="240" w:lineRule="auto"/>
        <w:rPr>
          <w:rFonts w:ascii="Times New Roman" w:hAnsi="Times New Roman"/>
          <w:szCs w:val="24"/>
        </w:rPr>
      </w:pPr>
    </w:p>
    <w:p w14:paraId="21AC0484" w14:textId="77777777" w:rsidR="00013AC7" w:rsidRPr="00803A4D" w:rsidRDefault="00013AC7" w:rsidP="00013AC7">
      <w:pPr>
        <w:pStyle w:val="Titolo2"/>
        <w:numPr>
          <w:ilvl w:val="0"/>
          <w:numId w:val="2"/>
        </w:numPr>
        <w:spacing w:before="0" w:after="0" w:line="240" w:lineRule="auto"/>
        <w:ind w:left="357" w:hanging="357"/>
        <w:rPr>
          <w:rFonts w:ascii="Times New Roman" w:hAnsi="Times New Roman"/>
          <w:szCs w:val="24"/>
        </w:rPr>
      </w:pPr>
      <w:bookmarkStart w:id="1537" w:name="_Toc200449306"/>
      <w:bookmarkStart w:id="1538" w:name="_Toc240626417"/>
      <w:r w:rsidRPr="00803A4D">
        <w:rPr>
          <w:rFonts w:ascii="Times New Roman" w:hAnsi="Times New Roman"/>
          <w:szCs w:val="24"/>
          <w:lang w:val="it-IT"/>
        </w:rPr>
        <w:t>PAGAMENTO DEL CONTRIBUTO A FAVORE DELL’</w:t>
      </w:r>
      <w:r w:rsidRPr="00803A4D">
        <w:rPr>
          <w:rFonts w:ascii="Times New Roman" w:hAnsi="Times New Roman"/>
          <w:szCs w:val="24"/>
        </w:rPr>
        <w:t>ANAC</w:t>
      </w:r>
      <w:bookmarkStart w:id="1539" w:name="_Toc416423364"/>
      <w:bookmarkStart w:id="1540" w:name="_Toc406754179"/>
      <w:bookmarkStart w:id="1541" w:name="_Toc406058378"/>
      <w:bookmarkStart w:id="1542" w:name="_Toc403471272"/>
      <w:bookmarkStart w:id="1543" w:name="_Toc397422865"/>
      <w:bookmarkStart w:id="1544" w:name="_Toc397346824"/>
      <w:bookmarkStart w:id="1545" w:name="_Toc393706909"/>
      <w:bookmarkStart w:id="1546" w:name="_Toc393700836"/>
      <w:bookmarkStart w:id="1547" w:name="_Toc393283177"/>
      <w:bookmarkStart w:id="1548" w:name="_Toc393272661"/>
      <w:bookmarkStart w:id="1549" w:name="_Toc393272603"/>
      <w:bookmarkStart w:id="1550" w:name="_Toc393187847"/>
      <w:bookmarkStart w:id="1551" w:name="_Toc393112130"/>
      <w:bookmarkStart w:id="1552" w:name="_Toc393110566"/>
      <w:bookmarkStart w:id="1553" w:name="_Toc392577499"/>
      <w:bookmarkStart w:id="1554" w:name="_Toc391036058"/>
      <w:bookmarkStart w:id="1555" w:name="_Toc391035985"/>
      <w:bookmarkStart w:id="1556" w:name="_Toc380501872"/>
      <w:bookmarkStart w:id="1557" w:name="_Toc354038185"/>
      <w:bookmarkEnd w:id="1537"/>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38"/>
    </w:p>
    <w:p w14:paraId="4288C9D5" w14:textId="6F68892E" w:rsidR="00A4290E" w:rsidRPr="00A4290E" w:rsidRDefault="00A4290E" w:rsidP="00A4290E">
      <w:pPr>
        <w:spacing w:line="240" w:lineRule="auto"/>
        <w:rPr>
          <w:rFonts w:ascii="Times New Roman" w:hAnsi="Times New Roman"/>
          <w:szCs w:val="24"/>
        </w:rPr>
      </w:pPr>
      <w:r w:rsidRPr="00BE72CD">
        <w:rPr>
          <w:rFonts w:ascii="Times New Roman" w:hAnsi="Times New Roman"/>
          <w:szCs w:val="24"/>
        </w:rPr>
        <w:t xml:space="preserve">I concorrenti effettuano il pagamento del contributo pari ad euro </w:t>
      </w:r>
      <w:r w:rsidR="000A3754" w:rsidRPr="000A3754">
        <w:rPr>
          <w:rFonts w:ascii="Times New Roman" w:hAnsi="Times New Roman"/>
          <w:szCs w:val="24"/>
        </w:rPr>
        <w:t>33</w:t>
      </w:r>
      <w:r w:rsidRPr="000A3754">
        <w:rPr>
          <w:rFonts w:ascii="Times New Roman" w:hAnsi="Times New Roman"/>
          <w:szCs w:val="24"/>
        </w:rPr>
        <w:t>,00</w:t>
      </w:r>
      <w:r w:rsidRPr="00BE72CD">
        <w:rPr>
          <w:rFonts w:ascii="Times New Roman" w:hAnsi="Times New Roman"/>
          <w:szCs w:val="24"/>
        </w:rPr>
        <w:t xml:space="preserve"> (</w:t>
      </w:r>
      <w:proofErr w:type="spellStart"/>
      <w:r w:rsidR="000A3754">
        <w:rPr>
          <w:rFonts w:ascii="Times New Roman" w:hAnsi="Times New Roman"/>
          <w:szCs w:val="24"/>
        </w:rPr>
        <w:t>trentatre</w:t>
      </w:r>
      <w:proofErr w:type="spellEnd"/>
      <w:r w:rsidRPr="00BE72CD">
        <w:rPr>
          <w:rFonts w:ascii="Times New Roman" w:hAnsi="Times New Roman"/>
          <w:szCs w:val="24"/>
        </w:rPr>
        <w:t>/00)</w:t>
      </w:r>
      <w:r w:rsidRPr="00A4290E">
        <w:rPr>
          <w:rFonts w:ascii="Times New Roman" w:hAnsi="Times New Roman"/>
          <w:szCs w:val="24"/>
        </w:rPr>
        <w:t xml:space="preserve"> in favore dell’Autorità Nazionale Anticorruzione secondo le modalità di cui alla delibera n. 598 del </w:t>
      </w:r>
      <w:r w:rsidR="00376413" w:rsidRPr="00376413">
        <w:rPr>
          <w:rFonts w:ascii="Times New Roman" w:hAnsi="Times New Roman"/>
          <w:szCs w:val="24"/>
        </w:rPr>
        <w:t>n. 524 del 22 dicembre 2025</w:t>
      </w:r>
      <w:r w:rsidRPr="00A4290E">
        <w:rPr>
          <w:rFonts w:ascii="Times New Roman" w:hAnsi="Times New Roman"/>
          <w:szCs w:val="24"/>
        </w:rPr>
        <w:t>. Indicazioni operative sulle modalità di pagamento del contributo sono disponibili sul sito dell’Autorità al seguente link: https://www.anticorruzione.it/-/portale-dei-pagamenti-di-anac.</w:t>
      </w:r>
    </w:p>
    <w:p w14:paraId="46E1022C" w14:textId="4E481033" w:rsidR="00013AC7" w:rsidRDefault="00A4290E" w:rsidP="00A4290E">
      <w:pPr>
        <w:spacing w:line="240" w:lineRule="auto"/>
        <w:rPr>
          <w:rFonts w:ascii="Times New Roman" w:hAnsi="Times New Roman"/>
          <w:szCs w:val="24"/>
        </w:rPr>
      </w:pPr>
      <w:r w:rsidRPr="00A4290E">
        <w:rPr>
          <w:rFonts w:ascii="Times New Roman" w:hAnsi="Times New Roman"/>
          <w:szCs w:val="24"/>
        </w:rPr>
        <w:t>Il pagamento del contributo è condizione di ammissibilità dell’offerta. Il pagamento è verificato mediante il FVOE. In caso di esito negativo della verifica, è attivata la procedura di soccorso istruttorio. L’operatore economico che non adempia alla richiesta nel termine stabilito dalla stazione appaltante è escluso dalla procedura di gara per inammissibilità dell’offerta.</w:t>
      </w:r>
    </w:p>
    <w:p w14:paraId="3DA2514A" w14:textId="77777777" w:rsidR="00A4290E" w:rsidRPr="00803A4D" w:rsidRDefault="00A4290E" w:rsidP="00A4290E">
      <w:pPr>
        <w:spacing w:line="240" w:lineRule="auto"/>
        <w:rPr>
          <w:rFonts w:ascii="Times New Roman" w:hAnsi="Times New Roman"/>
          <w:szCs w:val="24"/>
        </w:rPr>
      </w:pPr>
    </w:p>
    <w:p w14:paraId="79B7869C" w14:textId="23FD188B" w:rsidR="00B556EB" w:rsidRPr="00803A4D" w:rsidRDefault="00B556EB" w:rsidP="00B556EB">
      <w:pPr>
        <w:pStyle w:val="Titolo2"/>
        <w:numPr>
          <w:ilvl w:val="0"/>
          <w:numId w:val="2"/>
        </w:numPr>
        <w:spacing w:before="0" w:after="0" w:line="240" w:lineRule="auto"/>
        <w:ind w:left="357" w:hanging="357"/>
        <w:rPr>
          <w:rFonts w:ascii="Times New Roman" w:hAnsi="Times New Roman"/>
          <w:caps w:val="0"/>
          <w:szCs w:val="24"/>
          <w:lang w:val="it-IT"/>
        </w:rPr>
      </w:pPr>
      <w:bookmarkStart w:id="1558" w:name="_Ref498595281"/>
      <w:bookmarkStart w:id="1559" w:name="_Toc200449307"/>
      <w:bookmarkStart w:id="1560" w:name="_Toc240626418"/>
      <w:r w:rsidRPr="00803A4D">
        <w:rPr>
          <w:rFonts w:ascii="Times New Roman" w:hAnsi="Times New Roman"/>
          <w:szCs w:val="24"/>
        </w:rPr>
        <w:lastRenderedPageBreak/>
        <w:t>MODALIT</w:t>
      </w:r>
      <w:r w:rsidRPr="00803A4D">
        <w:rPr>
          <w:rFonts w:ascii="Times New Roman" w:hAnsi="Times New Roman"/>
          <w:caps w:val="0"/>
          <w:szCs w:val="24"/>
          <w:lang w:val="it-IT"/>
        </w:rPr>
        <w:t>À</w:t>
      </w:r>
      <w:r w:rsidRPr="00803A4D">
        <w:rPr>
          <w:rFonts w:ascii="Times New Roman" w:hAnsi="Times New Roman"/>
          <w:szCs w:val="24"/>
        </w:rPr>
        <w:t xml:space="preserve"> DI </w:t>
      </w:r>
      <w:r w:rsidRPr="00803A4D">
        <w:rPr>
          <w:rFonts w:ascii="Times New Roman" w:hAnsi="Times New Roman"/>
          <w:caps w:val="0"/>
          <w:szCs w:val="24"/>
        </w:rPr>
        <w:t>PRESENTAZIONE</w:t>
      </w:r>
      <w:r w:rsidRPr="00803A4D">
        <w:rPr>
          <w:rFonts w:ascii="Times New Roman" w:hAnsi="Times New Roman"/>
          <w:caps w:val="0"/>
          <w:szCs w:val="24"/>
          <w:lang w:val="it-IT"/>
        </w:rPr>
        <w:t xml:space="preserve"> DELL’OFFERTA E SOTTOSCRIZIONE DEI DOCUMENTI DI GARA</w:t>
      </w:r>
      <w:bookmarkEnd w:id="1558"/>
      <w:bookmarkEnd w:id="1559"/>
      <w:bookmarkEnd w:id="1560"/>
      <w:r w:rsidRPr="00803A4D">
        <w:rPr>
          <w:rFonts w:ascii="Times New Roman" w:hAnsi="Times New Roman"/>
          <w:caps w:val="0"/>
          <w:szCs w:val="24"/>
          <w:lang w:val="it-IT"/>
        </w:rPr>
        <w:t xml:space="preserve"> </w:t>
      </w:r>
    </w:p>
    <w:p w14:paraId="10B40B48" w14:textId="77777777" w:rsidR="00B556EB" w:rsidRPr="00803A4D" w:rsidRDefault="00B556EB" w:rsidP="00B556EB">
      <w:pPr>
        <w:tabs>
          <w:tab w:val="left" w:pos="360"/>
        </w:tabs>
        <w:spacing w:line="240" w:lineRule="auto"/>
        <w:rPr>
          <w:rFonts w:ascii="Times New Roman" w:hAnsi="Times New Roman"/>
          <w:szCs w:val="24"/>
        </w:rPr>
      </w:pPr>
      <w:r w:rsidRPr="00803A4D">
        <w:rPr>
          <w:rFonts w:ascii="Times New Roman" w:hAnsi="Times New Roman"/>
          <w:bCs/>
          <w:iCs/>
          <w:szCs w:val="24"/>
        </w:rPr>
        <w:t xml:space="preserve">L’offerta e la documentazione relativa alla procedura devono essere presentate </w:t>
      </w:r>
      <w:r w:rsidRPr="00803A4D">
        <w:rPr>
          <w:rFonts w:ascii="Times New Roman" w:hAnsi="Times New Roman"/>
          <w:szCs w:val="24"/>
        </w:rPr>
        <w:t xml:space="preserve">esclusivamente attraverso la Piattaforma. Non sono considerate valide le offerte presentate attraverso modalità diverse da quelle previste nel presente disciplinare. L’offerta e la documentazione </w:t>
      </w:r>
      <w:r w:rsidRPr="00803A4D">
        <w:rPr>
          <w:rFonts w:ascii="Times New Roman" w:hAnsi="Times New Roman"/>
          <w:bCs/>
          <w:iCs/>
          <w:szCs w:val="24"/>
        </w:rPr>
        <w:t>devono essere sottoscritte con firma digitale o altra firma elettronica qualificata o firma elettronica avanzata.</w:t>
      </w:r>
    </w:p>
    <w:p w14:paraId="66217F54" w14:textId="77777777" w:rsidR="00B556EB" w:rsidRPr="00803A4D" w:rsidRDefault="00B556EB" w:rsidP="00B556EB">
      <w:pPr>
        <w:spacing w:line="240" w:lineRule="auto"/>
        <w:rPr>
          <w:rFonts w:ascii="Times New Roman" w:hAnsi="Times New Roman"/>
          <w:szCs w:val="24"/>
        </w:rPr>
      </w:pPr>
      <w:r w:rsidRPr="00803A4D">
        <w:rPr>
          <w:rFonts w:ascii="Times New Roman" w:hAnsi="Times New Roman"/>
          <w:szCs w:val="24"/>
        </w:rPr>
        <w:t xml:space="preserve">Le dichiarazioni sostitutive si redigono ai sensi degli articoli 19, 46 e 47 del decreto del Presidente della Repubblica n.  445/2000. </w:t>
      </w:r>
    </w:p>
    <w:p w14:paraId="2E1E9FDE" w14:textId="77777777" w:rsidR="00B556EB" w:rsidRPr="00B3197F" w:rsidRDefault="00B556EB" w:rsidP="00B556EB">
      <w:pPr>
        <w:spacing w:line="240" w:lineRule="auto"/>
        <w:rPr>
          <w:rFonts w:ascii="Times New Roman" w:hAnsi="Times New Roman"/>
          <w:szCs w:val="24"/>
        </w:rPr>
      </w:pPr>
      <w:r w:rsidRPr="00B3197F">
        <w:rPr>
          <w:rFonts w:ascii="Times New Roman" w:hAnsi="Times New Roman"/>
          <w:szCs w:val="24"/>
        </w:rPr>
        <w:t xml:space="preserve">La documentazione presentata in copia viene prodotta ai sensi del decreto legislativo n. 82/05. </w:t>
      </w:r>
    </w:p>
    <w:p w14:paraId="67E7E622" w14:textId="28551972" w:rsidR="00B556EB" w:rsidRPr="00B3197F" w:rsidRDefault="00B556EB" w:rsidP="00B556EB">
      <w:pPr>
        <w:tabs>
          <w:tab w:val="left" w:pos="360"/>
        </w:tabs>
        <w:spacing w:line="240" w:lineRule="auto"/>
        <w:rPr>
          <w:rFonts w:ascii="Times New Roman" w:hAnsi="Times New Roman"/>
          <w:szCs w:val="24"/>
        </w:rPr>
      </w:pPr>
      <w:r w:rsidRPr="00B3197F">
        <w:rPr>
          <w:rFonts w:ascii="Times New Roman" w:hAnsi="Times New Roman"/>
          <w:b/>
          <w:bCs/>
          <w:iCs/>
          <w:szCs w:val="24"/>
          <w:u w:val="single"/>
        </w:rPr>
        <w:t>L’offerta deve pervenire</w:t>
      </w:r>
      <w:r w:rsidRPr="00B3197F">
        <w:rPr>
          <w:rFonts w:ascii="Times New Roman" w:hAnsi="Times New Roman"/>
          <w:b/>
          <w:szCs w:val="24"/>
          <w:u w:val="single"/>
        </w:rPr>
        <w:t xml:space="preserve"> entro e non oltre le ore 18:00 del giorno </w:t>
      </w:r>
      <w:r w:rsidR="00A4290E" w:rsidRPr="00B3197F">
        <w:rPr>
          <w:rFonts w:ascii="Times New Roman" w:hAnsi="Times New Roman"/>
          <w:b/>
          <w:szCs w:val="24"/>
          <w:u w:val="single"/>
        </w:rPr>
        <w:t>………….</w:t>
      </w:r>
      <w:r w:rsidRPr="00B3197F">
        <w:rPr>
          <w:rFonts w:ascii="Times New Roman" w:hAnsi="Times New Roman"/>
          <w:b/>
          <w:szCs w:val="24"/>
          <w:u w:val="single"/>
        </w:rPr>
        <w:t xml:space="preserve"> a pena di irricevibilità.</w:t>
      </w:r>
      <w:r w:rsidRPr="00B3197F">
        <w:rPr>
          <w:rFonts w:ascii="Times New Roman" w:hAnsi="Times New Roman"/>
          <w:szCs w:val="24"/>
        </w:rPr>
        <w:t xml:space="preserve"> La Piattaforma non accetta offerte presentate dopo la data e l’orario stabiliti come termine ultimo di presentazione dell’offerta. </w:t>
      </w:r>
    </w:p>
    <w:p w14:paraId="46748210" w14:textId="77777777" w:rsidR="00B556EB" w:rsidRPr="0078307A" w:rsidRDefault="00B556EB" w:rsidP="00B556EB">
      <w:pPr>
        <w:spacing w:line="240" w:lineRule="auto"/>
        <w:rPr>
          <w:rFonts w:ascii="Times New Roman" w:hAnsi="Times New Roman"/>
          <w:szCs w:val="24"/>
        </w:rPr>
      </w:pPr>
      <w:r w:rsidRPr="00B3197F">
        <w:rPr>
          <w:rFonts w:ascii="Times New Roman" w:hAnsi="Times New Roman"/>
          <w:iCs/>
          <w:szCs w:val="24"/>
        </w:rPr>
        <w:t>Per l’individuazione di</w:t>
      </w:r>
      <w:r w:rsidRPr="00B3197F">
        <w:rPr>
          <w:rFonts w:ascii="Times New Roman" w:hAnsi="Times New Roman"/>
          <w:bCs/>
          <w:iCs/>
          <w:szCs w:val="24"/>
        </w:rPr>
        <w:t xml:space="preserve"> data e ora di arrivo dell’offerta fa fede l’orario registrato dalla</w:t>
      </w:r>
      <w:r w:rsidRPr="0078307A">
        <w:rPr>
          <w:rFonts w:ascii="Times New Roman" w:hAnsi="Times New Roman"/>
          <w:bCs/>
          <w:iCs/>
          <w:szCs w:val="24"/>
        </w:rPr>
        <w:t xml:space="preserve"> Piattaforma.</w:t>
      </w:r>
    </w:p>
    <w:p w14:paraId="7EAE863C" w14:textId="77777777" w:rsidR="00B556EB" w:rsidRPr="00803A4D" w:rsidRDefault="00B556EB" w:rsidP="00FA6461">
      <w:pPr>
        <w:widowControl w:val="0"/>
        <w:spacing w:line="240" w:lineRule="auto"/>
        <w:rPr>
          <w:rFonts w:ascii="Times New Roman" w:hAnsi="Times New Roman"/>
          <w:szCs w:val="24"/>
        </w:rPr>
      </w:pPr>
      <w:r w:rsidRPr="0078307A">
        <w:rPr>
          <w:rFonts w:ascii="Times New Roman" w:hAnsi="Times New Roman"/>
          <w:color w:val="000000"/>
          <w:szCs w:val="24"/>
        </w:rPr>
        <w:t>Le operazioni di inserimento sulla Piattaforma di tutta la documentazione richiesta rimangono ad</w:t>
      </w:r>
      <w:r w:rsidRPr="00803A4D">
        <w:rPr>
          <w:rFonts w:ascii="Times New Roman" w:hAnsi="Times New Roman"/>
          <w:color w:val="000000"/>
          <w:szCs w:val="24"/>
        </w:rPr>
        <w:t xml:space="preserve"> esclusivo rischio del concorrente. Si invitano pertanto i concorrenti ad avviare tali attività con congruo anticipo rispetto alla scadenza prevista onde evitare la non completa e quindi mancata trasmissione dell’offerta entro il termine previsto.</w:t>
      </w:r>
      <w:r w:rsidRPr="00803A4D">
        <w:rPr>
          <w:rFonts w:ascii="Times New Roman" w:hAnsi="Times New Roman"/>
          <w:bCs/>
          <w:iCs/>
          <w:szCs w:val="24"/>
        </w:rPr>
        <w:t xml:space="preserve"> </w:t>
      </w:r>
    </w:p>
    <w:p w14:paraId="0860B79E" w14:textId="77777777" w:rsidR="00B556EB" w:rsidRPr="00803A4D" w:rsidRDefault="00B556EB" w:rsidP="00FA6461">
      <w:pPr>
        <w:widowControl w:val="0"/>
        <w:spacing w:line="240" w:lineRule="auto"/>
        <w:rPr>
          <w:rFonts w:ascii="Times New Roman" w:hAnsi="Times New Roman"/>
          <w:szCs w:val="24"/>
        </w:rPr>
      </w:pPr>
      <w:r w:rsidRPr="00803A4D">
        <w:rPr>
          <w:rFonts w:ascii="Times New Roman" w:hAnsi="Times New Roman"/>
          <w:bCs/>
          <w:iCs/>
          <w:szCs w:val="24"/>
        </w:rPr>
        <w:t xml:space="preserve">Qualora si verifichi un mancato funzionamento o un malfunzionamento della Piattaforma si applica quanto previsto al punto 1. </w:t>
      </w:r>
    </w:p>
    <w:p w14:paraId="0170D9C8" w14:textId="77777777" w:rsidR="00B556EB" w:rsidRPr="00803A4D" w:rsidRDefault="00B556EB" w:rsidP="00FA6461">
      <w:pPr>
        <w:spacing w:line="240" w:lineRule="auto"/>
        <w:rPr>
          <w:rFonts w:ascii="Times New Roman" w:hAnsi="Times New Roman"/>
          <w:b/>
          <w:szCs w:val="24"/>
        </w:rPr>
      </w:pPr>
    </w:p>
    <w:p w14:paraId="7658F69A" w14:textId="57EE6079" w:rsidR="004C53A8" w:rsidRPr="00803A4D" w:rsidRDefault="00870286" w:rsidP="00FA6461">
      <w:pPr>
        <w:spacing w:line="240" w:lineRule="auto"/>
        <w:rPr>
          <w:rFonts w:ascii="Times New Roman" w:hAnsi="Times New Roman"/>
          <w:b/>
          <w:szCs w:val="24"/>
        </w:rPr>
      </w:pPr>
      <w:r w:rsidRPr="00803A4D">
        <w:rPr>
          <w:rFonts w:ascii="Times New Roman" w:hAnsi="Times New Roman"/>
          <w:b/>
          <w:szCs w:val="24"/>
        </w:rPr>
        <w:t>1</w:t>
      </w:r>
      <w:r w:rsidR="005B3CF9" w:rsidRPr="00803A4D">
        <w:rPr>
          <w:rFonts w:ascii="Times New Roman" w:hAnsi="Times New Roman"/>
          <w:b/>
          <w:szCs w:val="24"/>
        </w:rPr>
        <w:t>3</w:t>
      </w:r>
      <w:r w:rsidRPr="00803A4D">
        <w:rPr>
          <w:rFonts w:ascii="Times New Roman" w:hAnsi="Times New Roman"/>
          <w:b/>
          <w:szCs w:val="24"/>
        </w:rPr>
        <w:t>.1 Regole per la presentazione dell’offerta</w:t>
      </w:r>
    </w:p>
    <w:p w14:paraId="032C4C39" w14:textId="4B5A1B2E" w:rsidR="004C53A8" w:rsidRPr="00803A4D" w:rsidRDefault="00870286" w:rsidP="00FA6461">
      <w:pPr>
        <w:pStyle w:val="usoboll1"/>
        <w:spacing w:line="240" w:lineRule="auto"/>
        <w:rPr>
          <w:szCs w:val="24"/>
        </w:rPr>
      </w:pPr>
      <w:r w:rsidRPr="00803A4D">
        <w:rPr>
          <w:szCs w:val="24"/>
        </w:rPr>
        <w:t>L’“</w:t>
      </w:r>
      <w:r w:rsidRPr="00803A4D">
        <w:rPr>
          <w:b/>
          <w:i/>
          <w:szCs w:val="24"/>
        </w:rPr>
        <w:t>OFFERTA</w:t>
      </w:r>
      <w:r w:rsidRPr="00803A4D">
        <w:rPr>
          <w:szCs w:val="24"/>
        </w:rPr>
        <w:t>” è composta</w:t>
      </w:r>
      <w:r w:rsidR="006A699E" w:rsidRPr="00803A4D">
        <w:rPr>
          <w:szCs w:val="24"/>
        </w:rPr>
        <w:t xml:space="preserve"> </w:t>
      </w:r>
      <w:r w:rsidRPr="00803A4D">
        <w:rPr>
          <w:szCs w:val="24"/>
        </w:rPr>
        <w:t xml:space="preserve">da: </w:t>
      </w:r>
    </w:p>
    <w:p w14:paraId="5574CAE5" w14:textId="1D7421FB" w:rsidR="004C53A8" w:rsidRPr="00803A4D" w:rsidRDefault="00870286" w:rsidP="00FA6461">
      <w:pPr>
        <w:pStyle w:val="usoboll1"/>
        <w:spacing w:line="240" w:lineRule="auto"/>
        <w:ind w:left="567"/>
        <w:rPr>
          <w:szCs w:val="24"/>
        </w:rPr>
      </w:pPr>
      <w:r w:rsidRPr="00803A4D">
        <w:rPr>
          <w:szCs w:val="24"/>
        </w:rPr>
        <w:t xml:space="preserve">A – </w:t>
      </w:r>
      <w:r w:rsidRPr="00803A4D">
        <w:rPr>
          <w:b/>
          <w:szCs w:val="24"/>
        </w:rPr>
        <w:t>Documentazione amministrativa</w:t>
      </w:r>
      <w:r w:rsidRPr="00803A4D">
        <w:rPr>
          <w:szCs w:val="24"/>
        </w:rPr>
        <w:t xml:space="preserve">; </w:t>
      </w:r>
    </w:p>
    <w:p w14:paraId="7C98A921" w14:textId="1628995C" w:rsidR="004C53A8" w:rsidRPr="00803A4D" w:rsidRDefault="00870286" w:rsidP="00FA6461">
      <w:pPr>
        <w:pStyle w:val="usoboll1"/>
        <w:spacing w:line="240" w:lineRule="auto"/>
        <w:ind w:left="567"/>
        <w:rPr>
          <w:szCs w:val="24"/>
        </w:rPr>
      </w:pPr>
      <w:r w:rsidRPr="00803A4D">
        <w:rPr>
          <w:szCs w:val="24"/>
        </w:rPr>
        <w:t xml:space="preserve">B – </w:t>
      </w:r>
      <w:r w:rsidRPr="00803A4D">
        <w:rPr>
          <w:b/>
          <w:bCs/>
          <w:szCs w:val="24"/>
        </w:rPr>
        <w:t>Offerta tecnica</w:t>
      </w:r>
      <w:r w:rsidR="006A699E" w:rsidRPr="00803A4D">
        <w:rPr>
          <w:b/>
          <w:bCs/>
          <w:szCs w:val="24"/>
        </w:rPr>
        <w:t>:</w:t>
      </w:r>
      <w:r w:rsidRPr="00803A4D">
        <w:rPr>
          <w:color w:val="000000"/>
          <w:szCs w:val="24"/>
        </w:rPr>
        <w:t xml:space="preserve"> </w:t>
      </w:r>
    </w:p>
    <w:p w14:paraId="079D4416" w14:textId="3748BA6F" w:rsidR="004C53A8" w:rsidRPr="00803A4D" w:rsidRDefault="00870286" w:rsidP="00FA6461">
      <w:pPr>
        <w:pStyle w:val="usoboll1"/>
        <w:spacing w:line="240" w:lineRule="auto"/>
        <w:ind w:left="567"/>
        <w:rPr>
          <w:szCs w:val="24"/>
        </w:rPr>
      </w:pPr>
      <w:r w:rsidRPr="00803A4D">
        <w:rPr>
          <w:color w:val="000000"/>
          <w:szCs w:val="24"/>
        </w:rPr>
        <w:t xml:space="preserve">C – </w:t>
      </w:r>
      <w:r w:rsidRPr="00803A4D">
        <w:rPr>
          <w:b/>
          <w:bCs/>
          <w:color w:val="000000"/>
          <w:szCs w:val="24"/>
        </w:rPr>
        <w:t>Offerta economica</w:t>
      </w:r>
      <w:r w:rsidR="00340EA3" w:rsidRPr="00803A4D">
        <w:rPr>
          <w:color w:val="000000"/>
          <w:szCs w:val="24"/>
        </w:rPr>
        <w:t>.</w:t>
      </w:r>
      <w:r w:rsidRPr="00803A4D">
        <w:rPr>
          <w:color w:val="000000"/>
          <w:szCs w:val="24"/>
        </w:rPr>
        <w:t xml:space="preserve"> </w:t>
      </w:r>
    </w:p>
    <w:p w14:paraId="775B89D9" w14:textId="77777777" w:rsidR="00295CB5" w:rsidRPr="00803A4D" w:rsidRDefault="00295CB5" w:rsidP="00FA6461">
      <w:pPr>
        <w:spacing w:line="240" w:lineRule="auto"/>
        <w:rPr>
          <w:rFonts w:ascii="Times New Roman" w:hAnsi="Times New Roman"/>
          <w:szCs w:val="24"/>
        </w:rPr>
      </w:pPr>
    </w:p>
    <w:p w14:paraId="456E4499" w14:textId="46C464CB" w:rsidR="00CF1CE2" w:rsidRPr="00803A4D" w:rsidRDefault="00870286" w:rsidP="00FA6461">
      <w:pPr>
        <w:spacing w:line="240" w:lineRule="auto"/>
        <w:rPr>
          <w:rFonts w:ascii="Times New Roman" w:hAnsi="Times New Roman"/>
          <w:szCs w:val="24"/>
        </w:rPr>
      </w:pPr>
      <w:r w:rsidRPr="00803A4D">
        <w:rPr>
          <w:rFonts w:ascii="Times New Roman" w:hAnsi="Times New Roman"/>
          <w:szCs w:val="24"/>
        </w:rPr>
        <w:t>L’operatore economico ha facoltà di inserire nella Piattaforma</w:t>
      </w:r>
      <w:r w:rsidR="00C40996" w:rsidRPr="00803A4D">
        <w:rPr>
          <w:rFonts w:ascii="Times New Roman" w:hAnsi="Times New Roman"/>
          <w:szCs w:val="24"/>
        </w:rPr>
        <w:t xml:space="preserve"> </w:t>
      </w:r>
      <w:r w:rsidRPr="00803A4D">
        <w:rPr>
          <w:rFonts w:ascii="Times New Roman" w:hAnsi="Times New Roman"/>
          <w:szCs w:val="24"/>
        </w:rPr>
        <w:t xml:space="preserve">offerte successive che sostituiscono la precedente, ovvero ritirare l’offerta presentata, nel periodo di tempo compreso tra la data e ora di inizio e la data e ora di chiusura della fase di presentazione delle offerte. </w:t>
      </w:r>
      <w:r w:rsidRPr="00803A4D">
        <w:rPr>
          <w:rFonts w:ascii="Times New Roman" w:hAnsi="Times New Roman"/>
          <w:bCs/>
          <w:szCs w:val="24"/>
        </w:rPr>
        <w:t>La stazione appaltante considera esclusivamente l’ultima offerta presentata.</w:t>
      </w:r>
      <w:r w:rsidRPr="00803A4D">
        <w:rPr>
          <w:rFonts w:ascii="Times New Roman" w:hAnsi="Times New Roman"/>
          <w:szCs w:val="24"/>
        </w:rPr>
        <w:t xml:space="preserve"> </w:t>
      </w:r>
    </w:p>
    <w:p w14:paraId="0C7F043B" w14:textId="77777777" w:rsidR="004C53A8" w:rsidRPr="00803A4D" w:rsidRDefault="00870286" w:rsidP="00FA6461">
      <w:pPr>
        <w:pStyle w:val="Default"/>
        <w:spacing w:line="240" w:lineRule="auto"/>
        <w:rPr>
          <w:rFonts w:ascii="Times New Roman" w:hAnsi="Times New Roman" w:cs="Times New Roman"/>
          <w:color w:val="auto"/>
        </w:rPr>
      </w:pPr>
      <w:r w:rsidRPr="00803A4D">
        <w:rPr>
          <w:rFonts w:ascii="Times New Roman" w:hAnsi="Times New Roman" w:cs="Times New Roman"/>
          <w:color w:val="auto"/>
        </w:rPr>
        <w:t xml:space="preserve">Si precisa inoltre che: </w:t>
      </w:r>
    </w:p>
    <w:p w14:paraId="7FD1F4A4" w14:textId="3D62D052" w:rsidR="004C53A8" w:rsidRPr="00803A4D" w:rsidRDefault="00870286" w:rsidP="00FA6461">
      <w:pPr>
        <w:pStyle w:val="Default"/>
        <w:numPr>
          <w:ilvl w:val="0"/>
          <w:numId w:val="14"/>
        </w:numPr>
        <w:spacing w:line="240" w:lineRule="auto"/>
        <w:ind w:left="709" w:hanging="357"/>
        <w:rPr>
          <w:rFonts w:ascii="Times New Roman" w:hAnsi="Times New Roman" w:cs="Times New Roman"/>
          <w:color w:val="auto"/>
        </w:rPr>
      </w:pPr>
      <w:r w:rsidRPr="00803A4D">
        <w:rPr>
          <w:rFonts w:ascii="Times New Roman" w:hAnsi="Times New Roman" w:cs="Times New Roman"/>
          <w:color w:val="auto"/>
        </w:rPr>
        <w:t>l’offerta è vincolante per il concorrente</w:t>
      </w:r>
      <w:r w:rsidR="00672CD1" w:rsidRPr="00803A4D">
        <w:rPr>
          <w:rFonts w:ascii="Times New Roman" w:hAnsi="Times New Roman" w:cs="Times New Roman"/>
          <w:color w:val="auto"/>
        </w:rPr>
        <w:t xml:space="preserve"> per un periodo di 180 giorni decorrenti dalla scadenza del termine per presentare offerte.</w:t>
      </w:r>
      <w:r w:rsidRPr="00803A4D">
        <w:rPr>
          <w:rFonts w:ascii="Times New Roman" w:hAnsi="Times New Roman" w:cs="Times New Roman"/>
          <w:color w:val="auto"/>
        </w:rPr>
        <w:t>;</w:t>
      </w:r>
    </w:p>
    <w:p w14:paraId="34A33409" w14:textId="20E68BEF" w:rsidR="004C53A8" w:rsidRPr="00803A4D" w:rsidRDefault="00870286" w:rsidP="00FA6461">
      <w:pPr>
        <w:pStyle w:val="Default"/>
        <w:numPr>
          <w:ilvl w:val="0"/>
          <w:numId w:val="14"/>
        </w:numPr>
        <w:spacing w:line="240" w:lineRule="auto"/>
        <w:ind w:left="709" w:hanging="357"/>
        <w:rPr>
          <w:rFonts w:ascii="Times New Roman" w:hAnsi="Times New Roman" w:cs="Times New Roman"/>
          <w:color w:val="auto"/>
        </w:rPr>
      </w:pPr>
      <w:r w:rsidRPr="00803A4D">
        <w:rPr>
          <w:rFonts w:ascii="Times New Roman" w:hAnsi="Times New Roman" w:cs="Times New Roman"/>
          <w:color w:val="auto"/>
        </w:rPr>
        <w:t>con la trasmissione dell’offerta, il concorrente accetta tutta la documentazione di gara, allegati e chiarimenti inclusi.</w:t>
      </w:r>
    </w:p>
    <w:p w14:paraId="2D9C8BC6" w14:textId="77777777" w:rsidR="000F4C7B" w:rsidRPr="00803A4D" w:rsidRDefault="000F4C7B" w:rsidP="00FA6461">
      <w:pPr>
        <w:pStyle w:val="Default"/>
        <w:spacing w:line="240" w:lineRule="auto"/>
        <w:rPr>
          <w:rFonts w:ascii="Times New Roman" w:hAnsi="Times New Roman" w:cs="Times New Roman"/>
          <w:color w:val="auto"/>
        </w:rPr>
      </w:pPr>
    </w:p>
    <w:p w14:paraId="26A4323F" w14:textId="3E55CF58" w:rsidR="004C53A8" w:rsidRPr="00803A4D" w:rsidRDefault="00E6791D" w:rsidP="00FA6461">
      <w:pPr>
        <w:pStyle w:val="Default"/>
        <w:spacing w:line="240" w:lineRule="auto"/>
        <w:rPr>
          <w:rFonts w:ascii="Times New Roman" w:hAnsi="Times New Roman" w:cs="Times New Roman"/>
          <w:color w:val="auto"/>
        </w:rPr>
      </w:pPr>
      <w:r w:rsidRPr="00803A4D">
        <w:rPr>
          <w:rFonts w:ascii="Times New Roman" w:hAnsi="Times New Roman" w:cs="Times New Roman"/>
          <w:color w:val="auto"/>
        </w:rPr>
        <w:t>La P</w:t>
      </w:r>
      <w:r w:rsidR="00DB54AB" w:rsidRPr="00803A4D">
        <w:rPr>
          <w:rFonts w:ascii="Times New Roman" w:hAnsi="Times New Roman" w:cs="Times New Roman"/>
          <w:color w:val="auto"/>
        </w:rPr>
        <w:t>AD</w:t>
      </w:r>
      <w:r w:rsidRPr="00803A4D">
        <w:rPr>
          <w:rFonts w:ascii="Times New Roman" w:hAnsi="Times New Roman" w:cs="Times New Roman"/>
          <w:color w:val="auto"/>
        </w:rPr>
        <w:t xml:space="preserve"> consente al </w:t>
      </w:r>
      <w:r w:rsidR="00870286" w:rsidRPr="00803A4D">
        <w:rPr>
          <w:rFonts w:ascii="Times New Roman" w:hAnsi="Times New Roman" w:cs="Times New Roman"/>
          <w:color w:val="auto"/>
        </w:rPr>
        <w:t xml:space="preserve">concorrente </w:t>
      </w:r>
      <w:r w:rsidRPr="00803A4D">
        <w:rPr>
          <w:rFonts w:ascii="Times New Roman" w:hAnsi="Times New Roman" w:cs="Times New Roman"/>
          <w:color w:val="auto"/>
        </w:rPr>
        <w:t xml:space="preserve">di </w:t>
      </w:r>
      <w:r w:rsidR="00870286" w:rsidRPr="00803A4D">
        <w:rPr>
          <w:rFonts w:ascii="Times New Roman" w:hAnsi="Times New Roman" w:cs="Times New Roman"/>
          <w:color w:val="auto"/>
        </w:rPr>
        <w:t xml:space="preserve">visualizzare l’avvenuta trasmissione della domanda. </w:t>
      </w:r>
    </w:p>
    <w:p w14:paraId="04285243" w14:textId="77777777" w:rsidR="004C53A8" w:rsidRPr="00803A4D" w:rsidRDefault="00870286" w:rsidP="00FA6461">
      <w:pPr>
        <w:spacing w:line="240" w:lineRule="auto"/>
        <w:rPr>
          <w:rFonts w:ascii="Times New Roman" w:hAnsi="Times New Roman"/>
          <w:szCs w:val="24"/>
        </w:rPr>
      </w:pPr>
      <w:r w:rsidRPr="00803A4D">
        <w:rPr>
          <w:rFonts w:ascii="Times New Roman" w:hAnsi="Times New Roman"/>
          <w:szCs w:val="24"/>
        </w:rPr>
        <w:t xml:space="preserve">Il concorrente che intenda partecipare in forma associata (per esempio raggruppamento temporaneo di imprese/Consorzi, sia costituiti che costituendi) in sede di presentazione dell’offerta indica la forma di partecipazione e indica gli operatori economici riuniti o consorziati. </w:t>
      </w:r>
    </w:p>
    <w:p w14:paraId="0B662E31" w14:textId="77777777" w:rsidR="00026337" w:rsidRPr="00803A4D" w:rsidRDefault="00026337" w:rsidP="00FA6461">
      <w:pPr>
        <w:spacing w:line="240" w:lineRule="auto"/>
        <w:rPr>
          <w:rFonts w:ascii="Times New Roman" w:hAnsi="Times New Roman"/>
          <w:b/>
          <w:i/>
          <w:szCs w:val="24"/>
        </w:rPr>
      </w:pPr>
    </w:p>
    <w:p w14:paraId="20B8AC64" w14:textId="258AC6CD" w:rsidR="00026337" w:rsidRPr="00803A4D" w:rsidRDefault="00DB54AB" w:rsidP="00FA6461">
      <w:pPr>
        <w:spacing w:line="240" w:lineRule="auto"/>
        <w:rPr>
          <w:rFonts w:ascii="Times New Roman" w:hAnsi="Times New Roman"/>
          <w:szCs w:val="24"/>
        </w:rPr>
      </w:pPr>
      <w:r w:rsidRPr="00803A4D">
        <w:rPr>
          <w:rFonts w:ascii="Times New Roman" w:hAnsi="Times New Roman"/>
          <w:b/>
          <w:szCs w:val="24"/>
        </w:rPr>
        <w:t xml:space="preserve">Le dichiarazioni sono rese utilizzando i modelli della </w:t>
      </w:r>
      <w:r w:rsidR="0038552B">
        <w:rPr>
          <w:rFonts w:ascii="Times New Roman" w:hAnsi="Times New Roman"/>
          <w:b/>
          <w:szCs w:val="24"/>
        </w:rPr>
        <w:t>PAD</w:t>
      </w:r>
      <w:r w:rsidRPr="00803A4D">
        <w:rPr>
          <w:rFonts w:ascii="Times New Roman" w:hAnsi="Times New Roman"/>
          <w:b/>
          <w:szCs w:val="24"/>
        </w:rPr>
        <w:t>.</w:t>
      </w:r>
    </w:p>
    <w:p w14:paraId="787B1631" w14:textId="77777777" w:rsidR="00957A10" w:rsidRPr="00803A4D" w:rsidRDefault="00957A10" w:rsidP="00FA6461">
      <w:pPr>
        <w:spacing w:line="240" w:lineRule="auto"/>
        <w:rPr>
          <w:rFonts w:ascii="Times New Roman" w:hAnsi="Times New Roman"/>
          <w:szCs w:val="24"/>
        </w:rPr>
      </w:pPr>
    </w:p>
    <w:p w14:paraId="6534643C" w14:textId="395ED6BA" w:rsidR="004C53A8" w:rsidRPr="00803A4D" w:rsidRDefault="00870286" w:rsidP="00FA6461">
      <w:pPr>
        <w:spacing w:line="240" w:lineRule="auto"/>
        <w:rPr>
          <w:rFonts w:ascii="Times New Roman" w:hAnsi="Times New Roman"/>
          <w:szCs w:val="24"/>
        </w:rPr>
      </w:pPr>
      <w:r w:rsidRPr="00803A4D">
        <w:rPr>
          <w:rFonts w:ascii="Times New Roman" w:hAnsi="Times New Roman"/>
          <w:szCs w:val="24"/>
        </w:rPr>
        <w:t>Tutta la documentazione da produrre deve essere in lingua italiana</w:t>
      </w:r>
      <w:r w:rsidR="00331E4A" w:rsidRPr="00803A4D">
        <w:rPr>
          <w:rFonts w:ascii="Times New Roman" w:hAnsi="Times New Roman"/>
          <w:szCs w:val="24"/>
        </w:rPr>
        <w:t>.</w:t>
      </w:r>
      <w:r w:rsidR="004907A1" w:rsidRPr="00803A4D">
        <w:rPr>
          <w:rFonts w:ascii="Times New Roman" w:hAnsi="Times New Roman"/>
          <w:szCs w:val="24"/>
        </w:rPr>
        <w:t xml:space="preserve"> </w:t>
      </w:r>
      <w:r w:rsidRPr="00803A4D">
        <w:rPr>
          <w:rFonts w:ascii="Times New Roman" w:hAnsi="Times New Roman"/>
          <w:szCs w:val="24"/>
        </w:rPr>
        <w:t xml:space="preserve">In caso di mancanza, incompletezza o irregolarità della traduzione </w:t>
      </w:r>
      <w:r w:rsidR="00A1476D" w:rsidRPr="00803A4D">
        <w:rPr>
          <w:rFonts w:ascii="Times New Roman" w:hAnsi="Times New Roman"/>
          <w:szCs w:val="24"/>
        </w:rPr>
        <w:t>della</w:t>
      </w:r>
      <w:r w:rsidRPr="00803A4D">
        <w:rPr>
          <w:rFonts w:ascii="Times New Roman" w:hAnsi="Times New Roman"/>
          <w:szCs w:val="24"/>
        </w:rPr>
        <w:t xml:space="preserve"> documentazione amministrativa, si applica </w:t>
      </w:r>
      <w:r w:rsidR="00614DC3" w:rsidRPr="00803A4D">
        <w:rPr>
          <w:rFonts w:ascii="Times New Roman" w:hAnsi="Times New Roman"/>
          <w:szCs w:val="24"/>
        </w:rPr>
        <w:t>il soccorso istruttorio</w:t>
      </w:r>
      <w:r w:rsidRPr="00803A4D">
        <w:rPr>
          <w:rFonts w:ascii="Times New Roman" w:hAnsi="Times New Roman"/>
          <w:szCs w:val="24"/>
        </w:rPr>
        <w:t>.</w:t>
      </w:r>
    </w:p>
    <w:p w14:paraId="06606D26" w14:textId="77777777" w:rsidR="004907A1" w:rsidRPr="00803A4D" w:rsidRDefault="004907A1" w:rsidP="00FA6461">
      <w:pPr>
        <w:spacing w:line="240" w:lineRule="auto"/>
        <w:rPr>
          <w:rFonts w:ascii="Times New Roman" w:hAnsi="Times New Roman"/>
          <w:szCs w:val="24"/>
        </w:rPr>
      </w:pPr>
    </w:p>
    <w:p w14:paraId="25F6475C" w14:textId="6609D72F" w:rsidR="004C53A8" w:rsidRPr="00803A4D" w:rsidRDefault="00870286" w:rsidP="00FA6461">
      <w:pPr>
        <w:spacing w:line="240" w:lineRule="auto"/>
        <w:rPr>
          <w:rFonts w:ascii="Times New Roman" w:hAnsi="Times New Roman"/>
          <w:szCs w:val="24"/>
        </w:rPr>
      </w:pPr>
      <w:r w:rsidRPr="00803A4D">
        <w:rPr>
          <w:rFonts w:ascii="Times New Roman" w:hAnsi="Times New Roman"/>
          <w:szCs w:val="24"/>
        </w:rPr>
        <w:t>L’offerta vincola il concorrente per</w:t>
      </w:r>
      <w:r w:rsidRPr="00803A4D">
        <w:rPr>
          <w:rFonts w:ascii="Times New Roman" w:hAnsi="Times New Roman"/>
          <w:i/>
          <w:szCs w:val="24"/>
        </w:rPr>
        <w:t xml:space="preserve"> </w:t>
      </w:r>
      <w:r w:rsidR="00026337" w:rsidRPr="00803A4D">
        <w:rPr>
          <w:rFonts w:ascii="Times New Roman" w:hAnsi="Times New Roman"/>
          <w:szCs w:val="24"/>
        </w:rPr>
        <w:t>180</w:t>
      </w:r>
      <w:r w:rsidR="00F87671">
        <w:rPr>
          <w:rFonts w:ascii="Times New Roman" w:hAnsi="Times New Roman"/>
          <w:szCs w:val="24"/>
        </w:rPr>
        <w:t xml:space="preserve"> giorni</w:t>
      </w:r>
      <w:r w:rsidRPr="00803A4D">
        <w:rPr>
          <w:rFonts w:ascii="Times New Roman" w:hAnsi="Times New Roman"/>
          <w:i/>
          <w:szCs w:val="24"/>
        </w:rPr>
        <w:t xml:space="preserve"> </w:t>
      </w:r>
      <w:r w:rsidRPr="00803A4D">
        <w:rPr>
          <w:rFonts w:ascii="Times New Roman" w:hAnsi="Times New Roman"/>
          <w:szCs w:val="24"/>
        </w:rPr>
        <w:t>dalla scadenza</w:t>
      </w:r>
      <w:r w:rsidRPr="00803A4D">
        <w:rPr>
          <w:rFonts w:ascii="Times New Roman" w:hAnsi="Times New Roman"/>
          <w:i/>
          <w:szCs w:val="24"/>
        </w:rPr>
        <w:t xml:space="preserve"> </w:t>
      </w:r>
      <w:r w:rsidRPr="00803A4D">
        <w:rPr>
          <w:rFonts w:ascii="Times New Roman" w:hAnsi="Times New Roman"/>
          <w:szCs w:val="24"/>
        </w:rPr>
        <w:t xml:space="preserve">del termine indicato per la presentazione dell’offerta. </w:t>
      </w:r>
    </w:p>
    <w:p w14:paraId="741C6E09" w14:textId="29B5512C" w:rsidR="004C53A8" w:rsidRPr="00803A4D" w:rsidRDefault="00870286" w:rsidP="00365284">
      <w:pPr>
        <w:spacing w:line="240" w:lineRule="auto"/>
        <w:rPr>
          <w:rFonts w:ascii="Times New Roman" w:hAnsi="Times New Roman"/>
          <w:szCs w:val="24"/>
        </w:rPr>
      </w:pPr>
      <w:r w:rsidRPr="00803A4D">
        <w:rPr>
          <w:rFonts w:ascii="Times New Roman" w:hAnsi="Times New Roman"/>
          <w:szCs w:val="24"/>
        </w:rPr>
        <w:t xml:space="preserve">Nel caso in cui alla data di scadenza della validità delle offerte le operazioni di gara siano ancora in corso, </w:t>
      </w:r>
      <w:r w:rsidR="00874EC4" w:rsidRPr="00803A4D">
        <w:rPr>
          <w:rFonts w:ascii="Times New Roman" w:hAnsi="Times New Roman"/>
          <w:szCs w:val="24"/>
        </w:rPr>
        <w:t xml:space="preserve">sarà richiesto </w:t>
      </w:r>
      <w:r w:rsidRPr="00803A4D">
        <w:rPr>
          <w:rFonts w:ascii="Times New Roman" w:hAnsi="Times New Roman"/>
          <w:szCs w:val="24"/>
        </w:rPr>
        <w:t xml:space="preserve">agli offerenti di confermare la validità dell’offerta sino alla data indicata </w:t>
      </w:r>
      <w:r w:rsidRPr="00803A4D">
        <w:rPr>
          <w:rFonts w:ascii="Times New Roman" w:hAnsi="Times New Roman"/>
          <w:szCs w:val="24"/>
        </w:rPr>
        <w:lastRenderedPageBreak/>
        <w:t xml:space="preserve">e di produrre un apposito documento attestante la validità della garanzia prestata in sede di gara fino alla medesima data. </w:t>
      </w:r>
    </w:p>
    <w:p w14:paraId="682B432E" w14:textId="06396E8E" w:rsidR="004C53A8" w:rsidRPr="00803A4D" w:rsidRDefault="00870286" w:rsidP="00365284">
      <w:pPr>
        <w:spacing w:line="240" w:lineRule="auto"/>
        <w:rPr>
          <w:rFonts w:ascii="Times New Roman" w:hAnsi="Times New Roman"/>
          <w:szCs w:val="24"/>
        </w:rPr>
      </w:pPr>
      <w:r w:rsidRPr="00803A4D">
        <w:rPr>
          <w:rFonts w:ascii="Times New Roman" w:hAnsi="Times New Roman"/>
          <w:szCs w:val="24"/>
        </w:rPr>
        <w:t xml:space="preserve">Il mancato riscontro alla richiesta della stazione appaltante entro il termine fissato da quest’ultima </w:t>
      </w:r>
      <w:r w:rsidR="00FB5253" w:rsidRPr="00803A4D">
        <w:rPr>
          <w:rFonts w:ascii="Times New Roman" w:hAnsi="Times New Roman"/>
          <w:szCs w:val="24"/>
        </w:rPr>
        <w:t xml:space="preserve">o comunque in tempo utile alla celere prosecuzione della procedura </w:t>
      </w:r>
      <w:r w:rsidR="001C08AC" w:rsidRPr="00803A4D">
        <w:rPr>
          <w:rFonts w:ascii="Times New Roman" w:hAnsi="Times New Roman"/>
          <w:szCs w:val="24"/>
        </w:rPr>
        <w:t>è</w:t>
      </w:r>
      <w:r w:rsidR="006B1E07" w:rsidRPr="00803A4D">
        <w:rPr>
          <w:rFonts w:ascii="Times New Roman" w:hAnsi="Times New Roman"/>
          <w:szCs w:val="24"/>
        </w:rPr>
        <w:t xml:space="preserve"> </w:t>
      </w:r>
      <w:r w:rsidRPr="00803A4D">
        <w:rPr>
          <w:rFonts w:ascii="Times New Roman" w:hAnsi="Times New Roman"/>
          <w:szCs w:val="24"/>
        </w:rPr>
        <w:t>considerato come rinuncia del concorrente alla partecipazione alla gara.</w:t>
      </w:r>
    </w:p>
    <w:p w14:paraId="3503C5B0" w14:textId="5FB00C7B" w:rsidR="00070045" w:rsidRPr="00803A4D" w:rsidRDefault="00963AC7" w:rsidP="00365284">
      <w:pPr>
        <w:spacing w:line="240" w:lineRule="auto"/>
        <w:rPr>
          <w:rFonts w:ascii="Times New Roman" w:hAnsi="Times New Roman"/>
          <w:szCs w:val="24"/>
        </w:rPr>
      </w:pPr>
      <w:r w:rsidRPr="00803A4D">
        <w:rPr>
          <w:rFonts w:ascii="Times New Roman" w:hAnsi="Times New Roman"/>
          <w:szCs w:val="24"/>
        </w:rPr>
        <w:t>Fino</w:t>
      </w:r>
      <w:r w:rsidR="00BA57CB" w:rsidRPr="00803A4D">
        <w:rPr>
          <w:rFonts w:ascii="Times New Roman" w:hAnsi="Times New Roman"/>
          <w:szCs w:val="24"/>
        </w:rPr>
        <w:t xml:space="preserve"> al giorno fissato per </w:t>
      </w:r>
      <w:r w:rsidR="00070045" w:rsidRPr="00803A4D">
        <w:rPr>
          <w:rFonts w:ascii="Times New Roman" w:hAnsi="Times New Roman"/>
          <w:szCs w:val="24"/>
        </w:rPr>
        <w:t>l</w:t>
      </w:r>
      <w:r w:rsidR="00724D82" w:rsidRPr="00803A4D">
        <w:rPr>
          <w:rFonts w:ascii="Times New Roman" w:hAnsi="Times New Roman"/>
          <w:szCs w:val="24"/>
        </w:rPr>
        <w:t>’a</w:t>
      </w:r>
      <w:r w:rsidR="00BA57CB" w:rsidRPr="00803A4D">
        <w:rPr>
          <w:rFonts w:ascii="Times New Roman" w:hAnsi="Times New Roman"/>
          <w:szCs w:val="24"/>
        </w:rPr>
        <w:t xml:space="preserve">pertura, l’operatore economico può effettuare, tramite la Piattaforma, </w:t>
      </w:r>
      <w:r w:rsidR="00542492" w:rsidRPr="00803A4D">
        <w:rPr>
          <w:rFonts w:ascii="Times New Roman" w:hAnsi="Times New Roman"/>
          <w:szCs w:val="24"/>
        </w:rPr>
        <w:t xml:space="preserve">la </w:t>
      </w:r>
      <w:r w:rsidR="00BA57CB" w:rsidRPr="00803A4D">
        <w:rPr>
          <w:rFonts w:ascii="Times New Roman" w:hAnsi="Times New Roman"/>
          <w:szCs w:val="24"/>
        </w:rPr>
        <w:t xml:space="preserve">richiesta di rettifica di un errore materiale contenuto nell’offerta tecnica o nell’offerta economica, di cui si sia avveduto dopo la scadenza del termine per la loro presentazione. A tal fine, richiede di potersi avvalere di tale facoltà.  </w:t>
      </w:r>
    </w:p>
    <w:p w14:paraId="5A43452F" w14:textId="0F197B51" w:rsidR="00BA57CB" w:rsidRPr="00803A4D" w:rsidRDefault="00181707" w:rsidP="00365284">
      <w:pPr>
        <w:spacing w:line="240" w:lineRule="auto"/>
        <w:rPr>
          <w:rFonts w:ascii="Times New Roman" w:hAnsi="Times New Roman"/>
          <w:szCs w:val="24"/>
        </w:rPr>
      </w:pPr>
      <w:r w:rsidRPr="00803A4D">
        <w:rPr>
          <w:rFonts w:ascii="Times New Roman" w:hAnsi="Times New Roman"/>
          <w:szCs w:val="24"/>
        </w:rPr>
        <w:t>A seguito della richiesta</w:t>
      </w:r>
      <w:r w:rsidR="0019010B" w:rsidRPr="00803A4D">
        <w:rPr>
          <w:rFonts w:ascii="Times New Roman" w:hAnsi="Times New Roman"/>
          <w:szCs w:val="24"/>
        </w:rPr>
        <w:t>,</w:t>
      </w:r>
      <w:r w:rsidRPr="00803A4D">
        <w:rPr>
          <w:rFonts w:ascii="Times New Roman" w:hAnsi="Times New Roman"/>
          <w:szCs w:val="24"/>
        </w:rPr>
        <w:t xml:space="preserve"> </w:t>
      </w:r>
      <w:r w:rsidR="00724D82" w:rsidRPr="00803A4D">
        <w:rPr>
          <w:rFonts w:ascii="Times New Roman" w:hAnsi="Times New Roman"/>
          <w:szCs w:val="24"/>
        </w:rPr>
        <w:t>sono</w:t>
      </w:r>
      <w:r w:rsidRPr="00803A4D">
        <w:rPr>
          <w:rFonts w:ascii="Times New Roman" w:hAnsi="Times New Roman"/>
          <w:szCs w:val="24"/>
        </w:rPr>
        <w:t xml:space="preserve"> </w:t>
      </w:r>
      <w:r w:rsidR="001D23DD" w:rsidRPr="00803A4D">
        <w:rPr>
          <w:rFonts w:ascii="Times New Roman" w:hAnsi="Times New Roman"/>
          <w:szCs w:val="24"/>
        </w:rPr>
        <w:t>comunicate</w:t>
      </w:r>
      <w:r w:rsidR="00542492" w:rsidRPr="00803A4D">
        <w:rPr>
          <w:rFonts w:ascii="Times New Roman" w:hAnsi="Times New Roman"/>
          <w:szCs w:val="24"/>
        </w:rPr>
        <w:t xml:space="preserve"> all’operatore economico</w:t>
      </w:r>
      <w:r w:rsidR="001D23DD" w:rsidRPr="00803A4D">
        <w:rPr>
          <w:rFonts w:ascii="Times New Roman" w:hAnsi="Times New Roman"/>
          <w:szCs w:val="24"/>
        </w:rPr>
        <w:t xml:space="preserve"> </w:t>
      </w:r>
      <w:r w:rsidR="0025160B" w:rsidRPr="00803A4D">
        <w:rPr>
          <w:rFonts w:ascii="Times New Roman" w:hAnsi="Times New Roman"/>
          <w:szCs w:val="24"/>
        </w:rPr>
        <w:t xml:space="preserve">le modalità e i tempi con cui </w:t>
      </w:r>
      <w:r w:rsidR="00542492" w:rsidRPr="00803A4D">
        <w:rPr>
          <w:rFonts w:ascii="Times New Roman" w:hAnsi="Times New Roman"/>
          <w:szCs w:val="24"/>
        </w:rPr>
        <w:t>procedere all’indicazione de</w:t>
      </w:r>
      <w:r w:rsidR="001D23DD" w:rsidRPr="00803A4D">
        <w:rPr>
          <w:rFonts w:ascii="Times New Roman" w:hAnsi="Times New Roman"/>
          <w:szCs w:val="24"/>
        </w:rPr>
        <w:t>gli elementi che consentono l’individuazione dell’errore materiale e la sua correzione</w:t>
      </w:r>
      <w:r w:rsidR="00BA57CB" w:rsidRPr="00803A4D">
        <w:rPr>
          <w:rFonts w:ascii="Times New Roman" w:hAnsi="Times New Roman"/>
          <w:szCs w:val="24"/>
        </w:rPr>
        <w:t>. La rettifica</w:t>
      </w:r>
      <w:r w:rsidR="001D23DD" w:rsidRPr="00803A4D">
        <w:rPr>
          <w:rFonts w:ascii="Times New Roman" w:hAnsi="Times New Roman"/>
          <w:szCs w:val="24"/>
        </w:rPr>
        <w:t xml:space="preserve"> è operata</w:t>
      </w:r>
      <w:r w:rsidR="00BA57CB" w:rsidRPr="00803A4D">
        <w:rPr>
          <w:rFonts w:ascii="Times New Roman" w:hAnsi="Times New Roman"/>
          <w:szCs w:val="24"/>
        </w:rPr>
        <w:t xml:space="preserve"> </w:t>
      </w:r>
      <w:r w:rsidR="001D23DD" w:rsidRPr="00803A4D">
        <w:rPr>
          <w:rFonts w:ascii="Times New Roman" w:hAnsi="Times New Roman"/>
          <w:szCs w:val="24"/>
        </w:rPr>
        <w:t>nel rispetto della segretezza dell’offerta</w:t>
      </w:r>
      <w:r w:rsidR="001D23DD" w:rsidRPr="00803A4D" w:rsidDel="001D23DD">
        <w:rPr>
          <w:rFonts w:ascii="Times New Roman" w:hAnsi="Times New Roman"/>
          <w:szCs w:val="24"/>
        </w:rPr>
        <w:t xml:space="preserve"> </w:t>
      </w:r>
      <w:r w:rsidR="0019010B" w:rsidRPr="00803A4D">
        <w:rPr>
          <w:rFonts w:ascii="Times New Roman" w:hAnsi="Times New Roman"/>
          <w:szCs w:val="24"/>
        </w:rPr>
        <w:t xml:space="preserve">e </w:t>
      </w:r>
      <w:r w:rsidR="00BA57CB" w:rsidRPr="00803A4D">
        <w:rPr>
          <w:rFonts w:ascii="Times New Roman" w:hAnsi="Times New Roman"/>
          <w:szCs w:val="24"/>
        </w:rPr>
        <w:t xml:space="preserve">non </w:t>
      </w:r>
      <w:r w:rsidR="001D23DD" w:rsidRPr="00803A4D">
        <w:rPr>
          <w:rFonts w:ascii="Times New Roman" w:hAnsi="Times New Roman"/>
          <w:szCs w:val="24"/>
        </w:rPr>
        <w:t xml:space="preserve">può </w:t>
      </w:r>
      <w:r w:rsidR="00BA57CB" w:rsidRPr="00803A4D">
        <w:rPr>
          <w:rFonts w:ascii="Times New Roman" w:hAnsi="Times New Roman"/>
          <w:szCs w:val="24"/>
        </w:rPr>
        <w:t>comporta</w:t>
      </w:r>
      <w:r w:rsidR="001D23DD" w:rsidRPr="00803A4D">
        <w:rPr>
          <w:rFonts w:ascii="Times New Roman" w:hAnsi="Times New Roman"/>
          <w:szCs w:val="24"/>
        </w:rPr>
        <w:t>re</w:t>
      </w:r>
      <w:r w:rsidR="00BA57CB" w:rsidRPr="00803A4D">
        <w:rPr>
          <w:rFonts w:ascii="Times New Roman" w:hAnsi="Times New Roman"/>
          <w:szCs w:val="24"/>
        </w:rPr>
        <w:t xml:space="preserve"> la presentazione di una nuova offerta, né la sua modifica sostanziale.</w:t>
      </w:r>
    </w:p>
    <w:p w14:paraId="2825627A" w14:textId="7A70E957" w:rsidR="0025160B" w:rsidRPr="00803A4D" w:rsidRDefault="0019010B" w:rsidP="00365284">
      <w:pPr>
        <w:spacing w:line="240" w:lineRule="auto"/>
        <w:rPr>
          <w:rFonts w:ascii="Times New Roman" w:hAnsi="Times New Roman"/>
          <w:szCs w:val="24"/>
        </w:rPr>
      </w:pPr>
      <w:r w:rsidRPr="00803A4D">
        <w:rPr>
          <w:rFonts w:ascii="Times New Roman" w:hAnsi="Times New Roman"/>
          <w:szCs w:val="24"/>
        </w:rPr>
        <w:t>Se</w:t>
      </w:r>
      <w:r w:rsidR="00534604" w:rsidRPr="00803A4D">
        <w:rPr>
          <w:rFonts w:ascii="Times New Roman" w:hAnsi="Times New Roman"/>
          <w:szCs w:val="24"/>
        </w:rPr>
        <w:t xml:space="preserve"> </w:t>
      </w:r>
      <w:r w:rsidR="0025160B" w:rsidRPr="00803A4D">
        <w:rPr>
          <w:rFonts w:ascii="Times New Roman" w:hAnsi="Times New Roman"/>
          <w:szCs w:val="24"/>
        </w:rPr>
        <w:t>la rettifica</w:t>
      </w:r>
      <w:r w:rsidR="00534604" w:rsidRPr="00803A4D">
        <w:rPr>
          <w:rFonts w:ascii="Times New Roman" w:hAnsi="Times New Roman"/>
          <w:szCs w:val="24"/>
        </w:rPr>
        <w:t xml:space="preserve"> è ritenuta</w:t>
      </w:r>
      <w:r w:rsidRPr="00803A4D">
        <w:rPr>
          <w:rFonts w:ascii="Times New Roman" w:hAnsi="Times New Roman"/>
          <w:szCs w:val="24"/>
        </w:rPr>
        <w:t xml:space="preserve"> </w:t>
      </w:r>
      <w:r w:rsidR="00C97DDD" w:rsidRPr="00803A4D">
        <w:rPr>
          <w:rFonts w:ascii="Times New Roman" w:hAnsi="Times New Roman"/>
          <w:szCs w:val="24"/>
        </w:rPr>
        <w:t xml:space="preserve">non </w:t>
      </w:r>
      <w:r w:rsidRPr="00803A4D">
        <w:rPr>
          <w:rFonts w:ascii="Times New Roman" w:hAnsi="Times New Roman"/>
          <w:szCs w:val="24"/>
        </w:rPr>
        <w:t>accoglibile</w:t>
      </w:r>
      <w:r w:rsidR="0025160B" w:rsidRPr="00803A4D">
        <w:rPr>
          <w:rFonts w:ascii="Times New Roman" w:hAnsi="Times New Roman"/>
          <w:szCs w:val="24"/>
        </w:rPr>
        <w:t xml:space="preserve"> perché sostanziale, </w:t>
      </w:r>
      <w:r w:rsidRPr="00803A4D">
        <w:rPr>
          <w:rFonts w:ascii="Times New Roman" w:hAnsi="Times New Roman"/>
          <w:szCs w:val="24"/>
        </w:rPr>
        <w:t xml:space="preserve">è </w:t>
      </w:r>
      <w:r w:rsidR="00534604" w:rsidRPr="00803A4D">
        <w:rPr>
          <w:rFonts w:ascii="Times New Roman" w:hAnsi="Times New Roman"/>
          <w:szCs w:val="24"/>
        </w:rPr>
        <w:t xml:space="preserve">valutata la possibilità di </w:t>
      </w:r>
      <w:r w:rsidRPr="00803A4D">
        <w:rPr>
          <w:rFonts w:ascii="Times New Roman" w:hAnsi="Times New Roman"/>
          <w:szCs w:val="24"/>
        </w:rPr>
        <w:t>dichiarare</w:t>
      </w:r>
      <w:r w:rsidR="00534604" w:rsidRPr="00803A4D">
        <w:rPr>
          <w:rFonts w:ascii="Times New Roman" w:hAnsi="Times New Roman"/>
          <w:szCs w:val="24"/>
        </w:rPr>
        <w:t xml:space="preserve"> </w:t>
      </w:r>
      <w:r w:rsidR="0025160B" w:rsidRPr="00803A4D">
        <w:rPr>
          <w:rFonts w:ascii="Times New Roman" w:hAnsi="Times New Roman"/>
          <w:szCs w:val="24"/>
        </w:rPr>
        <w:t>l’offerta inammissibile.</w:t>
      </w:r>
    </w:p>
    <w:p w14:paraId="58B4A36B" w14:textId="77777777" w:rsidR="006F2AC8" w:rsidRPr="00803A4D" w:rsidRDefault="006F2AC8" w:rsidP="00365284">
      <w:pPr>
        <w:spacing w:line="240" w:lineRule="auto"/>
        <w:rPr>
          <w:rFonts w:ascii="Times New Roman" w:hAnsi="Times New Roman"/>
          <w:szCs w:val="24"/>
        </w:rPr>
      </w:pPr>
    </w:p>
    <w:p w14:paraId="12636785" w14:textId="77777777" w:rsidR="004C53A8" w:rsidRPr="00803A4D" w:rsidRDefault="00870286" w:rsidP="00575F2B">
      <w:pPr>
        <w:pStyle w:val="Titolo2"/>
        <w:numPr>
          <w:ilvl w:val="0"/>
          <w:numId w:val="2"/>
        </w:numPr>
        <w:spacing w:before="0" w:after="0" w:line="240" w:lineRule="auto"/>
        <w:ind w:left="357" w:hanging="357"/>
        <w:rPr>
          <w:rFonts w:ascii="Times New Roman" w:hAnsi="Times New Roman"/>
          <w:szCs w:val="24"/>
          <w:lang w:val="it-IT"/>
        </w:rPr>
      </w:pPr>
      <w:bookmarkStart w:id="1561" w:name="_Ref129796272"/>
      <w:bookmarkStart w:id="1562" w:name="_Toc240626419"/>
      <w:r w:rsidRPr="00803A4D">
        <w:rPr>
          <w:rFonts w:ascii="Times New Roman" w:hAnsi="Times New Roman"/>
          <w:szCs w:val="24"/>
          <w:lang w:val="it-IT"/>
        </w:rPr>
        <w:t>SOCCORSO ISTRUTTORIO</w:t>
      </w:r>
      <w:bookmarkEnd w:id="1561"/>
      <w:bookmarkEnd w:id="1562"/>
    </w:p>
    <w:p w14:paraId="44789CA4" w14:textId="0C91337C" w:rsidR="00D566A1" w:rsidRPr="00803A4D" w:rsidRDefault="00EA3352" w:rsidP="00365284">
      <w:pPr>
        <w:spacing w:line="240" w:lineRule="auto"/>
        <w:rPr>
          <w:rFonts w:ascii="Times New Roman" w:hAnsi="Times New Roman"/>
          <w:szCs w:val="24"/>
        </w:rPr>
      </w:pPr>
      <w:r w:rsidRPr="00803A4D">
        <w:rPr>
          <w:rFonts w:ascii="Times New Roman" w:hAnsi="Times New Roman"/>
          <w:szCs w:val="24"/>
        </w:rPr>
        <w:t xml:space="preserve">Con la procedura di soccorso istruttorio di cui all’articolo 101 del </w:t>
      </w:r>
      <w:r w:rsidR="00AA77D1" w:rsidRPr="00803A4D">
        <w:rPr>
          <w:rFonts w:ascii="Times New Roman" w:hAnsi="Times New Roman"/>
          <w:szCs w:val="24"/>
        </w:rPr>
        <w:t>C</w:t>
      </w:r>
      <w:r w:rsidRPr="00803A4D">
        <w:rPr>
          <w:rFonts w:ascii="Times New Roman" w:hAnsi="Times New Roman"/>
          <w:szCs w:val="24"/>
        </w:rPr>
        <w:t xml:space="preserve">odice, possono essere </w:t>
      </w:r>
      <w:r w:rsidR="00022B58" w:rsidRPr="00803A4D">
        <w:rPr>
          <w:rFonts w:ascii="Times New Roman" w:hAnsi="Times New Roman"/>
          <w:szCs w:val="24"/>
        </w:rPr>
        <w:t xml:space="preserve">sanate </w:t>
      </w:r>
      <w:r w:rsidRPr="00803A4D">
        <w:rPr>
          <w:rFonts w:ascii="Times New Roman" w:hAnsi="Times New Roman"/>
          <w:szCs w:val="24"/>
        </w:rPr>
        <w:t>le</w:t>
      </w:r>
      <w:r w:rsidR="00622A3A" w:rsidRPr="00803A4D">
        <w:rPr>
          <w:rFonts w:ascii="Times New Roman" w:hAnsi="Times New Roman"/>
          <w:szCs w:val="24"/>
        </w:rPr>
        <w:t xml:space="preserve"> carenze </w:t>
      </w:r>
      <w:r w:rsidR="00980704" w:rsidRPr="00803A4D">
        <w:rPr>
          <w:rFonts w:ascii="Times New Roman" w:hAnsi="Times New Roman"/>
          <w:szCs w:val="24"/>
        </w:rPr>
        <w:t>della documentazione trasmessa con la domanda di partecipazione</w:t>
      </w:r>
      <w:r w:rsidRPr="00803A4D">
        <w:rPr>
          <w:rFonts w:ascii="Times New Roman" w:hAnsi="Times New Roman"/>
          <w:szCs w:val="24"/>
        </w:rPr>
        <w:t xml:space="preserve"> ma non quelle </w:t>
      </w:r>
      <w:r w:rsidR="00980704" w:rsidRPr="00803A4D">
        <w:rPr>
          <w:rFonts w:ascii="Times New Roman" w:hAnsi="Times New Roman"/>
          <w:szCs w:val="24"/>
        </w:rPr>
        <w:t>della documentazione che compone l’offerta tecnica e l’offerta economica.</w:t>
      </w:r>
    </w:p>
    <w:p w14:paraId="7E985191" w14:textId="220EF689" w:rsidR="00980704" w:rsidRPr="00803A4D" w:rsidRDefault="00980704" w:rsidP="005C78C4">
      <w:pPr>
        <w:spacing w:line="240" w:lineRule="auto"/>
        <w:rPr>
          <w:rFonts w:ascii="Times New Roman" w:hAnsi="Times New Roman"/>
          <w:szCs w:val="24"/>
        </w:rPr>
      </w:pPr>
      <w:r w:rsidRPr="00803A4D">
        <w:rPr>
          <w:rFonts w:ascii="Times New Roman" w:hAnsi="Times New Roman"/>
          <w:szCs w:val="24"/>
        </w:rPr>
        <w:t>Con la medesima procedura può essere sanata ogni omissione, inesattezza o irregolarità della domanda di partecipazione e di ogni altro documento richiesto per la partecipazione alla procedura di gara, con esclusione della documentazione che compone l’offerta tecnica e l’offerta economica. Non sono sanabili le omissioni, le inesattezze e irregolarità che rendono assolutamente incerta l’identità del concorrente.</w:t>
      </w:r>
      <w:r w:rsidR="00022B58" w:rsidRPr="00803A4D">
        <w:rPr>
          <w:rFonts w:ascii="Times New Roman" w:hAnsi="Times New Roman"/>
          <w:szCs w:val="24"/>
        </w:rPr>
        <w:t xml:space="preserve"> </w:t>
      </w:r>
      <w:r w:rsidR="00582A6D" w:rsidRPr="00803A4D">
        <w:rPr>
          <w:rFonts w:ascii="Times New Roman" w:hAnsi="Times New Roman"/>
          <w:szCs w:val="24"/>
        </w:rPr>
        <w:t xml:space="preserve">A titolo esemplificativo, </w:t>
      </w:r>
      <w:r w:rsidR="0055172F" w:rsidRPr="00803A4D">
        <w:rPr>
          <w:rFonts w:ascii="Times New Roman" w:hAnsi="Times New Roman"/>
          <w:szCs w:val="24"/>
        </w:rPr>
        <w:t xml:space="preserve">si </w:t>
      </w:r>
      <w:r w:rsidR="00582A6D" w:rsidRPr="00803A4D">
        <w:rPr>
          <w:rFonts w:ascii="Times New Roman" w:hAnsi="Times New Roman"/>
          <w:szCs w:val="24"/>
        </w:rPr>
        <w:t xml:space="preserve">chiarisce </w:t>
      </w:r>
      <w:r w:rsidR="0055172F" w:rsidRPr="00803A4D">
        <w:rPr>
          <w:rFonts w:ascii="Times New Roman" w:hAnsi="Times New Roman"/>
          <w:szCs w:val="24"/>
        </w:rPr>
        <w:t>che</w:t>
      </w:r>
      <w:r w:rsidR="00BA57CB" w:rsidRPr="00803A4D">
        <w:rPr>
          <w:rFonts w:ascii="Times New Roman" w:hAnsi="Times New Roman"/>
          <w:szCs w:val="24"/>
        </w:rPr>
        <w:t xml:space="preserve">: </w:t>
      </w:r>
    </w:p>
    <w:p w14:paraId="33502854" w14:textId="77777777" w:rsidR="00622A3A" w:rsidRPr="00803A4D" w:rsidRDefault="00622A3A" w:rsidP="00575F2B">
      <w:pPr>
        <w:pStyle w:val="Paragrafoelenco"/>
        <w:numPr>
          <w:ilvl w:val="0"/>
          <w:numId w:val="5"/>
        </w:numPr>
        <w:spacing w:line="240" w:lineRule="auto"/>
        <w:rPr>
          <w:rFonts w:ascii="Times New Roman" w:hAnsi="Times New Roman"/>
          <w:szCs w:val="24"/>
        </w:rPr>
      </w:pPr>
      <w:r w:rsidRPr="00803A4D">
        <w:rPr>
          <w:rFonts w:ascii="Times New Roman" w:hAnsi="Times New Roman"/>
          <w:szCs w:val="24"/>
        </w:rPr>
        <w:t>il mancato possesso dei prescritti requisiti di partecipazione non è sanabile mediante soccorso istruttorio ed è causa di esclusione dalla procedura di gara;</w:t>
      </w:r>
    </w:p>
    <w:p w14:paraId="2527EF24" w14:textId="4CE1DB88" w:rsidR="00622A3A" w:rsidRPr="00803A4D" w:rsidRDefault="00622A3A" w:rsidP="00575F2B">
      <w:pPr>
        <w:pStyle w:val="Paragrafoelenco"/>
        <w:numPr>
          <w:ilvl w:val="0"/>
          <w:numId w:val="5"/>
        </w:numPr>
        <w:spacing w:line="240" w:lineRule="auto"/>
        <w:rPr>
          <w:rFonts w:ascii="Times New Roman" w:hAnsi="Times New Roman"/>
          <w:szCs w:val="24"/>
        </w:rPr>
      </w:pPr>
      <w:r w:rsidRPr="00803A4D">
        <w:rPr>
          <w:rFonts w:ascii="Times New Roman" w:hAnsi="Times New Roman"/>
          <w:szCs w:val="24"/>
        </w:rPr>
        <w:t>l’omessa o incompleta nonché irregolare presentazione delle dichiarazioni sul possesso dei requisiti di partecipazione e ogni altra mancanza, incompletezza o irregolarità della domanda, sono sanabili, ad eccezione delle false dichiarazioni;</w:t>
      </w:r>
    </w:p>
    <w:p w14:paraId="5D546B61" w14:textId="263B3893" w:rsidR="005C78C4" w:rsidRPr="00803A4D" w:rsidRDefault="00622A3A" w:rsidP="00575F2B">
      <w:pPr>
        <w:pStyle w:val="Paragrafoelenco"/>
        <w:numPr>
          <w:ilvl w:val="0"/>
          <w:numId w:val="5"/>
        </w:numPr>
        <w:spacing w:line="240" w:lineRule="auto"/>
        <w:rPr>
          <w:rFonts w:ascii="Times New Roman" w:hAnsi="Times New Roman"/>
          <w:szCs w:val="24"/>
        </w:rPr>
      </w:pPr>
      <w:r w:rsidRPr="00803A4D">
        <w:rPr>
          <w:rFonts w:ascii="Times New Roman" w:hAnsi="Times New Roman"/>
          <w:szCs w:val="24"/>
        </w:rPr>
        <w:t>la mancata produzione del contratto di avvalimento</w:t>
      </w:r>
      <w:r w:rsidR="000F4C7B" w:rsidRPr="00803A4D">
        <w:rPr>
          <w:rFonts w:ascii="Times New Roman" w:hAnsi="Times New Roman"/>
          <w:szCs w:val="24"/>
        </w:rPr>
        <w:t xml:space="preserve"> qualificatorio o misto (limitatamente alla parte relativa alla qualificazione)</w:t>
      </w:r>
      <w:r w:rsidRPr="00803A4D">
        <w:rPr>
          <w:rFonts w:ascii="Times New Roman" w:hAnsi="Times New Roman"/>
          <w:szCs w:val="24"/>
        </w:rPr>
        <w:t xml:space="preserve">, </w:t>
      </w:r>
      <w:r w:rsidR="003C3EAE" w:rsidRPr="00803A4D">
        <w:rPr>
          <w:rFonts w:ascii="Times New Roman" w:hAnsi="Times New Roman"/>
          <w:szCs w:val="24"/>
        </w:rPr>
        <w:t xml:space="preserve">del mandato collettivo speciale o dell’impegno a conferire mandato collettivo </w:t>
      </w:r>
      <w:r w:rsidR="00BA57CB" w:rsidRPr="00803A4D">
        <w:rPr>
          <w:rFonts w:ascii="Times New Roman" w:hAnsi="Times New Roman"/>
          <w:szCs w:val="24"/>
        </w:rPr>
        <w:t>può</w:t>
      </w:r>
      <w:r w:rsidRPr="00803A4D">
        <w:rPr>
          <w:rFonts w:ascii="Times New Roman" w:hAnsi="Times New Roman"/>
          <w:szCs w:val="24"/>
        </w:rPr>
        <w:t xml:space="preserve"> essere oggetto di soccorso istruttorio solo se i documenti sono preesistenti e comprovabili </w:t>
      </w:r>
      <w:r w:rsidR="00BA57CB" w:rsidRPr="00803A4D">
        <w:rPr>
          <w:rFonts w:ascii="Times New Roman" w:hAnsi="Times New Roman"/>
          <w:szCs w:val="24"/>
        </w:rPr>
        <w:t>con</w:t>
      </w:r>
      <w:r w:rsidRPr="00803A4D">
        <w:rPr>
          <w:rFonts w:ascii="Times New Roman" w:hAnsi="Times New Roman"/>
          <w:szCs w:val="24"/>
        </w:rPr>
        <w:t xml:space="preserve"> data certa anteriore al termine di presentazione dell’offerta;</w:t>
      </w:r>
      <w:r w:rsidR="005C78C4" w:rsidRPr="00803A4D">
        <w:rPr>
          <w:rFonts w:ascii="Times New Roman" w:hAnsi="Times New Roman"/>
        </w:rPr>
        <w:t xml:space="preserve"> l</w:t>
      </w:r>
      <w:r w:rsidR="005C78C4" w:rsidRPr="00803A4D">
        <w:rPr>
          <w:rFonts w:ascii="Times New Roman" w:hAnsi="Times New Roman"/>
          <w:szCs w:val="24"/>
        </w:rPr>
        <w:t xml:space="preserve">a data e ora di formazione del documento informatico sono opponibili ai terzi se apposte in conformità alle regole tecniche sulla validazione (es. marcatura temporale). È onere dell’operatore economico dimostrare che la formazione del documento sia intervenuta in data non successiva al termine di scadenza della presentazione delle offerte; </w:t>
      </w:r>
    </w:p>
    <w:p w14:paraId="5A43258B" w14:textId="77777777" w:rsidR="00A85DF5" w:rsidRPr="00803A4D" w:rsidRDefault="00622A3A" w:rsidP="00A85DF5">
      <w:pPr>
        <w:pStyle w:val="Paragrafoelenco"/>
        <w:numPr>
          <w:ilvl w:val="0"/>
          <w:numId w:val="5"/>
        </w:numPr>
        <w:spacing w:line="240" w:lineRule="auto"/>
        <w:rPr>
          <w:rFonts w:ascii="Times New Roman" w:hAnsi="Times New Roman"/>
          <w:szCs w:val="24"/>
        </w:rPr>
      </w:pPr>
      <w:r w:rsidRPr="00803A4D">
        <w:rPr>
          <w:rFonts w:ascii="Times New Roman" w:hAnsi="Times New Roman"/>
          <w:szCs w:val="24"/>
        </w:rPr>
        <w:t>il difetto di sottoscrizione della domanda di partecipazione, delle dichiarazioni richieste e dell’offerta è sanabile</w:t>
      </w:r>
      <w:r w:rsidR="00833FB4" w:rsidRPr="00803A4D">
        <w:rPr>
          <w:rFonts w:ascii="Times New Roman" w:hAnsi="Times New Roman"/>
          <w:szCs w:val="24"/>
        </w:rPr>
        <w:t>;</w:t>
      </w:r>
    </w:p>
    <w:p w14:paraId="5014998F" w14:textId="795EA4E1" w:rsidR="00AF716F" w:rsidRDefault="00A85DF5" w:rsidP="00A85DF5">
      <w:pPr>
        <w:numPr>
          <w:ilvl w:val="0"/>
          <w:numId w:val="5"/>
        </w:numPr>
        <w:pBdr>
          <w:top w:val="nil"/>
          <w:left w:val="nil"/>
          <w:bottom w:val="nil"/>
          <w:right w:val="nil"/>
          <w:between w:val="nil"/>
        </w:pBdr>
        <w:spacing w:line="240" w:lineRule="auto"/>
        <w:rPr>
          <w:rFonts w:ascii="Times New Roman" w:hAnsi="Times New Roman"/>
          <w:color w:val="000000"/>
        </w:rPr>
      </w:pPr>
      <w:r w:rsidRPr="00803A4D">
        <w:rPr>
          <w:rFonts w:ascii="Times New Roman" w:hAnsi="Times New Roman"/>
        </w:rPr>
        <w:t xml:space="preserve">sono sanabili l’omessa dichiarazione sull’aver assolto agli obblighi di cui alla legge 68/1999 e, per i concorrenti che occupano oltre cinquanta dipendenti, l’omessa presentazione di copia dell’ultimo rapporto periodico sulla </w:t>
      </w:r>
      <w:r w:rsidRPr="00803A4D">
        <w:rPr>
          <w:rFonts w:ascii="Times New Roman" w:hAnsi="Times New Roman"/>
          <w:color w:val="000000"/>
        </w:rPr>
        <w:t>situazione del personale maschile e femminile, redatto ai sensi dell’articolo 46 decreto legislativo n. 198 del 2006,</w:t>
      </w:r>
      <w:r w:rsidR="00AF716F">
        <w:rPr>
          <w:rFonts w:ascii="Times New Roman" w:hAnsi="Times New Roman"/>
          <w:color w:val="000000"/>
        </w:rPr>
        <w:t xml:space="preserve"> </w:t>
      </w:r>
      <w:r w:rsidRPr="00803A4D">
        <w:rPr>
          <w:rFonts w:ascii="Times New Roman" w:hAnsi="Times New Roman"/>
          <w:color w:val="000000"/>
        </w:rPr>
        <w:t>la trasmissione dello stesso alle rappresentanze sindacali e ai consiglieri regionali di parità, purché redatto e trasmesso in data anteriore al termine per la presentazione delle offerte</w:t>
      </w:r>
      <w:r w:rsidR="00AF716F">
        <w:rPr>
          <w:rFonts w:ascii="Times New Roman" w:hAnsi="Times New Roman"/>
          <w:color w:val="000000"/>
        </w:rPr>
        <w:t xml:space="preserve">, </w:t>
      </w:r>
      <w:r w:rsidR="00CC0B33">
        <w:rPr>
          <w:rFonts w:ascii="Times New Roman" w:hAnsi="Times New Roman"/>
          <w:color w:val="000000"/>
        </w:rPr>
        <w:t xml:space="preserve">e </w:t>
      </w:r>
      <w:r w:rsidR="00CC0B33">
        <w:rPr>
          <w:rFonts w:ascii="Times New Roman" w:hAnsi="Times New Roman"/>
        </w:rPr>
        <w:t>le ulteriori</w:t>
      </w:r>
      <w:r w:rsidR="00CC0B33">
        <w:rPr>
          <w:rFonts w:ascii="Times New Roman" w:hAnsi="Times New Roman"/>
          <w:color w:val="000000"/>
        </w:rPr>
        <w:t xml:space="preserve"> dichiarazioni di cui all’art. 15.2 del disciplinare</w:t>
      </w:r>
      <w:r w:rsidR="00AF716F">
        <w:rPr>
          <w:rFonts w:ascii="Times New Roman" w:hAnsi="Times New Roman"/>
          <w:color w:val="000000"/>
        </w:rPr>
        <w:t>.</w:t>
      </w:r>
    </w:p>
    <w:p w14:paraId="745F523C" w14:textId="77777777" w:rsidR="00AF716F" w:rsidRDefault="00AF716F" w:rsidP="00AF716F">
      <w:pPr>
        <w:pBdr>
          <w:top w:val="nil"/>
          <w:left w:val="nil"/>
          <w:bottom w:val="nil"/>
          <w:right w:val="nil"/>
          <w:between w:val="nil"/>
        </w:pBdr>
        <w:spacing w:line="240" w:lineRule="auto"/>
        <w:ind w:left="720"/>
        <w:rPr>
          <w:rFonts w:ascii="Times New Roman" w:hAnsi="Times New Roman"/>
          <w:color w:val="000000"/>
        </w:rPr>
      </w:pPr>
    </w:p>
    <w:p w14:paraId="6BD38C54" w14:textId="5D043B82" w:rsidR="00622A3A" w:rsidRPr="00803A4D" w:rsidRDefault="00622A3A" w:rsidP="008A405A">
      <w:pPr>
        <w:spacing w:line="240" w:lineRule="auto"/>
        <w:rPr>
          <w:rFonts w:ascii="Times New Roman" w:hAnsi="Times New Roman"/>
          <w:szCs w:val="24"/>
        </w:rPr>
      </w:pPr>
      <w:r w:rsidRPr="00803A4D">
        <w:rPr>
          <w:rFonts w:ascii="Times New Roman" w:hAnsi="Times New Roman"/>
          <w:szCs w:val="24"/>
          <w:u w:val="single"/>
        </w:rPr>
        <w:t>Ai fini del soccorso istruttorio</w:t>
      </w:r>
      <w:r w:rsidR="000871A0" w:rsidRPr="00803A4D">
        <w:rPr>
          <w:rFonts w:ascii="Times New Roman" w:hAnsi="Times New Roman"/>
          <w:szCs w:val="24"/>
          <w:u w:val="single"/>
        </w:rPr>
        <w:t xml:space="preserve"> </w:t>
      </w:r>
      <w:r w:rsidR="00582A6D" w:rsidRPr="00803A4D">
        <w:rPr>
          <w:rFonts w:ascii="Times New Roman" w:hAnsi="Times New Roman"/>
          <w:szCs w:val="24"/>
          <w:u w:val="single"/>
        </w:rPr>
        <w:t xml:space="preserve">è </w:t>
      </w:r>
      <w:r w:rsidR="000871A0" w:rsidRPr="00803A4D">
        <w:rPr>
          <w:rFonts w:ascii="Times New Roman" w:hAnsi="Times New Roman"/>
          <w:szCs w:val="24"/>
          <w:u w:val="single"/>
        </w:rPr>
        <w:t>assegnato</w:t>
      </w:r>
      <w:r w:rsidRPr="00803A4D">
        <w:rPr>
          <w:rFonts w:ascii="Times New Roman" w:hAnsi="Times New Roman"/>
          <w:szCs w:val="24"/>
          <w:u w:val="single"/>
        </w:rPr>
        <w:t xml:space="preserve"> al concorrente un </w:t>
      </w:r>
      <w:r w:rsidR="00072450" w:rsidRPr="00803A4D">
        <w:rPr>
          <w:rFonts w:ascii="Times New Roman" w:hAnsi="Times New Roman"/>
          <w:szCs w:val="24"/>
          <w:u w:val="single"/>
        </w:rPr>
        <w:t xml:space="preserve">termine </w:t>
      </w:r>
      <w:r w:rsidR="0014065F" w:rsidRPr="00803A4D">
        <w:rPr>
          <w:rFonts w:ascii="Times New Roman" w:hAnsi="Times New Roman"/>
          <w:szCs w:val="24"/>
          <w:u w:val="single"/>
        </w:rPr>
        <w:t xml:space="preserve">non inferiore </w:t>
      </w:r>
      <w:r w:rsidR="00072450" w:rsidRPr="00803A4D">
        <w:rPr>
          <w:rFonts w:ascii="Times New Roman" w:hAnsi="Times New Roman"/>
          <w:szCs w:val="24"/>
          <w:u w:val="single"/>
        </w:rPr>
        <w:t xml:space="preserve">di </w:t>
      </w:r>
      <w:r w:rsidR="008415D5" w:rsidRPr="00803A4D">
        <w:rPr>
          <w:rFonts w:ascii="Times New Roman" w:hAnsi="Times New Roman"/>
          <w:szCs w:val="24"/>
          <w:u w:val="single"/>
        </w:rPr>
        <w:t>5 giorni</w:t>
      </w:r>
      <w:r w:rsidR="008415D5" w:rsidRPr="00803A4D">
        <w:rPr>
          <w:rFonts w:ascii="Times New Roman" w:hAnsi="Times New Roman"/>
          <w:szCs w:val="24"/>
        </w:rPr>
        <w:t xml:space="preserve"> </w:t>
      </w:r>
      <w:r w:rsidR="005252D0" w:rsidRPr="00803A4D">
        <w:rPr>
          <w:rFonts w:ascii="Times New Roman" w:hAnsi="Times New Roman"/>
          <w:szCs w:val="24"/>
        </w:rPr>
        <w:t>affinché</w:t>
      </w:r>
      <w:r w:rsidRPr="00803A4D">
        <w:rPr>
          <w:rFonts w:ascii="Times New Roman" w:hAnsi="Times New Roman"/>
          <w:szCs w:val="24"/>
        </w:rPr>
        <w:t xml:space="preserve"> siano rese, integrate o regolarizzate le dichiarazioni necessarie, indicando il contenuto e </w:t>
      </w:r>
      <w:r w:rsidRPr="00803A4D">
        <w:rPr>
          <w:rFonts w:ascii="Times New Roman" w:hAnsi="Times New Roman"/>
          <w:szCs w:val="24"/>
        </w:rPr>
        <w:lastRenderedPageBreak/>
        <w:t xml:space="preserve">i soggetti che le devono rendere nonché la sezione della Piattaforma dove deve essere inserita la documentazione richiesta. </w:t>
      </w:r>
    </w:p>
    <w:p w14:paraId="2DBB5486" w14:textId="77777777" w:rsidR="00622A3A" w:rsidRPr="00803A4D" w:rsidRDefault="00622A3A" w:rsidP="008A405A">
      <w:pPr>
        <w:spacing w:line="240" w:lineRule="auto"/>
        <w:rPr>
          <w:rFonts w:ascii="Times New Roman" w:hAnsi="Times New Roman"/>
          <w:szCs w:val="24"/>
        </w:rPr>
      </w:pPr>
      <w:r w:rsidRPr="00803A4D">
        <w:rPr>
          <w:rFonts w:ascii="Times New Roman" w:hAnsi="Times New Roman"/>
          <w:szCs w:val="24"/>
        </w:rPr>
        <w:t>In caso di inutile decorso del termine, la stazione appaltante procede all’esclusione del concorrente dalla procedura.</w:t>
      </w:r>
    </w:p>
    <w:p w14:paraId="06A662A3" w14:textId="5628FF40" w:rsidR="00622A3A" w:rsidRPr="00803A4D" w:rsidRDefault="00622A3A" w:rsidP="008A405A">
      <w:pPr>
        <w:spacing w:line="240" w:lineRule="auto"/>
        <w:rPr>
          <w:rFonts w:ascii="Times New Roman" w:hAnsi="Times New Roman"/>
          <w:szCs w:val="24"/>
        </w:rPr>
      </w:pPr>
      <w:r w:rsidRPr="00803A4D">
        <w:rPr>
          <w:rFonts w:ascii="Times New Roman" w:hAnsi="Times New Roman"/>
          <w:szCs w:val="24"/>
        </w:rPr>
        <w:t>Ove il concorrente produca dichiarazioni o documenti non perfettamente coerenti con la richiesta, la stazione appaltante può chiedere ulteriori precisazioni o chiarimenti, limitat</w:t>
      </w:r>
      <w:r w:rsidR="00116F1A" w:rsidRPr="00803A4D">
        <w:rPr>
          <w:rFonts w:ascii="Times New Roman" w:hAnsi="Times New Roman"/>
          <w:szCs w:val="24"/>
        </w:rPr>
        <w:t>i</w:t>
      </w:r>
      <w:r w:rsidRPr="00803A4D">
        <w:rPr>
          <w:rFonts w:ascii="Times New Roman" w:hAnsi="Times New Roman"/>
          <w:szCs w:val="24"/>
        </w:rPr>
        <w:t xml:space="preserve"> alla documentazione presentata in fase di soccorso istruttorio, fissando un termine a pena di esclusione.</w:t>
      </w:r>
    </w:p>
    <w:p w14:paraId="4C6FA108" w14:textId="77777777" w:rsidR="00233FDE" w:rsidRPr="00803A4D" w:rsidRDefault="00233FDE" w:rsidP="008A405A">
      <w:pPr>
        <w:spacing w:line="240" w:lineRule="auto"/>
        <w:rPr>
          <w:rFonts w:ascii="Times New Roman" w:hAnsi="Times New Roman"/>
          <w:szCs w:val="24"/>
        </w:rPr>
      </w:pPr>
      <w:r w:rsidRPr="00803A4D">
        <w:rPr>
          <w:rFonts w:ascii="Times New Roman" w:hAnsi="Times New Roman"/>
          <w:szCs w:val="24"/>
        </w:rPr>
        <w:t>In caso di inutile decorso del termine,</w:t>
      </w:r>
      <w:r w:rsidRPr="00803A4D">
        <w:rPr>
          <w:rFonts w:ascii="Times New Roman" w:hAnsi="Times New Roman"/>
          <w:i/>
          <w:iCs/>
          <w:szCs w:val="24"/>
        </w:rPr>
        <w:t xml:space="preserve"> </w:t>
      </w:r>
      <w:r w:rsidRPr="00803A4D">
        <w:rPr>
          <w:rFonts w:ascii="Times New Roman" w:hAnsi="Times New Roman"/>
          <w:szCs w:val="24"/>
        </w:rPr>
        <w:t>se la mancata allegazione, integrazione o regolarizzazione riguarda la domanda di partecipazione, il DGUE o ogni altro documento richiesto necessariamente ai fini della partecipazione alla gara, la stazione appaltante procede all’esclusione del concorrente dalla procedura.</w:t>
      </w:r>
    </w:p>
    <w:p w14:paraId="71818925" w14:textId="0A8AA991" w:rsidR="00233FDE" w:rsidRPr="00803A4D" w:rsidRDefault="00233FDE" w:rsidP="008A405A">
      <w:pPr>
        <w:spacing w:line="240" w:lineRule="auto"/>
        <w:rPr>
          <w:rFonts w:ascii="Times New Roman" w:hAnsi="Times New Roman"/>
          <w:szCs w:val="24"/>
        </w:rPr>
      </w:pPr>
      <w:r w:rsidRPr="00803A4D">
        <w:rPr>
          <w:rFonts w:ascii="Times New Roman" w:hAnsi="Times New Roman"/>
          <w:szCs w:val="24"/>
        </w:rPr>
        <w:t xml:space="preserve">Restano salvi i casi che non riguardano un requisito necessario ai fini della partecipazione, come la mancata produzione del contratto di avvalimento premiale, che non comporta l’esclusione ma la mancata attribuzione del corrispondente punteggio premiale.    </w:t>
      </w:r>
    </w:p>
    <w:p w14:paraId="64E2C880" w14:textId="349413CD" w:rsidR="00F101D6" w:rsidRPr="00803A4D" w:rsidRDefault="00F101D6" w:rsidP="008A405A">
      <w:pPr>
        <w:spacing w:line="240" w:lineRule="auto"/>
        <w:rPr>
          <w:rFonts w:ascii="Times New Roman" w:hAnsi="Times New Roman"/>
          <w:szCs w:val="24"/>
        </w:rPr>
      </w:pPr>
      <w:r w:rsidRPr="00803A4D">
        <w:rPr>
          <w:rFonts w:ascii="Times New Roman" w:hAnsi="Times New Roman"/>
          <w:szCs w:val="24"/>
        </w:rPr>
        <w:t xml:space="preserve">La stazione appaltante può sempre chiedere chiarimenti sui contenuti dell’offerta tecnica e dell’offerta economica e su ogni loro allegato. L’operatore economico è tenuto a fornire risposta nel termine </w:t>
      </w:r>
      <w:r w:rsidR="00072450" w:rsidRPr="00803A4D">
        <w:rPr>
          <w:rFonts w:ascii="Times New Roman" w:hAnsi="Times New Roman"/>
          <w:szCs w:val="24"/>
        </w:rPr>
        <w:t xml:space="preserve">di </w:t>
      </w:r>
      <w:r w:rsidR="008415D5" w:rsidRPr="00803A4D">
        <w:rPr>
          <w:rFonts w:ascii="Times New Roman" w:hAnsi="Times New Roman"/>
          <w:szCs w:val="24"/>
        </w:rPr>
        <w:t>5 giorni</w:t>
      </w:r>
      <w:r w:rsidRPr="00803A4D">
        <w:rPr>
          <w:rFonts w:ascii="Times New Roman" w:hAnsi="Times New Roman"/>
          <w:szCs w:val="24"/>
        </w:rPr>
        <w:t>. I chiarimenti resi dall’operatore economico non possono modificare il contenuto dell’offerta.</w:t>
      </w:r>
    </w:p>
    <w:p w14:paraId="2FC880CE" w14:textId="77777777" w:rsidR="009A68E1" w:rsidRPr="00803A4D" w:rsidRDefault="009A68E1" w:rsidP="008A405A">
      <w:pPr>
        <w:spacing w:line="240" w:lineRule="auto"/>
        <w:rPr>
          <w:rFonts w:ascii="Times New Roman" w:hAnsi="Times New Roman"/>
          <w:szCs w:val="24"/>
        </w:rPr>
      </w:pPr>
    </w:p>
    <w:p w14:paraId="5D5AA837" w14:textId="2D5840D1" w:rsidR="004C53A8" w:rsidRPr="00803A4D" w:rsidRDefault="008D4D05" w:rsidP="008A405A">
      <w:pPr>
        <w:pStyle w:val="Titolo2"/>
        <w:numPr>
          <w:ilvl w:val="0"/>
          <w:numId w:val="2"/>
        </w:numPr>
        <w:spacing w:before="0" w:after="0" w:line="240" w:lineRule="auto"/>
        <w:ind w:left="357" w:hanging="357"/>
        <w:rPr>
          <w:rFonts w:ascii="Times New Roman" w:hAnsi="Times New Roman"/>
          <w:szCs w:val="24"/>
        </w:rPr>
      </w:pPr>
      <w:bookmarkStart w:id="1563" w:name="_Toc240626420"/>
      <w:r w:rsidRPr="00803A4D">
        <w:rPr>
          <w:rFonts w:ascii="Times New Roman" w:hAnsi="Times New Roman"/>
          <w:szCs w:val="24"/>
          <w:lang w:val="it-IT"/>
        </w:rPr>
        <w:t>DOMANDA DI PARTECIPAZION</w:t>
      </w:r>
      <w:r w:rsidR="00F810E5" w:rsidRPr="00803A4D">
        <w:rPr>
          <w:rFonts w:ascii="Times New Roman" w:hAnsi="Times New Roman"/>
          <w:szCs w:val="24"/>
          <w:lang w:val="it-IT"/>
        </w:rPr>
        <w:t xml:space="preserve">E </w:t>
      </w:r>
      <w:r w:rsidRPr="00803A4D">
        <w:rPr>
          <w:rFonts w:ascii="Times New Roman" w:hAnsi="Times New Roman"/>
          <w:szCs w:val="24"/>
          <w:lang w:val="it-IT"/>
        </w:rPr>
        <w:t xml:space="preserve">E </w:t>
      </w:r>
      <w:r w:rsidR="00870286" w:rsidRPr="00803A4D">
        <w:rPr>
          <w:rFonts w:ascii="Times New Roman" w:hAnsi="Times New Roman"/>
          <w:szCs w:val="24"/>
          <w:lang w:val="it-IT"/>
        </w:rPr>
        <w:t>DOCUMENTAZIONE AMMINISTRATIVA</w:t>
      </w:r>
      <w:bookmarkStart w:id="1564" w:name="_Ref481767076"/>
      <w:bookmarkStart w:id="1565" w:name="_Ref481767068"/>
      <w:bookmarkStart w:id="1566" w:name="_Toc354038186"/>
      <w:bookmarkStart w:id="1567" w:name="_Toc416423365"/>
      <w:bookmarkStart w:id="1568" w:name="_Toc406754180"/>
      <w:bookmarkStart w:id="1569" w:name="_Toc406058379"/>
      <w:bookmarkStart w:id="1570" w:name="_Toc403471273"/>
      <w:bookmarkStart w:id="1571" w:name="_Toc397422866"/>
      <w:bookmarkStart w:id="1572" w:name="_Toc397346825"/>
      <w:bookmarkStart w:id="1573" w:name="_Toc393706910"/>
      <w:bookmarkStart w:id="1574" w:name="_Toc393700837"/>
      <w:bookmarkStart w:id="1575" w:name="_Toc393283178"/>
      <w:bookmarkStart w:id="1576" w:name="_Toc393272662"/>
      <w:bookmarkStart w:id="1577" w:name="_Toc393272604"/>
      <w:bookmarkStart w:id="1578" w:name="_Toc393187848"/>
      <w:bookmarkStart w:id="1579" w:name="_Toc393112131"/>
      <w:bookmarkStart w:id="1580" w:name="_Toc393110567"/>
      <w:bookmarkStart w:id="1581" w:name="_Toc392577500"/>
      <w:bookmarkStart w:id="1582" w:name="_Toc391036059"/>
      <w:bookmarkStart w:id="1583" w:name="_Toc391035986"/>
      <w:bookmarkStart w:id="1584" w:name="_Toc38050187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63"/>
    </w:p>
    <w:p w14:paraId="0C208C71" w14:textId="450310FB" w:rsidR="00A2786D" w:rsidRPr="00803A4D" w:rsidRDefault="00336095" w:rsidP="008A405A">
      <w:pPr>
        <w:spacing w:line="240" w:lineRule="auto"/>
        <w:rPr>
          <w:rFonts w:ascii="Times New Roman" w:hAnsi="Times New Roman"/>
          <w:szCs w:val="24"/>
        </w:rPr>
      </w:pPr>
      <w:r w:rsidRPr="00803A4D">
        <w:rPr>
          <w:rFonts w:ascii="Times New Roman" w:hAnsi="Times New Roman"/>
          <w:szCs w:val="24"/>
        </w:rPr>
        <w:t xml:space="preserve">L’operatore economico utilizza </w:t>
      </w:r>
      <w:r w:rsidR="00C42558" w:rsidRPr="00803A4D">
        <w:rPr>
          <w:rFonts w:ascii="Times New Roman" w:hAnsi="Times New Roman"/>
          <w:szCs w:val="24"/>
        </w:rPr>
        <w:t xml:space="preserve">la PAD </w:t>
      </w:r>
      <w:r w:rsidRPr="00803A4D">
        <w:rPr>
          <w:rFonts w:ascii="Times New Roman" w:hAnsi="Times New Roman"/>
          <w:szCs w:val="24"/>
        </w:rPr>
        <w:t>per compilare o allegare la seguente documentazione:</w:t>
      </w:r>
    </w:p>
    <w:p w14:paraId="56044809" w14:textId="38065622" w:rsidR="00371721" w:rsidRPr="00803A4D" w:rsidRDefault="00A2786D" w:rsidP="008A405A">
      <w:pPr>
        <w:pStyle w:val="Paragrafoelenco"/>
        <w:numPr>
          <w:ilvl w:val="0"/>
          <w:numId w:val="10"/>
        </w:numPr>
        <w:spacing w:line="240" w:lineRule="auto"/>
        <w:rPr>
          <w:rFonts w:ascii="Times New Roman" w:hAnsi="Times New Roman"/>
          <w:szCs w:val="24"/>
        </w:rPr>
      </w:pPr>
      <w:r w:rsidRPr="00803A4D">
        <w:rPr>
          <w:rFonts w:ascii="Times New Roman" w:hAnsi="Times New Roman"/>
          <w:szCs w:val="24"/>
        </w:rPr>
        <w:t>domanda di partecipazione</w:t>
      </w:r>
      <w:r w:rsidR="0045539C">
        <w:rPr>
          <w:rFonts w:ascii="Times New Roman" w:hAnsi="Times New Roman"/>
          <w:szCs w:val="24"/>
        </w:rPr>
        <w:t>;</w:t>
      </w:r>
    </w:p>
    <w:p w14:paraId="2E0C67E9" w14:textId="66233489" w:rsidR="00432F75" w:rsidRPr="00803A4D" w:rsidRDefault="0058531F" w:rsidP="008A405A">
      <w:pPr>
        <w:pStyle w:val="Paragrafoelenco"/>
        <w:numPr>
          <w:ilvl w:val="0"/>
          <w:numId w:val="10"/>
        </w:numPr>
        <w:spacing w:line="240" w:lineRule="auto"/>
        <w:rPr>
          <w:rFonts w:ascii="Times New Roman" w:hAnsi="Times New Roman"/>
          <w:szCs w:val="24"/>
        </w:rPr>
      </w:pPr>
      <w:r w:rsidRPr="00803A4D">
        <w:rPr>
          <w:rFonts w:ascii="Times New Roman" w:hAnsi="Times New Roman"/>
          <w:szCs w:val="24"/>
        </w:rPr>
        <w:t>DGUE</w:t>
      </w:r>
      <w:r w:rsidR="00DE6510" w:rsidRPr="00803A4D">
        <w:rPr>
          <w:rFonts w:ascii="Times New Roman" w:hAnsi="Times New Roman"/>
          <w:szCs w:val="24"/>
        </w:rPr>
        <w:t xml:space="preserve"> e modelli dichiarativi</w:t>
      </w:r>
      <w:r w:rsidR="0045539C">
        <w:rPr>
          <w:rFonts w:ascii="Times New Roman" w:hAnsi="Times New Roman"/>
          <w:szCs w:val="24"/>
        </w:rPr>
        <w:t>;</w:t>
      </w:r>
    </w:p>
    <w:p w14:paraId="57B88259" w14:textId="6FA351F8" w:rsidR="00A2786D" w:rsidRPr="00803A4D" w:rsidRDefault="00A2786D" w:rsidP="008A405A">
      <w:pPr>
        <w:pStyle w:val="Paragrafoelenco"/>
        <w:numPr>
          <w:ilvl w:val="0"/>
          <w:numId w:val="10"/>
        </w:numPr>
        <w:spacing w:line="240" w:lineRule="auto"/>
        <w:rPr>
          <w:rFonts w:ascii="Times New Roman" w:hAnsi="Times New Roman"/>
          <w:szCs w:val="24"/>
        </w:rPr>
      </w:pPr>
      <w:r w:rsidRPr="00803A4D">
        <w:rPr>
          <w:rFonts w:ascii="Times New Roman" w:hAnsi="Times New Roman"/>
          <w:szCs w:val="24"/>
        </w:rPr>
        <w:t>eventuale procura</w:t>
      </w:r>
      <w:r w:rsidR="0045539C">
        <w:rPr>
          <w:rFonts w:ascii="Times New Roman" w:hAnsi="Times New Roman"/>
          <w:szCs w:val="24"/>
        </w:rPr>
        <w:t>;</w:t>
      </w:r>
    </w:p>
    <w:p w14:paraId="6733A511" w14:textId="678C8E01" w:rsidR="00A2786D" w:rsidRPr="00803A4D" w:rsidRDefault="00A2786D" w:rsidP="008A405A">
      <w:pPr>
        <w:pStyle w:val="Paragrafoelenco"/>
        <w:numPr>
          <w:ilvl w:val="0"/>
          <w:numId w:val="10"/>
        </w:numPr>
        <w:spacing w:line="240" w:lineRule="auto"/>
        <w:rPr>
          <w:rFonts w:ascii="Times New Roman" w:hAnsi="Times New Roman"/>
          <w:szCs w:val="24"/>
        </w:rPr>
      </w:pPr>
      <w:r w:rsidRPr="00803A4D">
        <w:rPr>
          <w:rFonts w:ascii="Times New Roman" w:hAnsi="Times New Roman"/>
          <w:szCs w:val="24"/>
        </w:rPr>
        <w:t xml:space="preserve">documentazione in caso di avvalimento di cui al punto </w:t>
      </w:r>
      <w:r w:rsidR="00843BFA" w:rsidRPr="00803A4D">
        <w:rPr>
          <w:rFonts w:ascii="Times New Roman" w:hAnsi="Times New Roman"/>
          <w:szCs w:val="24"/>
        </w:rPr>
        <w:t>1</w:t>
      </w:r>
      <w:r w:rsidR="00140F33" w:rsidRPr="00803A4D">
        <w:rPr>
          <w:rFonts w:ascii="Times New Roman" w:hAnsi="Times New Roman"/>
          <w:szCs w:val="24"/>
        </w:rPr>
        <w:t>5</w:t>
      </w:r>
      <w:r w:rsidR="00843BFA" w:rsidRPr="00803A4D">
        <w:rPr>
          <w:rFonts w:ascii="Times New Roman" w:hAnsi="Times New Roman"/>
          <w:szCs w:val="24"/>
        </w:rPr>
        <w:t>.</w:t>
      </w:r>
      <w:r w:rsidR="00140F33" w:rsidRPr="00803A4D">
        <w:rPr>
          <w:rFonts w:ascii="Times New Roman" w:hAnsi="Times New Roman"/>
          <w:szCs w:val="24"/>
        </w:rPr>
        <w:t>4</w:t>
      </w:r>
      <w:r w:rsidR="0045539C">
        <w:rPr>
          <w:rFonts w:ascii="Times New Roman" w:hAnsi="Times New Roman"/>
          <w:szCs w:val="24"/>
        </w:rPr>
        <w:t>;</w:t>
      </w:r>
    </w:p>
    <w:p w14:paraId="435064A7" w14:textId="1630A065" w:rsidR="00A2786D" w:rsidRPr="00803A4D" w:rsidRDefault="00A2786D" w:rsidP="008A405A">
      <w:pPr>
        <w:pStyle w:val="Paragrafoelenco"/>
        <w:numPr>
          <w:ilvl w:val="0"/>
          <w:numId w:val="10"/>
        </w:numPr>
        <w:spacing w:line="240" w:lineRule="auto"/>
        <w:rPr>
          <w:rFonts w:ascii="Times New Roman" w:hAnsi="Times New Roman"/>
          <w:szCs w:val="24"/>
        </w:rPr>
      </w:pPr>
      <w:r w:rsidRPr="00803A4D">
        <w:rPr>
          <w:rFonts w:ascii="Times New Roman" w:hAnsi="Times New Roman"/>
          <w:szCs w:val="24"/>
        </w:rPr>
        <w:t xml:space="preserve">documentazione per i soggetti associati di cui al punto </w:t>
      </w:r>
      <w:r w:rsidR="00843BFA" w:rsidRPr="00803A4D">
        <w:rPr>
          <w:rFonts w:ascii="Times New Roman" w:hAnsi="Times New Roman"/>
          <w:szCs w:val="24"/>
        </w:rPr>
        <w:t>1</w:t>
      </w:r>
      <w:r w:rsidR="00140F33" w:rsidRPr="00803A4D">
        <w:rPr>
          <w:rFonts w:ascii="Times New Roman" w:hAnsi="Times New Roman"/>
          <w:szCs w:val="24"/>
        </w:rPr>
        <w:t>5</w:t>
      </w:r>
      <w:r w:rsidR="00843BFA" w:rsidRPr="00803A4D">
        <w:rPr>
          <w:rFonts w:ascii="Times New Roman" w:hAnsi="Times New Roman"/>
          <w:szCs w:val="24"/>
        </w:rPr>
        <w:t>.</w:t>
      </w:r>
      <w:r w:rsidR="00140F33" w:rsidRPr="00803A4D">
        <w:rPr>
          <w:rFonts w:ascii="Times New Roman" w:hAnsi="Times New Roman"/>
          <w:szCs w:val="24"/>
        </w:rPr>
        <w:t>5</w:t>
      </w:r>
      <w:r w:rsidR="0045539C">
        <w:rPr>
          <w:rFonts w:ascii="Times New Roman" w:hAnsi="Times New Roman"/>
          <w:szCs w:val="24"/>
        </w:rPr>
        <w:t>;</w:t>
      </w:r>
    </w:p>
    <w:p w14:paraId="5A8CCAF3" w14:textId="628608F9" w:rsidR="0022352D" w:rsidRPr="00803A4D" w:rsidRDefault="0022352D" w:rsidP="008A405A">
      <w:pPr>
        <w:pStyle w:val="Paragrafoelenco"/>
        <w:numPr>
          <w:ilvl w:val="0"/>
          <w:numId w:val="10"/>
        </w:numPr>
        <w:spacing w:line="240" w:lineRule="auto"/>
        <w:rPr>
          <w:rFonts w:ascii="Times New Roman" w:hAnsi="Times New Roman"/>
          <w:szCs w:val="24"/>
        </w:rPr>
      </w:pPr>
      <w:r w:rsidRPr="00803A4D">
        <w:rPr>
          <w:rFonts w:ascii="Times New Roman" w:hAnsi="Times New Roman"/>
          <w:szCs w:val="24"/>
        </w:rPr>
        <w:t>attestazione pagamento Contributo ANAC</w:t>
      </w:r>
      <w:r w:rsidR="0064562D" w:rsidRPr="00803A4D">
        <w:rPr>
          <w:rFonts w:ascii="Times New Roman" w:hAnsi="Times New Roman"/>
          <w:szCs w:val="24"/>
        </w:rPr>
        <w:t xml:space="preserve"> (se dovuto)</w:t>
      </w:r>
      <w:r w:rsidR="0045539C">
        <w:rPr>
          <w:rFonts w:ascii="Times New Roman" w:hAnsi="Times New Roman"/>
          <w:szCs w:val="24"/>
        </w:rPr>
        <w:t>;</w:t>
      </w:r>
    </w:p>
    <w:p w14:paraId="4DD849A1" w14:textId="4B1320D5" w:rsidR="007B440E" w:rsidRPr="00803A4D" w:rsidRDefault="007B440E" w:rsidP="008A405A">
      <w:pPr>
        <w:pStyle w:val="Paragrafoelenco"/>
        <w:numPr>
          <w:ilvl w:val="0"/>
          <w:numId w:val="10"/>
        </w:numPr>
        <w:spacing w:line="240" w:lineRule="auto"/>
        <w:rPr>
          <w:rFonts w:ascii="Times New Roman" w:hAnsi="Times New Roman"/>
          <w:szCs w:val="24"/>
        </w:rPr>
      </w:pPr>
      <w:r w:rsidRPr="00803A4D">
        <w:rPr>
          <w:rFonts w:ascii="Times New Roman" w:hAnsi="Times New Roman"/>
          <w:szCs w:val="24"/>
        </w:rPr>
        <w:t>documentazione comprovante l’assolvimento dell’imposta di bollo</w:t>
      </w:r>
      <w:r w:rsidR="0045539C">
        <w:rPr>
          <w:rFonts w:ascii="Times New Roman" w:hAnsi="Times New Roman"/>
          <w:szCs w:val="24"/>
        </w:rPr>
        <w:t>;</w:t>
      </w:r>
    </w:p>
    <w:p w14:paraId="65554D84" w14:textId="37DF6631" w:rsidR="00111461" w:rsidRPr="00803A4D" w:rsidRDefault="0014383D" w:rsidP="008A405A">
      <w:pPr>
        <w:pStyle w:val="Paragrafoelenco"/>
        <w:numPr>
          <w:ilvl w:val="0"/>
          <w:numId w:val="10"/>
        </w:numPr>
        <w:spacing w:line="240" w:lineRule="auto"/>
        <w:rPr>
          <w:rFonts w:ascii="Times New Roman" w:hAnsi="Times New Roman"/>
          <w:szCs w:val="24"/>
        </w:rPr>
      </w:pPr>
      <w:r w:rsidRPr="00803A4D">
        <w:rPr>
          <w:rFonts w:ascii="Times New Roman" w:hAnsi="Times New Roman"/>
          <w:szCs w:val="24"/>
        </w:rPr>
        <w:t>g</w:t>
      </w:r>
      <w:r w:rsidR="00111461" w:rsidRPr="00803A4D">
        <w:rPr>
          <w:rFonts w:ascii="Times New Roman" w:hAnsi="Times New Roman"/>
          <w:szCs w:val="24"/>
        </w:rPr>
        <w:t>aranzia provvisoria</w:t>
      </w:r>
      <w:r w:rsidR="0045539C">
        <w:rPr>
          <w:rFonts w:ascii="Times New Roman" w:hAnsi="Times New Roman"/>
          <w:szCs w:val="24"/>
        </w:rPr>
        <w:t>.</w:t>
      </w:r>
    </w:p>
    <w:p w14:paraId="127F8D65" w14:textId="77777777" w:rsidR="008B74E0" w:rsidRPr="00803A4D" w:rsidRDefault="008B74E0" w:rsidP="008A405A">
      <w:pPr>
        <w:spacing w:line="240" w:lineRule="auto"/>
        <w:ind w:left="360"/>
        <w:rPr>
          <w:rFonts w:ascii="Times New Roman" w:hAnsi="Times New Roman"/>
          <w:strike/>
          <w:szCs w:val="24"/>
        </w:rPr>
      </w:pPr>
    </w:p>
    <w:p w14:paraId="113B8A6B" w14:textId="279A6688" w:rsidR="004C53A8" w:rsidRPr="00803A4D" w:rsidRDefault="009E3A4A" w:rsidP="008A405A">
      <w:pPr>
        <w:pStyle w:val="Titolo3"/>
        <w:numPr>
          <w:ilvl w:val="1"/>
          <w:numId w:val="2"/>
        </w:numPr>
        <w:spacing w:before="0" w:after="0" w:line="240" w:lineRule="auto"/>
        <w:ind w:left="426" w:hanging="426"/>
        <w:rPr>
          <w:rFonts w:ascii="Times New Roman" w:hAnsi="Times New Roman"/>
          <w:sz w:val="24"/>
          <w:szCs w:val="24"/>
        </w:rPr>
      </w:pPr>
      <w:bookmarkStart w:id="1585" w:name="_Ref129785861"/>
      <w:bookmarkStart w:id="1586" w:name="_Ref129789908"/>
      <w:r w:rsidRPr="00803A4D">
        <w:rPr>
          <w:rFonts w:ascii="Times New Roman" w:hAnsi="Times New Roman"/>
          <w:caps w:val="0"/>
          <w:sz w:val="24"/>
          <w:szCs w:val="24"/>
          <w:lang w:val="it-IT"/>
        </w:rPr>
        <w:t xml:space="preserve"> </w:t>
      </w:r>
      <w:bookmarkStart w:id="1587" w:name="_Toc240626421"/>
      <w:r w:rsidR="004C667D" w:rsidRPr="00803A4D">
        <w:rPr>
          <w:rFonts w:ascii="Times New Roman" w:hAnsi="Times New Roman"/>
          <w:caps w:val="0"/>
          <w:sz w:val="24"/>
          <w:szCs w:val="24"/>
          <w:lang w:val="it-IT"/>
        </w:rPr>
        <w:t>DOMANDA DI PARTECIPAZIONE ED EVENTUALE PROCURA</w:t>
      </w:r>
      <w:bookmarkEnd w:id="1585"/>
      <w:bookmarkEnd w:id="1586"/>
      <w:bookmarkEnd w:id="1587"/>
      <w:r w:rsidR="004C667D" w:rsidRPr="00803A4D">
        <w:rPr>
          <w:rFonts w:ascii="Times New Roman" w:hAnsi="Times New Roman"/>
          <w:caps w:val="0"/>
          <w:sz w:val="24"/>
          <w:szCs w:val="24"/>
          <w:lang w:val="it-IT"/>
        </w:rPr>
        <w:t xml:space="preserve"> </w:t>
      </w:r>
    </w:p>
    <w:p w14:paraId="1325AE0E" w14:textId="3FC914C3" w:rsidR="00DA0D73" w:rsidRPr="00803A4D" w:rsidRDefault="00870286" w:rsidP="008A405A">
      <w:pPr>
        <w:spacing w:line="240" w:lineRule="auto"/>
        <w:rPr>
          <w:rFonts w:ascii="Times New Roman" w:hAnsi="Times New Roman"/>
          <w:iCs/>
          <w:szCs w:val="24"/>
        </w:rPr>
      </w:pPr>
      <w:r w:rsidRPr="00803A4D">
        <w:rPr>
          <w:rFonts w:ascii="Times New Roman" w:hAnsi="Times New Roman"/>
          <w:szCs w:val="24"/>
        </w:rPr>
        <w:t xml:space="preserve">La domanda di partecipazione </w:t>
      </w:r>
      <w:r w:rsidR="005A5710" w:rsidRPr="00803A4D">
        <w:rPr>
          <w:rFonts w:ascii="Times New Roman" w:hAnsi="Times New Roman"/>
          <w:szCs w:val="24"/>
        </w:rPr>
        <w:t>è</w:t>
      </w:r>
      <w:r w:rsidRPr="00803A4D">
        <w:rPr>
          <w:rFonts w:ascii="Times New Roman" w:hAnsi="Times New Roman"/>
          <w:szCs w:val="24"/>
        </w:rPr>
        <w:t xml:space="preserve"> redatta secondo il modello </w:t>
      </w:r>
      <w:r w:rsidR="007F759F" w:rsidRPr="00803A4D">
        <w:rPr>
          <w:rFonts w:ascii="Times New Roman" w:hAnsi="Times New Roman"/>
          <w:b/>
          <w:szCs w:val="24"/>
        </w:rPr>
        <w:t>“A – Istanza di partecipazione”</w:t>
      </w:r>
      <w:r w:rsidR="007F759F" w:rsidRPr="00803A4D">
        <w:rPr>
          <w:rFonts w:ascii="Times New Roman" w:hAnsi="Times New Roman"/>
          <w:szCs w:val="24"/>
        </w:rPr>
        <w:t xml:space="preserve"> </w:t>
      </w:r>
      <w:r w:rsidRPr="00803A4D">
        <w:rPr>
          <w:rFonts w:ascii="Times New Roman" w:hAnsi="Times New Roman"/>
          <w:szCs w:val="24"/>
        </w:rPr>
        <w:t>allegato</w:t>
      </w:r>
      <w:r w:rsidR="0022352D" w:rsidRPr="00803A4D">
        <w:rPr>
          <w:rFonts w:ascii="Times New Roman" w:hAnsi="Times New Roman"/>
          <w:szCs w:val="24"/>
        </w:rPr>
        <w:t xml:space="preserve"> al presente </w:t>
      </w:r>
      <w:r w:rsidR="007F759F" w:rsidRPr="00803A4D">
        <w:rPr>
          <w:rFonts w:ascii="Times New Roman" w:hAnsi="Times New Roman"/>
          <w:szCs w:val="24"/>
        </w:rPr>
        <w:t>disciplinare</w:t>
      </w:r>
      <w:r w:rsidR="00C7509A" w:rsidRPr="00803A4D">
        <w:rPr>
          <w:rFonts w:ascii="Times New Roman" w:hAnsi="Times New Roman"/>
          <w:iCs/>
          <w:szCs w:val="24"/>
        </w:rPr>
        <w:t>.</w:t>
      </w:r>
    </w:p>
    <w:p w14:paraId="2A87EAED" w14:textId="77777777" w:rsidR="00640EB5" w:rsidRPr="00803A4D" w:rsidRDefault="00640EB5" w:rsidP="008A405A">
      <w:pPr>
        <w:spacing w:line="240" w:lineRule="auto"/>
        <w:ind w:left="510"/>
        <w:rPr>
          <w:rFonts w:ascii="Times New Roman" w:hAnsi="Times New Roman"/>
          <w:szCs w:val="24"/>
        </w:rPr>
      </w:pPr>
    </w:p>
    <w:p w14:paraId="2A4EF460" w14:textId="68EEC1A6" w:rsidR="0069233B" w:rsidRPr="00803A4D" w:rsidRDefault="0069233B" w:rsidP="008A405A">
      <w:pPr>
        <w:spacing w:line="240" w:lineRule="auto"/>
        <w:rPr>
          <w:rFonts w:ascii="Times New Roman" w:hAnsi="Times New Roman"/>
          <w:szCs w:val="24"/>
        </w:rPr>
      </w:pPr>
      <w:r w:rsidRPr="00803A4D">
        <w:rPr>
          <w:rFonts w:ascii="Times New Roman" w:hAnsi="Times New Roman"/>
          <w:szCs w:val="24"/>
        </w:rPr>
        <w:t>Le dichiarazioni in ordine alle cause automatiche e non automatiche di esclusione sono rese mediante compilazione del DGUE di cui al punto 13 del presente disciplinare.</w:t>
      </w:r>
    </w:p>
    <w:p w14:paraId="1743A26D" w14:textId="77777777" w:rsidR="007F759F" w:rsidRPr="00803A4D" w:rsidRDefault="007F759F" w:rsidP="008A405A">
      <w:pPr>
        <w:spacing w:line="240" w:lineRule="auto"/>
        <w:rPr>
          <w:rFonts w:ascii="Times New Roman" w:hAnsi="Times New Roman"/>
          <w:iCs/>
          <w:szCs w:val="24"/>
          <w:highlight w:val="cyan"/>
        </w:rPr>
      </w:pPr>
    </w:p>
    <w:p w14:paraId="6C0A2E12" w14:textId="00292745" w:rsidR="003A475A" w:rsidRPr="00803A4D" w:rsidRDefault="00CF5BC6" w:rsidP="008A405A">
      <w:pPr>
        <w:spacing w:line="240" w:lineRule="auto"/>
        <w:rPr>
          <w:rFonts w:ascii="Times New Roman" w:hAnsi="Times New Roman"/>
          <w:szCs w:val="24"/>
        </w:rPr>
      </w:pPr>
      <w:r w:rsidRPr="00803A4D">
        <w:rPr>
          <w:rFonts w:ascii="Times New Roman" w:hAnsi="Times New Roman"/>
          <w:szCs w:val="24"/>
        </w:rPr>
        <w:t xml:space="preserve">Le </w:t>
      </w:r>
      <w:r w:rsidR="007849A4" w:rsidRPr="00803A4D">
        <w:rPr>
          <w:rFonts w:ascii="Times New Roman" w:hAnsi="Times New Roman"/>
          <w:szCs w:val="24"/>
        </w:rPr>
        <w:t>dichiarazioni in ordine al</w:t>
      </w:r>
      <w:r w:rsidR="00121CDF" w:rsidRPr="00803A4D">
        <w:rPr>
          <w:rFonts w:ascii="Times New Roman" w:hAnsi="Times New Roman"/>
          <w:szCs w:val="24"/>
        </w:rPr>
        <w:t>le cause automatiche di esclusione di cui all’articolo 94</w:t>
      </w:r>
      <w:r w:rsidRPr="00803A4D">
        <w:rPr>
          <w:rFonts w:ascii="Times New Roman" w:hAnsi="Times New Roman"/>
          <w:szCs w:val="24"/>
        </w:rPr>
        <w:t xml:space="preserve"> commi 1 e 2 del</w:t>
      </w:r>
      <w:r w:rsidR="00121CDF" w:rsidRPr="00803A4D">
        <w:rPr>
          <w:rFonts w:ascii="Times New Roman" w:hAnsi="Times New Roman"/>
          <w:szCs w:val="24"/>
        </w:rPr>
        <w:t xml:space="preserve"> </w:t>
      </w:r>
      <w:r w:rsidR="00116F1A" w:rsidRPr="00803A4D">
        <w:rPr>
          <w:rFonts w:ascii="Times New Roman" w:hAnsi="Times New Roman"/>
          <w:szCs w:val="24"/>
        </w:rPr>
        <w:t>C</w:t>
      </w:r>
      <w:r w:rsidR="00121CDF" w:rsidRPr="00803A4D">
        <w:rPr>
          <w:rFonts w:ascii="Times New Roman" w:hAnsi="Times New Roman"/>
          <w:szCs w:val="24"/>
        </w:rPr>
        <w:t>odice</w:t>
      </w:r>
      <w:r w:rsidR="007849A4" w:rsidRPr="00803A4D">
        <w:rPr>
          <w:rFonts w:ascii="Times New Roman" w:hAnsi="Times New Roman"/>
          <w:szCs w:val="24"/>
        </w:rPr>
        <w:t xml:space="preserve"> sono rese</w:t>
      </w:r>
      <w:r w:rsidRPr="00803A4D">
        <w:rPr>
          <w:rFonts w:ascii="Times New Roman" w:hAnsi="Times New Roman"/>
          <w:szCs w:val="24"/>
        </w:rPr>
        <w:t xml:space="preserve"> dall’operatore economico</w:t>
      </w:r>
      <w:r w:rsidR="007849A4" w:rsidRPr="00803A4D">
        <w:rPr>
          <w:rFonts w:ascii="Times New Roman" w:hAnsi="Times New Roman"/>
          <w:szCs w:val="24"/>
        </w:rPr>
        <w:t xml:space="preserve"> in relazione a tutti i soggetti indicati al co</w:t>
      </w:r>
      <w:r w:rsidR="005C78C4" w:rsidRPr="00803A4D">
        <w:rPr>
          <w:rFonts w:ascii="Times New Roman" w:hAnsi="Times New Roman"/>
          <w:szCs w:val="24"/>
        </w:rPr>
        <w:t>.</w:t>
      </w:r>
      <w:r w:rsidR="007849A4" w:rsidRPr="00803A4D">
        <w:rPr>
          <w:rFonts w:ascii="Times New Roman" w:hAnsi="Times New Roman"/>
          <w:szCs w:val="24"/>
        </w:rPr>
        <w:t xml:space="preserve"> 3</w:t>
      </w:r>
      <w:r w:rsidR="001E62AF" w:rsidRPr="00803A4D">
        <w:rPr>
          <w:rFonts w:ascii="Times New Roman" w:hAnsi="Times New Roman"/>
          <w:szCs w:val="24"/>
        </w:rPr>
        <w:t xml:space="preserve">. </w:t>
      </w:r>
    </w:p>
    <w:p w14:paraId="6D4D719B" w14:textId="77777777" w:rsidR="00EE717C" w:rsidRPr="00803A4D" w:rsidRDefault="00EE717C" w:rsidP="008A405A">
      <w:pPr>
        <w:spacing w:line="240" w:lineRule="auto"/>
        <w:rPr>
          <w:rFonts w:ascii="Times New Roman" w:hAnsi="Times New Roman"/>
          <w:szCs w:val="24"/>
        </w:rPr>
      </w:pPr>
    </w:p>
    <w:p w14:paraId="0A621FEC" w14:textId="0026D887" w:rsidR="00121CDF" w:rsidRPr="00803A4D" w:rsidRDefault="00121CDF" w:rsidP="008A405A">
      <w:pPr>
        <w:spacing w:line="240" w:lineRule="auto"/>
        <w:rPr>
          <w:rFonts w:ascii="Times New Roman" w:hAnsi="Times New Roman"/>
          <w:szCs w:val="24"/>
        </w:rPr>
      </w:pPr>
      <w:r w:rsidRPr="00803A4D">
        <w:rPr>
          <w:rFonts w:ascii="Times New Roman" w:hAnsi="Times New Roman"/>
          <w:szCs w:val="24"/>
        </w:rPr>
        <w:t xml:space="preserve">Le dichiarazioni in ordine all’insussistenza delle cause non automatiche di esclusione di cui all’articolo 98, comma 4, lettere g) ed h) del </w:t>
      </w:r>
      <w:r w:rsidR="00116F1A" w:rsidRPr="00803A4D">
        <w:rPr>
          <w:rFonts w:ascii="Times New Roman" w:hAnsi="Times New Roman"/>
          <w:szCs w:val="24"/>
        </w:rPr>
        <w:t>C</w:t>
      </w:r>
      <w:r w:rsidRPr="00803A4D">
        <w:rPr>
          <w:rFonts w:ascii="Times New Roman" w:hAnsi="Times New Roman"/>
          <w:szCs w:val="24"/>
        </w:rPr>
        <w:t xml:space="preserve">odice sono rese </w:t>
      </w:r>
      <w:r w:rsidR="00CF5BC6" w:rsidRPr="00803A4D">
        <w:rPr>
          <w:rFonts w:ascii="Times New Roman" w:hAnsi="Times New Roman"/>
          <w:szCs w:val="24"/>
        </w:rPr>
        <w:t xml:space="preserve">dall’operatore economico </w:t>
      </w:r>
      <w:r w:rsidRPr="00803A4D">
        <w:rPr>
          <w:rFonts w:ascii="Times New Roman" w:hAnsi="Times New Roman"/>
          <w:szCs w:val="24"/>
        </w:rPr>
        <w:t>in relazione ai soggetti di cui al punto precedente.</w:t>
      </w:r>
    </w:p>
    <w:p w14:paraId="233A8282" w14:textId="77777777" w:rsidR="00EE717C" w:rsidRPr="00803A4D" w:rsidRDefault="00EE717C" w:rsidP="008A405A">
      <w:pPr>
        <w:spacing w:line="240" w:lineRule="auto"/>
        <w:rPr>
          <w:rFonts w:ascii="Times New Roman" w:hAnsi="Times New Roman"/>
          <w:szCs w:val="24"/>
        </w:rPr>
      </w:pPr>
    </w:p>
    <w:p w14:paraId="07660907" w14:textId="4F0C3AD9" w:rsidR="00121CDF" w:rsidRPr="00803A4D" w:rsidRDefault="00121CDF" w:rsidP="008A405A">
      <w:pPr>
        <w:spacing w:line="240" w:lineRule="auto"/>
        <w:rPr>
          <w:rFonts w:ascii="Times New Roman" w:hAnsi="Times New Roman"/>
          <w:szCs w:val="24"/>
        </w:rPr>
      </w:pPr>
      <w:r w:rsidRPr="00803A4D">
        <w:rPr>
          <w:rFonts w:ascii="Times New Roman" w:hAnsi="Times New Roman"/>
          <w:szCs w:val="24"/>
        </w:rPr>
        <w:t>Le dichiarazioni in ordine all’insussistenza delle altre cause di esclusione sono rese in relazione all’operatore economico.</w:t>
      </w:r>
    </w:p>
    <w:p w14:paraId="1CA4872C" w14:textId="370D504D" w:rsidR="00740C13" w:rsidRPr="00803A4D" w:rsidRDefault="008173B5" w:rsidP="008A405A">
      <w:pPr>
        <w:spacing w:line="240" w:lineRule="auto"/>
        <w:rPr>
          <w:rFonts w:ascii="Times New Roman" w:hAnsi="Times New Roman"/>
          <w:szCs w:val="24"/>
        </w:rPr>
      </w:pPr>
      <w:r w:rsidRPr="00803A4D">
        <w:rPr>
          <w:rFonts w:ascii="Times New Roman" w:hAnsi="Times New Roman"/>
          <w:szCs w:val="24"/>
        </w:rPr>
        <w:t xml:space="preserve">Con riferimento alle cause </w:t>
      </w:r>
      <w:r w:rsidR="00CF5BC6" w:rsidRPr="00803A4D">
        <w:rPr>
          <w:rFonts w:ascii="Times New Roman" w:hAnsi="Times New Roman"/>
          <w:szCs w:val="24"/>
        </w:rPr>
        <w:t>di esclusione</w:t>
      </w:r>
      <w:r w:rsidRPr="00803A4D">
        <w:rPr>
          <w:rFonts w:ascii="Times New Roman" w:hAnsi="Times New Roman"/>
          <w:szCs w:val="24"/>
        </w:rPr>
        <w:t xml:space="preserve"> di cui all’articolo 95</w:t>
      </w:r>
      <w:r w:rsidR="00116F1A" w:rsidRPr="00803A4D">
        <w:rPr>
          <w:rFonts w:ascii="Times New Roman" w:hAnsi="Times New Roman"/>
          <w:szCs w:val="24"/>
        </w:rPr>
        <w:t xml:space="preserve"> del Codice</w:t>
      </w:r>
      <w:r w:rsidRPr="00803A4D">
        <w:rPr>
          <w:rFonts w:ascii="Times New Roman" w:hAnsi="Times New Roman"/>
          <w:szCs w:val="24"/>
        </w:rPr>
        <w:t>, i</w:t>
      </w:r>
      <w:r w:rsidR="00740C13" w:rsidRPr="00803A4D">
        <w:rPr>
          <w:rFonts w:ascii="Times New Roman" w:hAnsi="Times New Roman"/>
          <w:szCs w:val="24"/>
        </w:rPr>
        <w:t>l concorrente dichiara:</w:t>
      </w:r>
    </w:p>
    <w:p w14:paraId="7D8263F4" w14:textId="712E09FA" w:rsidR="00740C13" w:rsidRPr="00803A4D" w:rsidRDefault="003A475A" w:rsidP="008A405A">
      <w:pPr>
        <w:pStyle w:val="Paragrafoelenco"/>
        <w:numPr>
          <w:ilvl w:val="0"/>
          <w:numId w:val="5"/>
        </w:numPr>
        <w:spacing w:line="240" w:lineRule="auto"/>
        <w:rPr>
          <w:rFonts w:ascii="Times New Roman" w:hAnsi="Times New Roman"/>
          <w:szCs w:val="24"/>
        </w:rPr>
      </w:pPr>
      <w:r w:rsidRPr="00803A4D">
        <w:rPr>
          <w:rFonts w:ascii="Times New Roman" w:hAnsi="Times New Roman"/>
          <w:szCs w:val="24"/>
        </w:rPr>
        <w:t>le</w:t>
      </w:r>
      <w:r w:rsidR="008173B5" w:rsidRPr="00803A4D">
        <w:rPr>
          <w:rFonts w:ascii="Times New Roman" w:hAnsi="Times New Roman"/>
          <w:szCs w:val="24"/>
        </w:rPr>
        <w:t xml:space="preserve"> gravi infrazioni di cui </w:t>
      </w:r>
      <w:r w:rsidR="00740C13" w:rsidRPr="00803A4D">
        <w:rPr>
          <w:rFonts w:ascii="Times New Roman" w:hAnsi="Times New Roman"/>
          <w:szCs w:val="24"/>
        </w:rPr>
        <w:t>all’articolo 9</w:t>
      </w:r>
      <w:r w:rsidR="008173B5" w:rsidRPr="00803A4D">
        <w:rPr>
          <w:rFonts w:ascii="Times New Roman" w:hAnsi="Times New Roman"/>
          <w:szCs w:val="24"/>
        </w:rPr>
        <w:t>5</w:t>
      </w:r>
      <w:r w:rsidR="00740C13" w:rsidRPr="00803A4D">
        <w:rPr>
          <w:rFonts w:ascii="Times New Roman" w:hAnsi="Times New Roman"/>
          <w:szCs w:val="24"/>
        </w:rPr>
        <w:t>, comma 1</w:t>
      </w:r>
      <w:r w:rsidR="00116F1A" w:rsidRPr="00803A4D">
        <w:rPr>
          <w:rFonts w:ascii="Times New Roman" w:hAnsi="Times New Roman"/>
          <w:szCs w:val="24"/>
        </w:rPr>
        <w:t>,</w:t>
      </w:r>
      <w:r w:rsidR="00740C13" w:rsidRPr="00803A4D">
        <w:rPr>
          <w:rFonts w:ascii="Times New Roman" w:hAnsi="Times New Roman"/>
          <w:szCs w:val="24"/>
        </w:rPr>
        <w:t xml:space="preserve"> lettera a) </w:t>
      </w:r>
      <w:r w:rsidR="00116F1A" w:rsidRPr="00803A4D">
        <w:rPr>
          <w:rFonts w:ascii="Times New Roman" w:hAnsi="Times New Roman"/>
          <w:szCs w:val="24"/>
        </w:rPr>
        <w:t xml:space="preserve">del Codice </w:t>
      </w:r>
      <w:r w:rsidR="008173B5" w:rsidRPr="00803A4D">
        <w:rPr>
          <w:rFonts w:ascii="Times New Roman" w:hAnsi="Times New Roman"/>
          <w:szCs w:val="24"/>
        </w:rPr>
        <w:t xml:space="preserve">commesse </w:t>
      </w:r>
      <w:r w:rsidR="00740C13" w:rsidRPr="00803A4D">
        <w:rPr>
          <w:rFonts w:ascii="Times New Roman" w:hAnsi="Times New Roman"/>
          <w:szCs w:val="24"/>
        </w:rPr>
        <w:t xml:space="preserve">nei tre anni antecedenti la data di pubblicazione del bando di gara; </w:t>
      </w:r>
    </w:p>
    <w:p w14:paraId="69B9FA39" w14:textId="4733BC54" w:rsidR="00D301B2" w:rsidRPr="00803A4D" w:rsidRDefault="00D301B2" w:rsidP="008A405A">
      <w:pPr>
        <w:pStyle w:val="Paragrafoelenco"/>
        <w:numPr>
          <w:ilvl w:val="0"/>
          <w:numId w:val="5"/>
        </w:numPr>
        <w:spacing w:line="240" w:lineRule="auto"/>
        <w:rPr>
          <w:rFonts w:ascii="Times New Roman" w:hAnsi="Times New Roman"/>
          <w:szCs w:val="24"/>
        </w:rPr>
      </w:pPr>
      <w:r w:rsidRPr="00803A4D">
        <w:rPr>
          <w:rFonts w:ascii="Times New Roman" w:hAnsi="Times New Roman"/>
          <w:szCs w:val="24"/>
        </w:rPr>
        <w:t>gli atti e i provvedimenti indicati all’articolo 98 comma 6 del codice emessi nei tre anni antecedenti la data di pubblicazione del bando di gara</w:t>
      </w:r>
    </w:p>
    <w:p w14:paraId="193E534D" w14:textId="15EB827F" w:rsidR="003A475A" w:rsidRPr="00803A4D" w:rsidRDefault="009A6CEE" w:rsidP="008A405A">
      <w:pPr>
        <w:pStyle w:val="Paragrafoelenco"/>
        <w:numPr>
          <w:ilvl w:val="0"/>
          <w:numId w:val="5"/>
        </w:numPr>
        <w:spacing w:line="240" w:lineRule="auto"/>
        <w:rPr>
          <w:rFonts w:ascii="Times New Roman" w:hAnsi="Times New Roman"/>
          <w:szCs w:val="24"/>
        </w:rPr>
      </w:pPr>
      <w:r w:rsidRPr="00803A4D">
        <w:rPr>
          <w:rFonts w:ascii="Times New Roman" w:hAnsi="Times New Roman"/>
          <w:szCs w:val="24"/>
        </w:rPr>
        <w:lastRenderedPageBreak/>
        <w:t>t</w:t>
      </w:r>
      <w:r w:rsidR="003A475A" w:rsidRPr="00803A4D">
        <w:rPr>
          <w:rFonts w:ascii="Times New Roman" w:hAnsi="Times New Roman"/>
          <w:szCs w:val="24"/>
        </w:rPr>
        <w:t>utti gli altri comportamenti di cui all’articolo 98</w:t>
      </w:r>
      <w:r w:rsidR="00116F1A" w:rsidRPr="00803A4D">
        <w:rPr>
          <w:rFonts w:ascii="Times New Roman" w:hAnsi="Times New Roman"/>
          <w:szCs w:val="24"/>
        </w:rPr>
        <w:t xml:space="preserve"> del Codice</w:t>
      </w:r>
      <w:r w:rsidR="003A475A" w:rsidRPr="00803A4D">
        <w:rPr>
          <w:rFonts w:ascii="Times New Roman" w:hAnsi="Times New Roman"/>
          <w:szCs w:val="24"/>
        </w:rPr>
        <w:t xml:space="preserve">, commessi nei tre anni antecedenti la data di </w:t>
      </w:r>
      <w:r w:rsidRPr="00803A4D">
        <w:rPr>
          <w:rFonts w:ascii="Times New Roman" w:hAnsi="Times New Roman"/>
          <w:szCs w:val="24"/>
        </w:rPr>
        <w:t>pubblicazione del bando di gara.</w:t>
      </w:r>
    </w:p>
    <w:p w14:paraId="24AADA79" w14:textId="2083CB45" w:rsidR="00E134DE" w:rsidRPr="00803A4D" w:rsidRDefault="00E134DE" w:rsidP="008A405A">
      <w:pPr>
        <w:spacing w:line="240" w:lineRule="auto"/>
        <w:rPr>
          <w:rFonts w:ascii="Times New Roman" w:hAnsi="Times New Roman"/>
          <w:szCs w:val="24"/>
        </w:rPr>
      </w:pPr>
      <w:r w:rsidRPr="00803A4D">
        <w:rPr>
          <w:rFonts w:ascii="Times New Roman" w:hAnsi="Times New Roman"/>
          <w:szCs w:val="24"/>
        </w:rPr>
        <w:t>La dichiarazione di cui sopra deve essere resa anche nel caso di impugnazione in giudizio dei relativi provvedimenti.</w:t>
      </w:r>
    </w:p>
    <w:p w14:paraId="50E1A3C3" w14:textId="7B19CA4A" w:rsidR="00220822" w:rsidRPr="00803A4D" w:rsidRDefault="00220822" w:rsidP="008A405A">
      <w:pPr>
        <w:spacing w:line="240" w:lineRule="auto"/>
        <w:rPr>
          <w:rFonts w:ascii="Times New Roman" w:hAnsi="Times New Roman"/>
          <w:szCs w:val="24"/>
        </w:rPr>
      </w:pPr>
    </w:p>
    <w:p w14:paraId="1CE110B3" w14:textId="77777777" w:rsidR="0069233B" w:rsidRPr="00803A4D" w:rsidRDefault="0069233B" w:rsidP="008A405A">
      <w:pPr>
        <w:spacing w:line="240" w:lineRule="auto"/>
        <w:rPr>
          <w:rFonts w:ascii="Times New Roman" w:hAnsi="Times New Roman"/>
          <w:szCs w:val="24"/>
        </w:rPr>
      </w:pPr>
      <w:r w:rsidRPr="00803A4D">
        <w:rPr>
          <w:rFonts w:ascii="Times New Roman" w:hAnsi="Times New Roman"/>
          <w:szCs w:val="24"/>
        </w:rPr>
        <w:t xml:space="preserve">Le dichiarazioni relative al self cleaning sono rese mediante compilazione del modello allegato “B – dichiarazioni integrative” </w:t>
      </w:r>
    </w:p>
    <w:p w14:paraId="218953AD" w14:textId="77777777" w:rsidR="0069233B" w:rsidRPr="00803A4D" w:rsidRDefault="0069233B" w:rsidP="008A405A">
      <w:pPr>
        <w:spacing w:line="240" w:lineRule="auto"/>
        <w:rPr>
          <w:rFonts w:ascii="Times New Roman" w:hAnsi="Times New Roman"/>
          <w:szCs w:val="24"/>
        </w:rPr>
      </w:pPr>
    </w:p>
    <w:p w14:paraId="5BB9469B" w14:textId="08723C8B" w:rsidR="00220822" w:rsidRPr="00803A4D" w:rsidRDefault="00220822" w:rsidP="008A405A">
      <w:pPr>
        <w:spacing w:line="240" w:lineRule="auto"/>
        <w:rPr>
          <w:rFonts w:ascii="Times New Roman" w:hAnsi="Times New Roman"/>
          <w:szCs w:val="24"/>
        </w:rPr>
      </w:pPr>
      <w:r w:rsidRPr="00803A4D">
        <w:rPr>
          <w:rFonts w:ascii="Times New Roman" w:hAnsi="Times New Roman"/>
          <w:szCs w:val="24"/>
        </w:rPr>
        <w:t>L’operatore economico dichiara la sussistenza delle cause d</w:t>
      </w:r>
      <w:r w:rsidR="00740C13" w:rsidRPr="00803A4D">
        <w:rPr>
          <w:rFonts w:ascii="Times New Roman" w:hAnsi="Times New Roman"/>
          <w:szCs w:val="24"/>
        </w:rPr>
        <w:t xml:space="preserve">i esclusione </w:t>
      </w:r>
      <w:r w:rsidRPr="00803A4D">
        <w:rPr>
          <w:rFonts w:ascii="Times New Roman" w:hAnsi="Times New Roman"/>
          <w:szCs w:val="24"/>
        </w:rPr>
        <w:t xml:space="preserve">che si </w:t>
      </w:r>
      <w:r w:rsidR="00740C13" w:rsidRPr="00803A4D">
        <w:rPr>
          <w:rFonts w:ascii="Times New Roman" w:hAnsi="Times New Roman"/>
          <w:szCs w:val="24"/>
        </w:rPr>
        <w:t>s</w:t>
      </w:r>
      <w:r w:rsidRPr="00803A4D">
        <w:rPr>
          <w:rFonts w:ascii="Times New Roman" w:hAnsi="Times New Roman"/>
          <w:szCs w:val="24"/>
        </w:rPr>
        <w:t xml:space="preserve">ono verificate prima </w:t>
      </w:r>
      <w:r w:rsidR="00740C13" w:rsidRPr="00803A4D">
        <w:rPr>
          <w:rFonts w:ascii="Times New Roman" w:hAnsi="Times New Roman"/>
          <w:szCs w:val="24"/>
        </w:rPr>
        <w:t>della presentazione dell’offerta</w:t>
      </w:r>
      <w:r w:rsidRPr="00803A4D">
        <w:rPr>
          <w:rFonts w:ascii="Times New Roman" w:hAnsi="Times New Roman"/>
          <w:szCs w:val="24"/>
        </w:rPr>
        <w:t xml:space="preserve"> e indica le </w:t>
      </w:r>
      <w:r w:rsidR="00740C13" w:rsidRPr="00803A4D">
        <w:rPr>
          <w:rFonts w:ascii="Times New Roman" w:hAnsi="Times New Roman"/>
          <w:szCs w:val="24"/>
        </w:rPr>
        <w:t xml:space="preserve">misure di self-cleaning </w:t>
      </w:r>
      <w:r w:rsidRPr="00803A4D">
        <w:rPr>
          <w:rFonts w:ascii="Times New Roman" w:hAnsi="Times New Roman"/>
          <w:szCs w:val="24"/>
        </w:rPr>
        <w:t xml:space="preserve">adottate, </w:t>
      </w:r>
      <w:r w:rsidR="00740C13" w:rsidRPr="00803A4D">
        <w:rPr>
          <w:rFonts w:ascii="Times New Roman" w:hAnsi="Times New Roman"/>
          <w:szCs w:val="24"/>
        </w:rPr>
        <w:t>oppure dimostra l’impossibilità di adottare tali misure prima della presentazione dell’offerta.</w:t>
      </w:r>
    </w:p>
    <w:p w14:paraId="15B071E7" w14:textId="77777777" w:rsidR="00EE717C" w:rsidRPr="00803A4D" w:rsidRDefault="00EE717C" w:rsidP="008A405A">
      <w:pPr>
        <w:spacing w:line="240" w:lineRule="auto"/>
        <w:rPr>
          <w:rFonts w:ascii="Times New Roman" w:hAnsi="Times New Roman"/>
          <w:szCs w:val="24"/>
        </w:rPr>
      </w:pPr>
    </w:p>
    <w:p w14:paraId="200EB449" w14:textId="16AD6961" w:rsidR="00220822" w:rsidRPr="00803A4D" w:rsidRDefault="00220822" w:rsidP="008A405A">
      <w:pPr>
        <w:spacing w:line="240" w:lineRule="auto"/>
        <w:rPr>
          <w:rFonts w:ascii="Times New Roman" w:hAnsi="Times New Roman"/>
          <w:szCs w:val="24"/>
        </w:rPr>
      </w:pPr>
      <w:r w:rsidRPr="00803A4D">
        <w:rPr>
          <w:rFonts w:ascii="Times New Roman" w:hAnsi="Times New Roman"/>
          <w:szCs w:val="24"/>
        </w:rPr>
        <w:t>L’operatore economico adotta le misure di self</w:t>
      </w:r>
      <w:r w:rsidR="00116F1A" w:rsidRPr="00803A4D">
        <w:rPr>
          <w:rFonts w:ascii="Times New Roman" w:hAnsi="Times New Roman"/>
          <w:szCs w:val="24"/>
        </w:rPr>
        <w:t>-</w:t>
      </w:r>
      <w:r w:rsidRPr="00803A4D">
        <w:rPr>
          <w:rFonts w:ascii="Times New Roman" w:hAnsi="Times New Roman"/>
          <w:szCs w:val="24"/>
        </w:rPr>
        <w:t>cleaning che è stato impossibilitato ad adottare prima della presentazione dell’offerta e quelle relative a cause di esclusione che si sono verificate dopo tale momento.</w:t>
      </w:r>
    </w:p>
    <w:p w14:paraId="1B67B8F1" w14:textId="77777777" w:rsidR="00EE717C" w:rsidRPr="00803A4D" w:rsidRDefault="00EE717C" w:rsidP="008A405A">
      <w:pPr>
        <w:spacing w:line="240" w:lineRule="auto"/>
        <w:rPr>
          <w:rFonts w:ascii="Times New Roman" w:hAnsi="Times New Roman"/>
          <w:szCs w:val="24"/>
        </w:rPr>
      </w:pPr>
    </w:p>
    <w:p w14:paraId="11EB6587" w14:textId="2D0E5F38" w:rsidR="00712E35" w:rsidRPr="00803A4D" w:rsidRDefault="00712E35" w:rsidP="008A405A">
      <w:pPr>
        <w:spacing w:line="240" w:lineRule="auto"/>
        <w:rPr>
          <w:rFonts w:ascii="Times New Roman" w:hAnsi="Times New Roman"/>
          <w:szCs w:val="24"/>
        </w:rPr>
      </w:pPr>
      <w:r w:rsidRPr="00803A4D">
        <w:rPr>
          <w:rFonts w:ascii="Times New Roman" w:hAnsi="Times New Roman"/>
          <w:szCs w:val="24"/>
        </w:rPr>
        <w:t xml:space="preserve">Se l’operatore economico omette di comunicare alla stazione appaltante la sussistenza dei fatti e dei provvedimenti che possono costituire una causa di esclusione ai sensi degli articoli 94 e 95 del </w:t>
      </w:r>
      <w:r w:rsidR="00116F1A" w:rsidRPr="00803A4D">
        <w:rPr>
          <w:rFonts w:ascii="Times New Roman" w:hAnsi="Times New Roman"/>
          <w:szCs w:val="24"/>
        </w:rPr>
        <w:t>C</w:t>
      </w:r>
      <w:r w:rsidR="00BA4EEE" w:rsidRPr="00803A4D">
        <w:rPr>
          <w:rFonts w:ascii="Times New Roman" w:hAnsi="Times New Roman"/>
          <w:szCs w:val="24"/>
        </w:rPr>
        <w:t>odice e detti fatti o provvedimenti non risult</w:t>
      </w:r>
      <w:r w:rsidR="00275003" w:rsidRPr="00803A4D">
        <w:rPr>
          <w:rFonts w:ascii="Times New Roman" w:hAnsi="Times New Roman"/>
          <w:szCs w:val="24"/>
        </w:rPr>
        <w:t>i</w:t>
      </w:r>
      <w:r w:rsidR="00BA4EEE" w:rsidRPr="00803A4D">
        <w:rPr>
          <w:rFonts w:ascii="Times New Roman" w:hAnsi="Times New Roman"/>
          <w:szCs w:val="24"/>
        </w:rPr>
        <w:t>no nel FVOE, il triennio inizia a decorrere dalla data in cui la stazione appaltante ha acquisito gli stessi, anziché dalla commissione del fatto o dall’adozione del provvedimento.</w:t>
      </w:r>
    </w:p>
    <w:p w14:paraId="713B0118" w14:textId="0143802E" w:rsidR="004C53A8" w:rsidRPr="00803A4D" w:rsidRDefault="00FB3959" w:rsidP="008A405A">
      <w:pPr>
        <w:spacing w:line="240" w:lineRule="auto"/>
        <w:rPr>
          <w:rFonts w:ascii="Times New Roman" w:hAnsi="Times New Roman"/>
          <w:szCs w:val="24"/>
        </w:rPr>
      </w:pPr>
      <w:r w:rsidRPr="00803A4D">
        <w:rPr>
          <w:rFonts w:ascii="Times New Roman" w:hAnsi="Times New Roman"/>
          <w:szCs w:val="24"/>
        </w:rPr>
        <w:t>In caso di</w:t>
      </w:r>
      <w:r w:rsidR="00870286" w:rsidRPr="00803A4D">
        <w:rPr>
          <w:rFonts w:ascii="Times New Roman" w:hAnsi="Times New Roman"/>
          <w:szCs w:val="24"/>
        </w:rPr>
        <w:t xml:space="preserve"> raggruppament</w:t>
      </w:r>
      <w:r w:rsidRPr="00803A4D">
        <w:rPr>
          <w:rFonts w:ascii="Times New Roman" w:hAnsi="Times New Roman"/>
          <w:szCs w:val="24"/>
        </w:rPr>
        <w:t>o</w:t>
      </w:r>
      <w:r w:rsidR="00870286" w:rsidRPr="00803A4D">
        <w:rPr>
          <w:rFonts w:ascii="Times New Roman" w:hAnsi="Times New Roman"/>
          <w:szCs w:val="24"/>
        </w:rPr>
        <w:t xml:space="preserve"> temporane</w:t>
      </w:r>
      <w:r w:rsidRPr="00803A4D">
        <w:rPr>
          <w:rFonts w:ascii="Times New Roman" w:hAnsi="Times New Roman"/>
          <w:szCs w:val="24"/>
        </w:rPr>
        <w:t>o</w:t>
      </w:r>
      <w:r w:rsidR="00870286" w:rsidRPr="00803A4D">
        <w:rPr>
          <w:rFonts w:ascii="Times New Roman" w:hAnsi="Times New Roman"/>
          <w:szCs w:val="24"/>
        </w:rPr>
        <w:t>, consorzi</w:t>
      </w:r>
      <w:r w:rsidRPr="00803A4D">
        <w:rPr>
          <w:rFonts w:ascii="Times New Roman" w:hAnsi="Times New Roman"/>
          <w:szCs w:val="24"/>
        </w:rPr>
        <w:t>o</w:t>
      </w:r>
      <w:r w:rsidR="00870286" w:rsidRPr="00803A4D">
        <w:rPr>
          <w:rFonts w:ascii="Times New Roman" w:hAnsi="Times New Roman"/>
          <w:szCs w:val="24"/>
        </w:rPr>
        <w:t xml:space="preserve"> ordinari</w:t>
      </w:r>
      <w:r w:rsidRPr="00803A4D">
        <w:rPr>
          <w:rFonts w:ascii="Times New Roman" w:hAnsi="Times New Roman"/>
          <w:szCs w:val="24"/>
        </w:rPr>
        <w:t>o</w:t>
      </w:r>
      <w:r w:rsidR="00870286" w:rsidRPr="00803A4D">
        <w:rPr>
          <w:rFonts w:ascii="Times New Roman" w:hAnsi="Times New Roman"/>
          <w:szCs w:val="24"/>
        </w:rPr>
        <w:t xml:space="preserve">, aggregazione di retisti, GEIE, il concorrente fornisce i dati identificativi </w:t>
      </w:r>
      <w:r w:rsidR="00870286" w:rsidRPr="00803A4D">
        <w:rPr>
          <w:rFonts w:ascii="Times New Roman" w:hAnsi="Times New Roman"/>
          <w:szCs w:val="24"/>
          <w:lang w:eastAsia="it-IT"/>
        </w:rPr>
        <w:t>(ragione sociale, codice fiscale, sede)</w:t>
      </w:r>
      <w:r w:rsidR="00870286" w:rsidRPr="00803A4D">
        <w:rPr>
          <w:rFonts w:ascii="Times New Roman" w:hAnsi="Times New Roman"/>
          <w:szCs w:val="24"/>
        </w:rPr>
        <w:t xml:space="preserve"> e il ruolo</w:t>
      </w:r>
      <w:r w:rsidR="00870286" w:rsidRPr="00803A4D">
        <w:rPr>
          <w:rFonts w:ascii="Times New Roman" w:hAnsi="Times New Roman"/>
          <w:szCs w:val="24"/>
          <w:lang w:eastAsia="it-IT"/>
        </w:rPr>
        <w:t xml:space="preserve"> di ciascun</w:t>
      </w:r>
      <w:r w:rsidRPr="00803A4D">
        <w:rPr>
          <w:rFonts w:ascii="Times New Roman" w:hAnsi="Times New Roman"/>
          <w:szCs w:val="24"/>
          <w:lang w:eastAsia="it-IT"/>
        </w:rPr>
        <w:t xml:space="preserve"> partecipante</w:t>
      </w:r>
      <w:r w:rsidR="00870286" w:rsidRPr="00803A4D">
        <w:rPr>
          <w:rFonts w:ascii="Times New Roman" w:hAnsi="Times New Roman"/>
          <w:szCs w:val="24"/>
          <w:lang w:eastAsia="it-IT"/>
        </w:rPr>
        <w:t>.</w:t>
      </w:r>
    </w:p>
    <w:p w14:paraId="1EBA6DCE" w14:textId="77777777" w:rsidR="00EE717C" w:rsidRPr="00803A4D" w:rsidRDefault="00EE717C" w:rsidP="008A405A">
      <w:pPr>
        <w:spacing w:line="240" w:lineRule="auto"/>
        <w:rPr>
          <w:rFonts w:ascii="Times New Roman" w:hAnsi="Times New Roman"/>
          <w:szCs w:val="24"/>
        </w:rPr>
      </w:pPr>
    </w:p>
    <w:p w14:paraId="7FA5EB5A" w14:textId="752EC7F8" w:rsidR="004C53A8" w:rsidRPr="00803A4D" w:rsidRDefault="00FB3959" w:rsidP="008A405A">
      <w:pPr>
        <w:spacing w:line="240" w:lineRule="auto"/>
        <w:rPr>
          <w:rFonts w:ascii="Times New Roman" w:hAnsi="Times New Roman"/>
          <w:szCs w:val="24"/>
          <w:lang w:eastAsia="it-IT"/>
        </w:rPr>
      </w:pPr>
      <w:r w:rsidRPr="00803A4D">
        <w:rPr>
          <w:rFonts w:ascii="Times New Roman" w:hAnsi="Times New Roman"/>
          <w:szCs w:val="24"/>
        </w:rPr>
        <w:t>In</w:t>
      </w:r>
      <w:r w:rsidR="00870286" w:rsidRPr="00803A4D">
        <w:rPr>
          <w:rFonts w:ascii="Times New Roman" w:hAnsi="Times New Roman"/>
          <w:szCs w:val="24"/>
          <w:lang w:eastAsia="it-IT"/>
        </w:rPr>
        <w:t xml:space="preserve"> caso di consorzio di cooperative</w:t>
      </w:r>
      <w:r w:rsidRPr="00803A4D">
        <w:rPr>
          <w:rFonts w:ascii="Times New Roman" w:hAnsi="Times New Roman"/>
          <w:szCs w:val="24"/>
          <w:lang w:eastAsia="it-IT"/>
        </w:rPr>
        <w:t>, consorzio</w:t>
      </w:r>
      <w:r w:rsidR="00870286" w:rsidRPr="00803A4D">
        <w:rPr>
          <w:rFonts w:ascii="Times New Roman" w:hAnsi="Times New Roman"/>
          <w:szCs w:val="24"/>
          <w:lang w:eastAsia="it-IT"/>
        </w:rPr>
        <w:t xml:space="preserve"> imprese artigiane o di consorzio stabile di cui all’articolo </w:t>
      </w:r>
      <w:r w:rsidR="00C17735" w:rsidRPr="00803A4D">
        <w:rPr>
          <w:rFonts w:ascii="Times New Roman" w:hAnsi="Times New Roman"/>
          <w:szCs w:val="24"/>
          <w:lang w:eastAsia="it-IT"/>
        </w:rPr>
        <w:t>65</w:t>
      </w:r>
      <w:r w:rsidR="00870286" w:rsidRPr="00803A4D">
        <w:rPr>
          <w:rFonts w:ascii="Times New Roman" w:hAnsi="Times New Roman"/>
          <w:szCs w:val="24"/>
          <w:lang w:eastAsia="it-IT"/>
        </w:rPr>
        <w:t>, comma 2</w:t>
      </w:r>
      <w:r w:rsidR="00116F1A" w:rsidRPr="00803A4D">
        <w:rPr>
          <w:rFonts w:ascii="Times New Roman" w:hAnsi="Times New Roman"/>
          <w:szCs w:val="24"/>
          <w:lang w:eastAsia="it-IT"/>
        </w:rPr>
        <w:t>,</w:t>
      </w:r>
      <w:r w:rsidR="00870286" w:rsidRPr="00803A4D">
        <w:rPr>
          <w:rFonts w:ascii="Times New Roman" w:hAnsi="Times New Roman"/>
          <w:szCs w:val="24"/>
          <w:lang w:eastAsia="it-IT"/>
        </w:rPr>
        <w:t xml:space="preserve"> lettera b)</w:t>
      </w:r>
      <w:r w:rsidRPr="00803A4D">
        <w:rPr>
          <w:rFonts w:ascii="Times New Roman" w:hAnsi="Times New Roman"/>
          <w:szCs w:val="24"/>
          <w:lang w:eastAsia="it-IT"/>
        </w:rPr>
        <w:t>,</w:t>
      </w:r>
      <w:r w:rsidR="00870286" w:rsidRPr="00803A4D">
        <w:rPr>
          <w:rFonts w:ascii="Times New Roman" w:hAnsi="Times New Roman"/>
          <w:szCs w:val="24"/>
          <w:lang w:eastAsia="it-IT"/>
        </w:rPr>
        <w:t xml:space="preserve"> c)</w:t>
      </w:r>
      <w:r w:rsidRPr="00803A4D">
        <w:rPr>
          <w:rFonts w:ascii="Times New Roman" w:hAnsi="Times New Roman"/>
          <w:szCs w:val="24"/>
          <w:lang w:eastAsia="it-IT"/>
        </w:rPr>
        <w:t xml:space="preserve">, d) </w:t>
      </w:r>
      <w:r w:rsidR="00870286" w:rsidRPr="00803A4D">
        <w:rPr>
          <w:rFonts w:ascii="Times New Roman" w:hAnsi="Times New Roman"/>
          <w:szCs w:val="24"/>
          <w:lang w:eastAsia="it-IT"/>
        </w:rPr>
        <w:t>del Codice, il consorzio indica il consorziato per il quale concorre alla gara.</w:t>
      </w:r>
    </w:p>
    <w:p w14:paraId="77871F30" w14:textId="77777777" w:rsidR="00600895" w:rsidRPr="00803A4D" w:rsidRDefault="00600895" w:rsidP="008A405A">
      <w:pPr>
        <w:spacing w:line="240" w:lineRule="auto"/>
        <w:rPr>
          <w:rFonts w:ascii="Times New Roman" w:hAnsi="Times New Roman"/>
          <w:szCs w:val="24"/>
        </w:rPr>
      </w:pPr>
    </w:p>
    <w:p w14:paraId="4474F2EC" w14:textId="130801B6" w:rsidR="00600895" w:rsidRPr="00803A4D" w:rsidRDefault="00600895" w:rsidP="008A405A">
      <w:pPr>
        <w:spacing w:line="240" w:lineRule="auto"/>
        <w:rPr>
          <w:rFonts w:ascii="Times New Roman" w:hAnsi="Times New Roman"/>
          <w:szCs w:val="24"/>
        </w:rPr>
      </w:pPr>
      <w:bookmarkStart w:id="1588" w:name="_Toc4164233711"/>
      <w:bookmarkStart w:id="1589" w:name="_Toc4067541881"/>
      <w:bookmarkStart w:id="1590" w:name="_Toc4060583871"/>
      <w:bookmarkStart w:id="1591" w:name="_Toc4034712791"/>
      <w:bookmarkStart w:id="1592" w:name="_Toc3974228721"/>
      <w:bookmarkStart w:id="1593" w:name="_Toc3973468311"/>
      <w:bookmarkStart w:id="1594" w:name="_Toc3937069161"/>
      <w:bookmarkStart w:id="1595" w:name="_Toc3937008431"/>
      <w:bookmarkStart w:id="1596" w:name="_Toc3932831841"/>
      <w:bookmarkStart w:id="1597" w:name="_Toc3932726681"/>
      <w:bookmarkStart w:id="1598" w:name="_Toc3932726101"/>
      <w:bookmarkStart w:id="1599" w:name="_Toc3931878541"/>
      <w:bookmarkStart w:id="1600" w:name="_Toc3931121371"/>
      <w:bookmarkStart w:id="1601" w:name="_Toc3931105731"/>
      <w:bookmarkStart w:id="1602" w:name="_Toc3925775061"/>
      <w:bookmarkStart w:id="1603" w:name="_Toc3910360651"/>
      <w:bookmarkStart w:id="1604" w:name="_Toc3910359921"/>
      <w:bookmarkStart w:id="1605" w:name="_Toc3805018791"/>
      <w:bookmarkStart w:id="1606" w:name="_Toc609251781"/>
      <w:bookmarkStart w:id="1607" w:name="_Ref4984219821"/>
      <w:bookmarkStart w:id="1608" w:name="_Toc484688330"/>
      <w:bookmarkStart w:id="1609" w:name="_Toc484605461"/>
      <w:bookmarkStart w:id="1610" w:name="_Toc484605337"/>
      <w:bookmarkStart w:id="1611" w:name="_Toc484526617"/>
      <w:bookmarkStart w:id="1612" w:name="_Toc484449122"/>
      <w:bookmarkStart w:id="1613" w:name="_Toc484448998"/>
      <w:bookmarkStart w:id="1614" w:name="_Toc484448874"/>
      <w:bookmarkStart w:id="1615" w:name="_Toc484448751"/>
      <w:bookmarkStart w:id="1616" w:name="_Toc484448627"/>
      <w:bookmarkStart w:id="1617" w:name="_Toc484448503"/>
      <w:bookmarkStart w:id="1618" w:name="_Toc484448379"/>
      <w:bookmarkStart w:id="1619" w:name="_Toc484448255"/>
      <w:bookmarkStart w:id="1620" w:name="_Toc484448130"/>
      <w:bookmarkStart w:id="1621" w:name="_Toc484440471"/>
      <w:bookmarkStart w:id="1622" w:name="_Toc484440111"/>
      <w:bookmarkStart w:id="1623" w:name="_Toc484439987"/>
      <w:bookmarkStart w:id="1624" w:name="_Toc484439864"/>
      <w:bookmarkStart w:id="1625" w:name="_Toc484438944"/>
      <w:bookmarkStart w:id="1626" w:name="_Toc484438820"/>
      <w:bookmarkStart w:id="1627" w:name="_Toc484438696"/>
      <w:bookmarkStart w:id="1628" w:name="_Toc484429121"/>
      <w:bookmarkStart w:id="1629" w:name="_Toc484428951"/>
      <w:bookmarkStart w:id="1630" w:name="_Toc484097779"/>
      <w:bookmarkStart w:id="1631" w:name="_Toc484011705"/>
      <w:bookmarkStart w:id="1632" w:name="_Toc484011230"/>
      <w:bookmarkStart w:id="1633" w:name="_Toc484011108"/>
      <w:bookmarkStart w:id="1634" w:name="_Toc484010986"/>
      <w:bookmarkStart w:id="1635" w:name="_Toc484010862"/>
      <w:bookmarkStart w:id="1636" w:name="_Toc484010740"/>
      <w:bookmarkStart w:id="1637" w:name="_Toc483906990"/>
      <w:bookmarkStart w:id="1638" w:name="_Toc483571613"/>
      <w:bookmarkStart w:id="1639" w:name="_Toc483571492"/>
      <w:bookmarkStart w:id="1640" w:name="_Toc483474063"/>
      <w:bookmarkStart w:id="1641" w:name="_Toc483401266"/>
      <w:bookmarkStart w:id="1642" w:name="_Toc483325787"/>
      <w:bookmarkStart w:id="1643" w:name="_Toc483316484"/>
      <w:bookmarkStart w:id="1644" w:name="_Toc483316353"/>
      <w:bookmarkStart w:id="1645" w:name="_Toc483316221"/>
      <w:bookmarkStart w:id="1646" w:name="_Toc483316016"/>
      <w:bookmarkStart w:id="1647" w:name="_Toc483302395"/>
      <w:bookmarkStart w:id="1648" w:name="_Toc485218321"/>
      <w:bookmarkStart w:id="1649" w:name="_Toc484688885"/>
      <w:bookmarkStart w:id="1650" w:name="_Ref484611693"/>
      <w:bookmarkStart w:id="1651" w:name="_Ref484611690"/>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r w:rsidRPr="00803A4D">
        <w:rPr>
          <w:rFonts w:ascii="Times New Roman" w:hAnsi="Times New Roman"/>
          <w:b/>
          <w:szCs w:val="24"/>
          <w:u w:val="single"/>
          <w:lang w:eastAsia="it-IT"/>
        </w:rPr>
        <w:t>Nella domanda di partecipazione il concorrente dichiara</w:t>
      </w:r>
      <w:r w:rsidRPr="00803A4D">
        <w:rPr>
          <w:rFonts w:ascii="Times New Roman" w:hAnsi="Times New Roman"/>
          <w:szCs w:val="24"/>
          <w:lang w:eastAsia="it-IT"/>
        </w:rPr>
        <w:t>:</w:t>
      </w:r>
    </w:p>
    <w:p w14:paraId="55982804" w14:textId="1FFB83E3" w:rsidR="00600895" w:rsidRPr="00803A4D" w:rsidRDefault="00600895" w:rsidP="008A405A">
      <w:pPr>
        <w:pStyle w:val="Paragrafoelenco"/>
        <w:numPr>
          <w:ilvl w:val="0"/>
          <w:numId w:val="16"/>
        </w:numPr>
        <w:spacing w:line="240" w:lineRule="auto"/>
        <w:ind w:left="680" w:hanging="340"/>
        <w:rPr>
          <w:rFonts w:ascii="Times New Roman" w:hAnsi="Times New Roman"/>
          <w:szCs w:val="24"/>
        </w:rPr>
      </w:pPr>
      <w:r w:rsidRPr="00803A4D">
        <w:rPr>
          <w:rFonts w:ascii="Times New Roman" w:hAnsi="Times New Roman"/>
          <w:szCs w:val="24"/>
        </w:rPr>
        <w:t>i dati identificativi (nome, cognome, data e luogo di nascita, codice fiscale, comune di residenza etc.) dei soggetti di cui all’articolo 94, comma 3, del Codice, ivi incluso l’amministratore di fatto, ove presente, ovvero indica la banca dati ufficiale o il pubblico registro da cui i medesimi possono essere ricavati in modo aggiornato alla data di presentazione dell’offerta;</w:t>
      </w:r>
    </w:p>
    <w:p w14:paraId="452F38D8" w14:textId="377FBD99" w:rsidR="00402AAF" w:rsidRPr="00803A4D" w:rsidRDefault="00402AAF" w:rsidP="008A405A">
      <w:pPr>
        <w:pStyle w:val="Paragrafoelenco"/>
        <w:numPr>
          <w:ilvl w:val="0"/>
          <w:numId w:val="16"/>
        </w:numPr>
        <w:spacing w:line="240" w:lineRule="auto"/>
        <w:rPr>
          <w:rFonts w:ascii="Times New Roman" w:hAnsi="Times New Roman"/>
          <w:szCs w:val="24"/>
        </w:rPr>
      </w:pPr>
      <w:r w:rsidRPr="00803A4D">
        <w:rPr>
          <w:rFonts w:ascii="Times New Roman" w:hAnsi="Times New Roman"/>
          <w:szCs w:val="24"/>
        </w:rPr>
        <w:t>di garantire che i contratti di subappalto per un importo almeno pari al 20% delle prestazioni subappaltabili, saranno stipulati con piccole e medie imprese (come definite dall’art. 1. c. 1. lett. o) dell’allegato I.1. del Codice); è facoltà dell’operatore economico indicare una diversa percentuale di prestazioni da subappaltare a piccole o medie imprese in ragione di esigenze costruttive e/o condizioni oggettive di mercato di riferimento.</w:t>
      </w:r>
    </w:p>
    <w:p w14:paraId="46F58BA7" w14:textId="77777777" w:rsidR="00921A31" w:rsidRPr="00803A4D" w:rsidRDefault="00921A31" w:rsidP="008A405A">
      <w:pPr>
        <w:spacing w:line="240" w:lineRule="auto"/>
        <w:ind w:left="360"/>
        <w:rPr>
          <w:rFonts w:ascii="Times New Roman" w:hAnsi="Times New Roman"/>
          <w:szCs w:val="24"/>
        </w:rPr>
      </w:pPr>
    </w:p>
    <w:p w14:paraId="192EAC71" w14:textId="77777777" w:rsidR="003601DA" w:rsidRPr="00803A4D" w:rsidRDefault="003601DA" w:rsidP="008A405A">
      <w:pPr>
        <w:spacing w:line="240" w:lineRule="auto"/>
        <w:rPr>
          <w:rFonts w:ascii="Times New Roman" w:hAnsi="Times New Roman"/>
          <w:b/>
          <w:szCs w:val="24"/>
          <w:u w:val="single"/>
        </w:rPr>
      </w:pPr>
      <w:r w:rsidRPr="00803A4D">
        <w:rPr>
          <w:rFonts w:ascii="Times New Roman" w:hAnsi="Times New Roman"/>
          <w:b/>
          <w:szCs w:val="24"/>
          <w:u w:val="single"/>
        </w:rPr>
        <w:t>Nel modello allegato B – Altre dichiarazioni il concorrente dichiara</w:t>
      </w:r>
    </w:p>
    <w:p w14:paraId="2E9A21FA" w14:textId="77777777" w:rsidR="003601DA" w:rsidRPr="00803A4D" w:rsidRDefault="003601DA" w:rsidP="008A405A">
      <w:pPr>
        <w:pStyle w:val="Paragrafoelenco"/>
        <w:numPr>
          <w:ilvl w:val="0"/>
          <w:numId w:val="27"/>
        </w:numPr>
        <w:spacing w:line="240" w:lineRule="auto"/>
        <w:rPr>
          <w:rFonts w:ascii="Times New Roman" w:hAnsi="Times New Roman"/>
          <w:szCs w:val="24"/>
        </w:rPr>
      </w:pPr>
      <w:r w:rsidRPr="00803A4D">
        <w:rPr>
          <w:rFonts w:ascii="Times New Roman" w:hAnsi="Times New Roman"/>
          <w:szCs w:val="24"/>
        </w:rPr>
        <w:t>dichiara di partecipare in più di una forma, ed in caso positivo attesta che la circostanza non ha influito sulla gara, né è idonea a incidere sulla capacità di rispettare gli obblighi contrattuali, specificandone le ragioni;</w:t>
      </w:r>
    </w:p>
    <w:p w14:paraId="6A162CC3" w14:textId="77777777" w:rsidR="003601DA" w:rsidRPr="00803A4D" w:rsidRDefault="003601DA" w:rsidP="008A405A">
      <w:pPr>
        <w:pStyle w:val="Paragrafoelenco"/>
        <w:numPr>
          <w:ilvl w:val="0"/>
          <w:numId w:val="27"/>
        </w:numPr>
        <w:spacing w:line="240" w:lineRule="auto"/>
        <w:rPr>
          <w:rFonts w:ascii="Times New Roman" w:hAnsi="Times New Roman"/>
          <w:szCs w:val="24"/>
        </w:rPr>
      </w:pPr>
      <w:r w:rsidRPr="00803A4D">
        <w:rPr>
          <w:rFonts w:ascii="Times New Roman" w:hAnsi="Times New Roman"/>
          <w:szCs w:val="24"/>
        </w:rPr>
        <w:t>di accettare, senza condizione o riserva alcuna, tutte le norme e disposizioni contenute nella documentazione gara;</w:t>
      </w:r>
    </w:p>
    <w:p w14:paraId="6FC036D6" w14:textId="1DB7EF45" w:rsidR="003601DA" w:rsidRPr="00803A4D" w:rsidRDefault="003601DA" w:rsidP="008A405A">
      <w:pPr>
        <w:pStyle w:val="Paragrafoelenco"/>
        <w:numPr>
          <w:ilvl w:val="0"/>
          <w:numId w:val="27"/>
        </w:numPr>
        <w:spacing w:line="240" w:lineRule="auto"/>
        <w:rPr>
          <w:rFonts w:ascii="Times New Roman" w:hAnsi="Times New Roman"/>
          <w:szCs w:val="24"/>
        </w:rPr>
      </w:pPr>
      <w:r w:rsidRPr="00803A4D">
        <w:rPr>
          <w:rFonts w:ascii="Times New Roman" w:hAnsi="Times New Roman"/>
          <w:szCs w:val="24"/>
        </w:rPr>
        <w:t>di applicare il CCNL indicato dalla stazione appaltante o altro CCNL equivalente, con l’indicazione del relativo codice alfanumerico unico di cui all’</w:t>
      </w:r>
      <w:proofErr w:type="spellStart"/>
      <w:r w:rsidRPr="00803A4D">
        <w:rPr>
          <w:rFonts w:ascii="Times New Roman" w:hAnsi="Times New Roman"/>
          <w:szCs w:val="24"/>
        </w:rPr>
        <w:t>all</w:t>
      </w:r>
      <w:proofErr w:type="spellEnd"/>
      <w:r w:rsidRPr="00803A4D">
        <w:rPr>
          <w:rFonts w:ascii="Times New Roman" w:hAnsi="Times New Roman"/>
          <w:szCs w:val="24"/>
        </w:rPr>
        <w:t>. I.01 del Codice</w:t>
      </w:r>
      <w:r w:rsidR="008620D4" w:rsidRPr="00803A4D">
        <w:rPr>
          <w:rFonts w:ascii="Times New Roman" w:hAnsi="Times New Roman"/>
          <w:szCs w:val="24"/>
        </w:rPr>
        <w:t xml:space="preserve"> (vedi </w:t>
      </w:r>
      <w:r w:rsidRPr="00803A4D">
        <w:rPr>
          <w:rFonts w:ascii="Times New Roman" w:hAnsi="Times New Roman"/>
          <w:szCs w:val="24"/>
        </w:rPr>
        <w:t>Articolo 16 quater del decreto legge 76/20</w:t>
      </w:r>
      <w:r w:rsidR="008620D4" w:rsidRPr="00803A4D">
        <w:rPr>
          <w:rFonts w:ascii="Times New Roman" w:hAnsi="Times New Roman"/>
          <w:szCs w:val="24"/>
        </w:rPr>
        <w:t>)</w:t>
      </w:r>
      <w:r w:rsidRPr="00803A4D">
        <w:rPr>
          <w:rFonts w:ascii="Times New Roman" w:hAnsi="Times New Roman"/>
          <w:szCs w:val="24"/>
        </w:rPr>
        <w:t>;</w:t>
      </w:r>
    </w:p>
    <w:p w14:paraId="3C04B591" w14:textId="463900E1" w:rsidR="003601DA" w:rsidRPr="00803A4D" w:rsidRDefault="008B4EFC" w:rsidP="008A405A">
      <w:pPr>
        <w:pStyle w:val="Paragrafoelenco"/>
        <w:numPr>
          <w:ilvl w:val="0"/>
          <w:numId w:val="27"/>
        </w:numPr>
        <w:spacing w:line="240" w:lineRule="auto"/>
        <w:rPr>
          <w:rFonts w:ascii="Times New Roman" w:hAnsi="Times New Roman"/>
          <w:szCs w:val="24"/>
        </w:rPr>
      </w:pPr>
      <w:r w:rsidRPr="00803A4D">
        <w:rPr>
          <w:rFonts w:ascii="Times New Roman" w:hAnsi="Times New Roman"/>
          <w:szCs w:val="24"/>
        </w:rPr>
        <w:lastRenderedPageBreak/>
        <w:t>c</w:t>
      </w:r>
      <w:r w:rsidR="003601DA" w:rsidRPr="00803A4D">
        <w:rPr>
          <w:rFonts w:ascii="Times New Roman" w:hAnsi="Times New Roman"/>
          <w:szCs w:val="24"/>
        </w:rPr>
        <w:t>on riferimento agli artt. 57 e 102 (nonché all’allegato I.3) il concorrente dichiara quanto indicato al successivo punto 15.2 del presente disciplinare</w:t>
      </w:r>
      <w:r w:rsidR="00402AAF" w:rsidRPr="00803A4D">
        <w:rPr>
          <w:rFonts w:ascii="Times New Roman" w:hAnsi="Times New Roman"/>
          <w:szCs w:val="24"/>
        </w:rPr>
        <w:t>;</w:t>
      </w:r>
    </w:p>
    <w:p w14:paraId="4FB546FA" w14:textId="5A5920C6" w:rsidR="00402AAF" w:rsidRPr="00803A4D" w:rsidRDefault="00A52E26" w:rsidP="008A405A">
      <w:pPr>
        <w:pStyle w:val="Paragrafoelenco"/>
        <w:numPr>
          <w:ilvl w:val="0"/>
          <w:numId w:val="27"/>
        </w:numPr>
        <w:spacing w:line="240" w:lineRule="auto"/>
        <w:rPr>
          <w:rFonts w:ascii="Times New Roman" w:hAnsi="Times New Roman"/>
          <w:szCs w:val="24"/>
        </w:rPr>
      </w:pPr>
      <w:r w:rsidRPr="00803A4D">
        <w:rPr>
          <w:rFonts w:ascii="Times New Roman" w:hAnsi="Times New Roman"/>
          <w:szCs w:val="24"/>
        </w:rPr>
        <w:t>s</w:t>
      </w:r>
      <w:r w:rsidR="00402AAF" w:rsidRPr="00803A4D">
        <w:rPr>
          <w:rFonts w:ascii="Times New Roman" w:hAnsi="Times New Roman"/>
          <w:szCs w:val="24"/>
        </w:rPr>
        <w:t>e del caso, estremi di iscrizione alla White List;</w:t>
      </w:r>
    </w:p>
    <w:p w14:paraId="1BB63F0A" w14:textId="075A79F9" w:rsidR="003601DA" w:rsidRPr="00803A4D" w:rsidRDefault="003601DA" w:rsidP="008A405A">
      <w:pPr>
        <w:pStyle w:val="Paragrafoelenco"/>
        <w:numPr>
          <w:ilvl w:val="0"/>
          <w:numId w:val="27"/>
        </w:numPr>
        <w:spacing w:line="240" w:lineRule="auto"/>
        <w:rPr>
          <w:rFonts w:ascii="Times New Roman" w:hAnsi="Times New Roman"/>
          <w:szCs w:val="24"/>
        </w:rPr>
      </w:pPr>
      <w:r w:rsidRPr="00803A4D">
        <w:rPr>
          <w:rFonts w:ascii="Times New Roman" w:hAnsi="Times New Roman"/>
          <w:szCs w:val="24"/>
        </w:rPr>
        <w:t>di essere edotto degli obblighi derivanti dal Codice di comportamento adottato dall</w:t>
      </w:r>
      <w:r w:rsidR="005C78C4" w:rsidRPr="00803A4D">
        <w:rPr>
          <w:rFonts w:ascii="Times New Roman" w:hAnsi="Times New Roman"/>
          <w:szCs w:val="24"/>
        </w:rPr>
        <w:t>’Ente Committente</w:t>
      </w:r>
      <w:r w:rsidRPr="00803A4D">
        <w:rPr>
          <w:rFonts w:ascii="Times New Roman" w:hAnsi="Times New Roman"/>
          <w:szCs w:val="24"/>
        </w:rPr>
        <w:t xml:space="preserve"> e di impegnarsi, in caso di aggiudicazione, ad osservare e a far osservare ai propri dipendenti e collaboratori, per quanto applicabile, il suddetto codice, pena la risoluzione del contratto;</w:t>
      </w:r>
    </w:p>
    <w:p w14:paraId="26199FEC" w14:textId="510A5682" w:rsidR="00866338" w:rsidRPr="00803A4D" w:rsidRDefault="00866338" w:rsidP="008A405A">
      <w:pPr>
        <w:numPr>
          <w:ilvl w:val="0"/>
          <w:numId w:val="27"/>
        </w:numPr>
        <w:suppressAutoHyphens/>
        <w:spacing w:line="240" w:lineRule="auto"/>
        <w:ind w:left="714" w:hanging="357"/>
        <w:rPr>
          <w:rFonts w:ascii="Times New Roman" w:hAnsi="Times New Roman"/>
          <w:szCs w:val="24"/>
        </w:rPr>
      </w:pPr>
      <w:r w:rsidRPr="00803A4D">
        <w:rPr>
          <w:rFonts w:ascii="Times New Roman" w:hAnsi="Times New Roman"/>
          <w:szCs w:val="24"/>
        </w:rPr>
        <w:t>di essere informato, ai sensi e per gli effetti del D.lgs.</w:t>
      </w:r>
      <w:r w:rsidR="00D17FF7" w:rsidRPr="00803A4D">
        <w:rPr>
          <w:rFonts w:ascii="Times New Roman" w:hAnsi="Times New Roman"/>
          <w:szCs w:val="24"/>
        </w:rPr>
        <w:t xml:space="preserve"> </w:t>
      </w:r>
      <w:r w:rsidRPr="00803A4D">
        <w:rPr>
          <w:rFonts w:ascii="Times New Roman" w:hAnsi="Times New Roman"/>
          <w:szCs w:val="24"/>
        </w:rPr>
        <w:t xml:space="preserve">30 giugno 2003, n. 196, che i dati personali raccolti saranno trattati, anche con strumenti informatici, esclusivamente nell’ambito del procedimento per il quale la dichiarazione viene resa; </w:t>
      </w:r>
    </w:p>
    <w:p w14:paraId="5444DD8A" w14:textId="726F56E2" w:rsidR="009B509F" w:rsidRPr="00803A4D" w:rsidRDefault="009B509F" w:rsidP="008A405A">
      <w:pPr>
        <w:numPr>
          <w:ilvl w:val="0"/>
          <w:numId w:val="27"/>
        </w:numPr>
        <w:suppressAutoHyphens/>
        <w:spacing w:line="240" w:lineRule="auto"/>
        <w:ind w:left="714" w:hanging="357"/>
        <w:rPr>
          <w:rFonts w:ascii="Times New Roman" w:hAnsi="Times New Roman"/>
          <w:szCs w:val="24"/>
        </w:rPr>
      </w:pPr>
      <w:r w:rsidRPr="00803A4D">
        <w:rPr>
          <w:rFonts w:ascii="Times New Roman" w:hAnsi="Times New Roman"/>
          <w:szCs w:val="24"/>
        </w:rPr>
        <w:t>di esprimere il consenso al trattamento dei dati tramite il FVOE, come previsto all’35 co. 5 bis del Codice, così come modificato e integrato dal Dlg</w:t>
      </w:r>
      <w:r w:rsidR="005C78C4" w:rsidRPr="00803A4D">
        <w:rPr>
          <w:rFonts w:ascii="Times New Roman" w:hAnsi="Times New Roman"/>
          <w:szCs w:val="24"/>
        </w:rPr>
        <w:t>s</w:t>
      </w:r>
      <w:r w:rsidRPr="00803A4D">
        <w:rPr>
          <w:rFonts w:ascii="Times New Roman" w:hAnsi="Times New Roman"/>
          <w:szCs w:val="24"/>
        </w:rPr>
        <w:t xml:space="preserve"> 31</w:t>
      </w:r>
      <w:r w:rsidR="005C78C4" w:rsidRPr="00803A4D">
        <w:rPr>
          <w:rFonts w:ascii="Times New Roman" w:hAnsi="Times New Roman"/>
          <w:szCs w:val="24"/>
        </w:rPr>
        <w:t>/12/</w:t>
      </w:r>
      <w:r w:rsidRPr="00803A4D">
        <w:rPr>
          <w:rFonts w:ascii="Times New Roman" w:hAnsi="Times New Roman"/>
          <w:szCs w:val="24"/>
        </w:rPr>
        <w:t>2024, n. 209;</w:t>
      </w:r>
    </w:p>
    <w:p w14:paraId="75B206D8" w14:textId="51B38322" w:rsidR="00140F33" w:rsidRPr="00803A4D" w:rsidRDefault="00DA4829" w:rsidP="008A405A">
      <w:pPr>
        <w:numPr>
          <w:ilvl w:val="0"/>
          <w:numId w:val="27"/>
        </w:numPr>
        <w:suppressAutoHyphens/>
        <w:spacing w:line="240" w:lineRule="auto"/>
        <w:rPr>
          <w:rFonts w:ascii="Times New Roman" w:hAnsi="Times New Roman"/>
          <w:szCs w:val="24"/>
        </w:rPr>
      </w:pPr>
      <w:bookmarkStart w:id="1652" w:name="_Hlk223420971"/>
      <w:r w:rsidRPr="00803A4D">
        <w:rPr>
          <w:rFonts w:ascii="Times New Roman" w:hAnsi="Times New Roman"/>
          <w:szCs w:val="24"/>
        </w:rPr>
        <w:t>con riferimento al trattamento dei dati personali, di esprimere il proprio consenso in merito all’applicazione dell’art. 36 del Codice, consapevole che l’offerta (documentazione amministrativa, offerta tecnica – se presente - e offerta economica), sarà resa disponibile agli altri concorrenti (da ultimo parere del Consiglio di Stato n. 61/2026), in ogni caso nei limiti di legge;</w:t>
      </w:r>
    </w:p>
    <w:bookmarkEnd w:id="1652"/>
    <w:p w14:paraId="0FCF743B" w14:textId="77777777" w:rsidR="009B509F" w:rsidRPr="00803A4D" w:rsidRDefault="009B509F" w:rsidP="008A405A">
      <w:pPr>
        <w:pStyle w:val="Paragrafoelenco"/>
        <w:numPr>
          <w:ilvl w:val="0"/>
          <w:numId w:val="27"/>
        </w:numPr>
        <w:spacing w:line="240" w:lineRule="auto"/>
        <w:ind w:left="714" w:hanging="357"/>
        <w:rPr>
          <w:rFonts w:ascii="Times New Roman" w:hAnsi="Times New Roman"/>
          <w:szCs w:val="24"/>
        </w:rPr>
      </w:pPr>
      <w:r w:rsidRPr="00803A4D">
        <w:rPr>
          <w:rFonts w:ascii="Times New Roman" w:hAnsi="Times New Roman"/>
          <w:szCs w:val="24"/>
        </w:rPr>
        <w:t>per gli operatori economici non residenti e privi di stabile organizzazione in Italia, l’impegno ad uniformarsi, in caso di aggiudicazione, alla disciplina di cui agli articoli 17, comma 2, e 53, comma 3 del D.P.R. 633/72 e a comunicare alla stazione appaltante la nomina del proprio rappresentante fiscale, nelle forme di legge;</w:t>
      </w:r>
    </w:p>
    <w:p w14:paraId="24AABAD3" w14:textId="6A4B757F" w:rsidR="009B509F" w:rsidRPr="00803A4D" w:rsidRDefault="009B509F" w:rsidP="008A405A">
      <w:pPr>
        <w:pStyle w:val="Paragrafoelenco"/>
        <w:numPr>
          <w:ilvl w:val="0"/>
          <w:numId w:val="27"/>
        </w:numPr>
        <w:spacing w:line="240" w:lineRule="auto"/>
        <w:rPr>
          <w:rFonts w:ascii="Times New Roman" w:hAnsi="Times New Roman"/>
          <w:szCs w:val="24"/>
        </w:rPr>
      </w:pPr>
      <w:r w:rsidRPr="00803A4D">
        <w:rPr>
          <w:rFonts w:ascii="Times New Roman" w:hAnsi="Times New Roman"/>
          <w:szCs w:val="24"/>
        </w:rPr>
        <w:t>per gli operatori economici non residenti e privi di stabile organizzazione in Italia, il domicilio fiscale …, il codice fiscale …, la partita IVA …, l’indirizzo di posta elettronica certificata o strumento analogo negli altri Stati Membri, ai fini delle comunicazioni di cui all’articolo 90 del Codice;</w:t>
      </w:r>
    </w:p>
    <w:p w14:paraId="755C6FD5" w14:textId="505AFEB2" w:rsidR="00473A32" w:rsidRPr="00803A4D" w:rsidRDefault="00473A32" w:rsidP="008A405A">
      <w:pPr>
        <w:pStyle w:val="Paragrafoelenco"/>
        <w:numPr>
          <w:ilvl w:val="0"/>
          <w:numId w:val="27"/>
        </w:numPr>
        <w:spacing w:line="240" w:lineRule="auto"/>
        <w:rPr>
          <w:rFonts w:ascii="Times New Roman" w:hAnsi="Times New Roman"/>
          <w:szCs w:val="24"/>
        </w:rPr>
      </w:pPr>
      <w:r w:rsidRPr="00803A4D">
        <w:rPr>
          <w:rFonts w:ascii="Times New Roman" w:hAnsi="Times New Roman"/>
          <w:szCs w:val="24"/>
        </w:rPr>
        <w:t>Di non aver utilizzato sistemi di intelligenza artificiale;</w:t>
      </w:r>
    </w:p>
    <w:p w14:paraId="763B2600" w14:textId="39CEB4DB" w:rsidR="00473A32" w:rsidRPr="00803A4D" w:rsidRDefault="00473A32" w:rsidP="008A405A">
      <w:pPr>
        <w:spacing w:line="240" w:lineRule="auto"/>
        <w:ind w:left="360"/>
        <w:rPr>
          <w:rFonts w:ascii="Times New Roman" w:hAnsi="Times New Roman"/>
          <w:szCs w:val="24"/>
        </w:rPr>
      </w:pPr>
      <w:r w:rsidRPr="00803A4D">
        <w:rPr>
          <w:rFonts w:ascii="Times New Roman" w:hAnsi="Times New Roman"/>
          <w:szCs w:val="24"/>
        </w:rPr>
        <w:t xml:space="preserve">Oppure </w:t>
      </w:r>
    </w:p>
    <w:p w14:paraId="562DD64B" w14:textId="77777777" w:rsidR="00473A32" w:rsidRPr="00803A4D" w:rsidRDefault="00473A32" w:rsidP="008A405A">
      <w:pPr>
        <w:pStyle w:val="Paragrafoelenco"/>
        <w:numPr>
          <w:ilvl w:val="0"/>
          <w:numId w:val="27"/>
        </w:numPr>
        <w:spacing w:line="240" w:lineRule="auto"/>
        <w:rPr>
          <w:rFonts w:ascii="Times New Roman" w:hAnsi="Times New Roman"/>
          <w:szCs w:val="24"/>
        </w:rPr>
      </w:pPr>
      <w:r w:rsidRPr="00803A4D">
        <w:rPr>
          <w:rFonts w:ascii="Times New Roman" w:hAnsi="Times New Roman"/>
          <w:szCs w:val="24"/>
        </w:rPr>
        <w:t xml:space="preserve">     Di aver utilizzato sistemi di intelligenza artificiale, e garantisce che l’uso di tali sistemi è avvenuto nel pieno rispetto del Regolamento UE 2024/1689, della legge n. 132 del 2025 e della vigente normativa sul trattamento e protezione dei dati (Regolamento UE 2016/679, decreto legislativo 196/2003);</w:t>
      </w:r>
    </w:p>
    <w:p w14:paraId="6BE7787A" w14:textId="26D88D7D" w:rsidR="00473A32" w:rsidRPr="00803A4D" w:rsidRDefault="00473A32" w:rsidP="008A405A">
      <w:pPr>
        <w:pStyle w:val="Paragrafoelenco"/>
        <w:numPr>
          <w:ilvl w:val="0"/>
          <w:numId w:val="27"/>
        </w:numPr>
        <w:spacing w:line="240" w:lineRule="auto"/>
        <w:rPr>
          <w:rFonts w:ascii="Times New Roman" w:hAnsi="Times New Roman"/>
          <w:szCs w:val="24"/>
        </w:rPr>
      </w:pPr>
      <w:r w:rsidRPr="00803A4D">
        <w:rPr>
          <w:rFonts w:ascii="Times New Roman" w:hAnsi="Times New Roman"/>
          <w:szCs w:val="24"/>
        </w:rPr>
        <w:t xml:space="preserve">     se, in caso di aggiudicazione dell’appalto, si avvarrà di sistemi di intelligenza artificiale ai fini dell’esecuzione della prestazione si impegna ad assicurare il rispetto delle medesime condizioni e garantendo l’osservanza del medesimo Regolamento UE 2024/1689, della legge n. 132 del 2025 e della normativa sul trattamento e protezione dei dati.</w:t>
      </w:r>
    </w:p>
    <w:p w14:paraId="5754A0D0" w14:textId="5EE1D511" w:rsidR="00600895" w:rsidRPr="00803A4D" w:rsidRDefault="00600895" w:rsidP="008A405A">
      <w:pPr>
        <w:spacing w:line="240" w:lineRule="auto"/>
        <w:rPr>
          <w:rFonts w:ascii="Times New Roman" w:hAnsi="Times New Roman"/>
          <w:szCs w:val="24"/>
          <w:highlight w:val="yellow"/>
        </w:rPr>
      </w:pPr>
    </w:p>
    <w:p w14:paraId="18B7C452" w14:textId="470998A7" w:rsidR="008620D4" w:rsidRPr="00803A4D" w:rsidRDefault="006C1914" w:rsidP="008A405A">
      <w:pPr>
        <w:spacing w:line="240" w:lineRule="auto"/>
        <w:rPr>
          <w:rFonts w:ascii="Times New Roman" w:hAnsi="Times New Roman"/>
          <w:b/>
          <w:szCs w:val="24"/>
          <w:u w:val="single"/>
          <w:lang w:eastAsia="it-IT"/>
        </w:rPr>
      </w:pPr>
      <w:r w:rsidRPr="00803A4D">
        <w:rPr>
          <w:rFonts w:ascii="Times New Roman" w:hAnsi="Times New Roman"/>
          <w:b/>
          <w:szCs w:val="24"/>
          <w:u w:val="single"/>
          <w:lang w:eastAsia="it-IT"/>
        </w:rPr>
        <w:t>Sottoscrizione della domanda</w:t>
      </w:r>
    </w:p>
    <w:p w14:paraId="2A9BE62A" w14:textId="77777777" w:rsidR="0055228C" w:rsidRPr="00803A4D" w:rsidRDefault="0055228C" w:rsidP="008A405A">
      <w:pPr>
        <w:spacing w:line="240" w:lineRule="auto"/>
        <w:rPr>
          <w:rFonts w:ascii="Times New Roman" w:hAnsi="Times New Roman"/>
          <w:szCs w:val="24"/>
        </w:rPr>
      </w:pPr>
      <w:r w:rsidRPr="00803A4D">
        <w:rPr>
          <w:rFonts w:ascii="Times New Roman" w:hAnsi="Times New Roman"/>
          <w:szCs w:val="24"/>
        </w:rPr>
        <w:t>La domanda e le relative dichiarazioni sono sottoscritte ai sensi del decreto legislativo n. 82/2005:</w:t>
      </w:r>
    </w:p>
    <w:p w14:paraId="39D9986C" w14:textId="77777777" w:rsidR="0055228C" w:rsidRPr="00803A4D" w:rsidRDefault="0055228C" w:rsidP="008A405A">
      <w:pPr>
        <w:pStyle w:val="Paragrafoelenco"/>
        <w:numPr>
          <w:ilvl w:val="0"/>
          <w:numId w:val="6"/>
        </w:numPr>
        <w:spacing w:line="240" w:lineRule="auto"/>
        <w:ind w:left="680" w:hanging="340"/>
        <w:rPr>
          <w:rFonts w:ascii="Times New Roman" w:hAnsi="Times New Roman"/>
          <w:szCs w:val="24"/>
        </w:rPr>
      </w:pPr>
      <w:r w:rsidRPr="00803A4D">
        <w:rPr>
          <w:rFonts w:ascii="Times New Roman" w:hAnsi="Times New Roman"/>
          <w:szCs w:val="24"/>
        </w:rPr>
        <w:t>dal concorrente che partecipa in forma singola;</w:t>
      </w:r>
    </w:p>
    <w:p w14:paraId="6BB945CB" w14:textId="77777777" w:rsidR="0055228C" w:rsidRPr="00803A4D" w:rsidRDefault="0055228C" w:rsidP="008A405A">
      <w:pPr>
        <w:pStyle w:val="Paragrafoelenco"/>
        <w:numPr>
          <w:ilvl w:val="0"/>
          <w:numId w:val="6"/>
        </w:numPr>
        <w:spacing w:line="240" w:lineRule="auto"/>
        <w:ind w:left="680" w:hanging="340"/>
        <w:rPr>
          <w:rFonts w:ascii="Times New Roman" w:hAnsi="Times New Roman"/>
          <w:szCs w:val="24"/>
        </w:rPr>
      </w:pPr>
      <w:r w:rsidRPr="00803A4D">
        <w:rPr>
          <w:rFonts w:ascii="Times New Roman" w:hAnsi="Times New Roman"/>
          <w:szCs w:val="24"/>
        </w:rPr>
        <w:t>nel caso di raggruppamento temporaneo o consorzio ordinario o GEIE costituiti, dalla mandataria/capofila;</w:t>
      </w:r>
    </w:p>
    <w:p w14:paraId="3DB75F6D" w14:textId="77777777" w:rsidR="0055228C" w:rsidRPr="00803A4D" w:rsidRDefault="0055228C" w:rsidP="008A405A">
      <w:pPr>
        <w:pStyle w:val="Paragrafoelenco"/>
        <w:numPr>
          <w:ilvl w:val="0"/>
          <w:numId w:val="6"/>
        </w:numPr>
        <w:spacing w:line="240" w:lineRule="auto"/>
        <w:ind w:left="680" w:hanging="340"/>
        <w:rPr>
          <w:rFonts w:ascii="Times New Roman" w:hAnsi="Times New Roman"/>
          <w:szCs w:val="24"/>
        </w:rPr>
      </w:pPr>
      <w:r w:rsidRPr="00803A4D">
        <w:rPr>
          <w:rFonts w:ascii="Times New Roman" w:hAnsi="Times New Roman"/>
          <w:szCs w:val="24"/>
        </w:rPr>
        <w:t>nel caso di raggruppamento temporaneo o consorzio ordinario o GEIE non ancora costituiti, da tutti i soggetti che costituiranno il raggruppamento o il consorzio o il gruppo;</w:t>
      </w:r>
    </w:p>
    <w:p w14:paraId="3ED4BAFB" w14:textId="77777777" w:rsidR="0055228C" w:rsidRPr="00803A4D" w:rsidRDefault="0055228C" w:rsidP="008A405A">
      <w:pPr>
        <w:pStyle w:val="Paragrafoelenco"/>
        <w:numPr>
          <w:ilvl w:val="0"/>
          <w:numId w:val="6"/>
        </w:numPr>
        <w:spacing w:line="240" w:lineRule="auto"/>
        <w:ind w:left="680" w:hanging="340"/>
        <w:rPr>
          <w:rFonts w:ascii="Times New Roman" w:hAnsi="Times New Roman"/>
          <w:szCs w:val="24"/>
        </w:rPr>
      </w:pPr>
      <w:r w:rsidRPr="00803A4D">
        <w:rPr>
          <w:rFonts w:ascii="Times New Roman" w:hAnsi="Times New Roman"/>
          <w:szCs w:val="24"/>
        </w:rPr>
        <w:t>nel caso di aggregazioni di retisti:</w:t>
      </w:r>
    </w:p>
    <w:p w14:paraId="0215F59F" w14:textId="77777777" w:rsidR="0055228C" w:rsidRPr="00803A4D" w:rsidRDefault="0055228C" w:rsidP="008A405A">
      <w:pPr>
        <w:numPr>
          <w:ilvl w:val="4"/>
          <w:numId w:val="1"/>
        </w:numPr>
        <w:spacing w:line="240" w:lineRule="auto"/>
        <w:ind w:left="794" w:hanging="340"/>
        <w:rPr>
          <w:rFonts w:ascii="Times New Roman" w:hAnsi="Times New Roman"/>
          <w:szCs w:val="24"/>
        </w:rPr>
      </w:pPr>
      <w:r w:rsidRPr="00803A4D">
        <w:rPr>
          <w:rFonts w:ascii="Times New Roman" w:hAnsi="Times New Roman"/>
          <w:szCs w:val="24"/>
        </w:rPr>
        <w:t>se la rete è dotata di un organo comune con potere di rappresentanza e con soggettività giuridica, ai sensi dell’articolo 3, comma 4-</w:t>
      </w:r>
      <w:r w:rsidRPr="00803A4D">
        <w:rPr>
          <w:rFonts w:ascii="Times New Roman" w:hAnsi="Times New Roman"/>
          <w:i/>
          <w:szCs w:val="24"/>
        </w:rPr>
        <w:t>quater</w:t>
      </w:r>
      <w:r w:rsidRPr="00803A4D">
        <w:rPr>
          <w:rFonts w:ascii="Times New Roman" w:hAnsi="Times New Roman"/>
          <w:szCs w:val="24"/>
        </w:rPr>
        <w:t>, del decreto legge 10 febbraio 2009, n. 5, la domanda di partecipazione deve essere sottoscritta dal solo operatore economico che riveste la funzione di organo comune;</w:t>
      </w:r>
    </w:p>
    <w:p w14:paraId="1F7C7E59" w14:textId="624E1559" w:rsidR="0055228C" w:rsidRPr="00803A4D" w:rsidRDefault="0055228C" w:rsidP="008A405A">
      <w:pPr>
        <w:numPr>
          <w:ilvl w:val="4"/>
          <w:numId w:val="1"/>
        </w:numPr>
        <w:spacing w:line="240" w:lineRule="auto"/>
        <w:ind w:left="794" w:hanging="340"/>
        <w:rPr>
          <w:rFonts w:ascii="Times New Roman" w:hAnsi="Times New Roman"/>
          <w:szCs w:val="24"/>
        </w:rPr>
      </w:pPr>
      <w:r w:rsidRPr="00803A4D">
        <w:rPr>
          <w:rFonts w:ascii="Times New Roman" w:hAnsi="Times New Roman"/>
          <w:szCs w:val="24"/>
          <w:lang w:eastAsia="it-IT"/>
        </w:rPr>
        <w:t>se la rete è dotata di un organo comune con potere di rappresentanza ma è priva di soggettività giuridica, ai sensi dell’articolo 3, co</w:t>
      </w:r>
      <w:r w:rsidR="005F356D" w:rsidRPr="00803A4D">
        <w:rPr>
          <w:rFonts w:ascii="Times New Roman" w:hAnsi="Times New Roman"/>
          <w:szCs w:val="24"/>
          <w:lang w:eastAsia="it-IT"/>
        </w:rPr>
        <w:t>.</w:t>
      </w:r>
      <w:r w:rsidRPr="00803A4D">
        <w:rPr>
          <w:rFonts w:ascii="Times New Roman" w:hAnsi="Times New Roman"/>
          <w:szCs w:val="24"/>
          <w:lang w:eastAsia="it-IT"/>
        </w:rPr>
        <w:t xml:space="preserve"> 4-</w:t>
      </w:r>
      <w:r w:rsidRPr="00803A4D">
        <w:rPr>
          <w:rFonts w:ascii="Times New Roman" w:hAnsi="Times New Roman"/>
          <w:i/>
          <w:szCs w:val="24"/>
          <w:lang w:eastAsia="it-IT"/>
        </w:rPr>
        <w:t>quater</w:t>
      </w:r>
      <w:r w:rsidRPr="00803A4D">
        <w:rPr>
          <w:rFonts w:ascii="Times New Roman" w:hAnsi="Times New Roman"/>
          <w:szCs w:val="24"/>
          <w:lang w:eastAsia="it-IT"/>
        </w:rPr>
        <w:t xml:space="preserve">, del decreto legge 10 febbraio </w:t>
      </w:r>
      <w:r w:rsidRPr="00803A4D">
        <w:rPr>
          <w:rFonts w:ascii="Times New Roman" w:hAnsi="Times New Roman"/>
          <w:szCs w:val="24"/>
          <w:lang w:eastAsia="it-IT"/>
        </w:rPr>
        <w:lastRenderedPageBreak/>
        <w:t xml:space="preserve">2009, n. 5, la domanda di partecipazione deve essere sottoscritta </w:t>
      </w:r>
      <w:r w:rsidRPr="00803A4D">
        <w:rPr>
          <w:rFonts w:ascii="Times New Roman" w:hAnsi="Times New Roman"/>
          <w:szCs w:val="24"/>
        </w:rPr>
        <w:t>dal</w:t>
      </w:r>
      <w:r w:rsidRPr="00803A4D">
        <w:rPr>
          <w:rFonts w:ascii="Times New Roman" w:hAnsi="Times New Roman"/>
          <w:szCs w:val="24"/>
          <w:lang w:eastAsia="it-IT"/>
        </w:rPr>
        <w:t xml:space="preserve">l’impresa che riveste le funzioni di organo comune nonché da ognuno dei retisti che partecipa alla gara; </w:t>
      </w:r>
    </w:p>
    <w:p w14:paraId="0607EEE9" w14:textId="77777777" w:rsidR="0055228C" w:rsidRPr="00803A4D" w:rsidRDefault="0055228C" w:rsidP="008A405A">
      <w:pPr>
        <w:numPr>
          <w:ilvl w:val="4"/>
          <w:numId w:val="1"/>
        </w:numPr>
        <w:spacing w:line="240" w:lineRule="auto"/>
        <w:ind w:left="794" w:hanging="340"/>
        <w:rPr>
          <w:rFonts w:ascii="Times New Roman" w:hAnsi="Times New Roman"/>
          <w:szCs w:val="24"/>
        </w:rPr>
      </w:pPr>
      <w:r w:rsidRPr="00803A4D">
        <w:rPr>
          <w:rFonts w:ascii="Times New Roman" w:hAnsi="Times New Roman"/>
          <w:szCs w:val="24"/>
          <w:lang w:eastAsia="it-IT"/>
        </w:rPr>
        <w:t xml:space="preserve">se la rete è dotata di un organo comune privo del potere di rappresentanza o se la rete è sprovvista di organo comune, oppure se l’organo comune è privo dei requisiti di qualificazione richiesti per assumere la veste di mandataria, la domanda di partecipazione deve essere sottoscritta dal retista che riveste la qualifica di mandatario, ovvero, in caso di partecipazione nelle forme del raggruppamento da costituirsi, da ognuno dei retisti che partecipa alla gara. </w:t>
      </w:r>
    </w:p>
    <w:p w14:paraId="79650B33" w14:textId="6C0E8EB8" w:rsidR="0055228C" w:rsidRPr="00803A4D" w:rsidRDefault="0055228C" w:rsidP="008A405A">
      <w:pPr>
        <w:spacing w:line="240" w:lineRule="auto"/>
        <w:ind w:left="680" w:hanging="340"/>
        <w:rPr>
          <w:rFonts w:ascii="Times New Roman" w:hAnsi="Times New Roman"/>
          <w:szCs w:val="24"/>
        </w:rPr>
      </w:pPr>
      <w:r w:rsidRPr="00803A4D">
        <w:rPr>
          <w:rFonts w:ascii="Times New Roman" w:hAnsi="Times New Roman"/>
          <w:szCs w:val="24"/>
        </w:rPr>
        <w:t xml:space="preserve">- </w:t>
      </w:r>
      <w:r w:rsidRPr="00803A4D">
        <w:rPr>
          <w:rFonts w:ascii="Times New Roman" w:hAnsi="Times New Roman"/>
          <w:szCs w:val="24"/>
        </w:rPr>
        <w:tab/>
        <w:t>nel</w:t>
      </w:r>
      <w:r w:rsidRPr="00803A4D">
        <w:rPr>
          <w:rFonts w:ascii="Times New Roman" w:hAnsi="Times New Roman"/>
          <w:szCs w:val="24"/>
          <w:lang w:eastAsia="it-IT"/>
        </w:rPr>
        <w:t xml:space="preserve"> caso di consorzio di cooperative e imprese artigiane o di consorzio stabile di cui all’articolo </w:t>
      </w:r>
      <w:r w:rsidR="00712579" w:rsidRPr="00803A4D">
        <w:rPr>
          <w:rFonts w:ascii="Times New Roman" w:hAnsi="Times New Roman"/>
          <w:szCs w:val="24"/>
          <w:lang w:eastAsia="it-IT"/>
        </w:rPr>
        <w:t>6</w:t>
      </w:r>
      <w:r w:rsidRPr="00803A4D">
        <w:rPr>
          <w:rFonts w:ascii="Times New Roman" w:hAnsi="Times New Roman"/>
          <w:szCs w:val="24"/>
          <w:lang w:eastAsia="it-IT"/>
        </w:rPr>
        <w:t>5, comma 2</w:t>
      </w:r>
      <w:r w:rsidR="00116F1A" w:rsidRPr="00803A4D">
        <w:rPr>
          <w:rFonts w:ascii="Times New Roman" w:hAnsi="Times New Roman"/>
          <w:szCs w:val="24"/>
          <w:lang w:eastAsia="it-IT"/>
        </w:rPr>
        <w:t>,</w:t>
      </w:r>
      <w:r w:rsidRPr="00803A4D">
        <w:rPr>
          <w:rFonts w:ascii="Times New Roman" w:hAnsi="Times New Roman"/>
          <w:szCs w:val="24"/>
          <w:lang w:eastAsia="it-IT"/>
        </w:rPr>
        <w:t xml:space="preserve"> lettera b)</w:t>
      </w:r>
      <w:r w:rsidR="00712579" w:rsidRPr="00803A4D">
        <w:rPr>
          <w:rFonts w:ascii="Times New Roman" w:hAnsi="Times New Roman"/>
          <w:szCs w:val="24"/>
          <w:lang w:eastAsia="it-IT"/>
        </w:rPr>
        <w:t>,</w:t>
      </w:r>
      <w:r w:rsidRPr="00803A4D">
        <w:rPr>
          <w:rFonts w:ascii="Times New Roman" w:hAnsi="Times New Roman"/>
          <w:szCs w:val="24"/>
          <w:lang w:eastAsia="it-IT"/>
        </w:rPr>
        <w:t xml:space="preserve"> c)</w:t>
      </w:r>
      <w:r w:rsidR="00712579" w:rsidRPr="00803A4D">
        <w:rPr>
          <w:rFonts w:ascii="Times New Roman" w:hAnsi="Times New Roman"/>
          <w:szCs w:val="24"/>
          <w:lang w:eastAsia="it-IT"/>
        </w:rPr>
        <w:t xml:space="preserve"> e d) </w:t>
      </w:r>
      <w:r w:rsidRPr="00803A4D">
        <w:rPr>
          <w:rFonts w:ascii="Times New Roman" w:hAnsi="Times New Roman"/>
          <w:szCs w:val="24"/>
          <w:lang w:eastAsia="it-IT"/>
        </w:rPr>
        <w:t xml:space="preserve">del Codice, </w:t>
      </w:r>
      <w:r w:rsidRPr="00803A4D">
        <w:rPr>
          <w:rFonts w:ascii="Times New Roman" w:hAnsi="Times New Roman"/>
          <w:szCs w:val="24"/>
        </w:rPr>
        <w:t>la domanda è sottoscritta</w:t>
      </w:r>
      <w:r w:rsidRPr="00803A4D">
        <w:rPr>
          <w:rFonts w:ascii="Times New Roman" w:hAnsi="Times New Roman"/>
          <w:szCs w:val="24"/>
          <w:lang w:eastAsia="it-IT"/>
        </w:rPr>
        <w:t xml:space="preserve"> digitalmente dal consorzio medesimo.</w:t>
      </w:r>
    </w:p>
    <w:p w14:paraId="582FD6EC" w14:textId="361FA301" w:rsidR="00AE4D10" w:rsidRPr="00803A4D" w:rsidRDefault="0055228C" w:rsidP="00C42558">
      <w:pPr>
        <w:spacing w:line="240" w:lineRule="auto"/>
        <w:rPr>
          <w:rFonts w:ascii="Times New Roman" w:hAnsi="Times New Roman"/>
          <w:iCs/>
          <w:szCs w:val="24"/>
        </w:rPr>
      </w:pPr>
      <w:r w:rsidRPr="00803A4D">
        <w:rPr>
          <w:rFonts w:ascii="Times New Roman" w:hAnsi="Times New Roman"/>
          <w:szCs w:val="24"/>
        </w:rPr>
        <w:t>La domanda e le relative dichiarazioni sono firmate dal legale rappresentante del concorrente o da un suo procuratore munito della relativa procura</w:t>
      </w:r>
      <w:r w:rsidRPr="00803A4D">
        <w:rPr>
          <w:rFonts w:ascii="Times New Roman" w:hAnsi="Times New Roman"/>
          <w:b/>
          <w:szCs w:val="24"/>
        </w:rPr>
        <w:t xml:space="preserve">. </w:t>
      </w:r>
      <w:r w:rsidRPr="00803A4D">
        <w:rPr>
          <w:rFonts w:ascii="Times New Roman" w:hAnsi="Times New Roman"/>
          <w:szCs w:val="24"/>
        </w:rPr>
        <w:t>In tal caso, il concorrente allega alla domanda copia conforme all’originale della procura</w:t>
      </w:r>
      <w:r w:rsidR="006E2F19" w:rsidRPr="00803A4D">
        <w:rPr>
          <w:rFonts w:ascii="Times New Roman" w:hAnsi="Times New Roman"/>
          <w:szCs w:val="24"/>
        </w:rPr>
        <w:t>.</w:t>
      </w:r>
      <w:r w:rsidRPr="00803A4D">
        <w:rPr>
          <w:rFonts w:ascii="Times New Roman" w:hAnsi="Times New Roman"/>
          <w:szCs w:val="24"/>
        </w:rPr>
        <w:t xml:space="preserve"> </w:t>
      </w:r>
      <w:r w:rsidR="00AE4D10" w:rsidRPr="00803A4D">
        <w:rPr>
          <w:rFonts w:ascii="Times New Roman" w:hAnsi="Times New Roman"/>
          <w:iCs/>
          <w:szCs w:val="24"/>
        </w:rPr>
        <w:t xml:space="preserve">Non è necessario allegare la procura se </w:t>
      </w:r>
      <w:r w:rsidRPr="00803A4D">
        <w:rPr>
          <w:rFonts w:ascii="Times New Roman" w:hAnsi="Times New Roman"/>
          <w:iCs/>
          <w:szCs w:val="24"/>
        </w:rPr>
        <w:t xml:space="preserve">dalla visura camerale del concorrente risulti l’indicazione espressa dei poteri rappresentativi conferiti </w:t>
      </w:r>
      <w:r w:rsidR="00AE4D10" w:rsidRPr="00803A4D">
        <w:rPr>
          <w:rFonts w:ascii="Times New Roman" w:hAnsi="Times New Roman"/>
          <w:iCs/>
          <w:szCs w:val="24"/>
        </w:rPr>
        <w:t>al procuratore</w:t>
      </w:r>
      <w:r w:rsidR="00265107" w:rsidRPr="00803A4D">
        <w:rPr>
          <w:rFonts w:ascii="Times New Roman" w:hAnsi="Times New Roman"/>
          <w:iCs/>
          <w:szCs w:val="24"/>
        </w:rPr>
        <w:t>.</w:t>
      </w:r>
    </w:p>
    <w:p w14:paraId="76BD2883" w14:textId="51C830E9" w:rsidR="007B440E" w:rsidRPr="00803A4D" w:rsidRDefault="007B440E" w:rsidP="00C42558">
      <w:pPr>
        <w:spacing w:line="240" w:lineRule="auto"/>
        <w:rPr>
          <w:rFonts w:ascii="Times New Roman" w:hAnsi="Times New Roman"/>
          <w:iCs/>
          <w:szCs w:val="24"/>
        </w:rPr>
      </w:pPr>
    </w:p>
    <w:p w14:paraId="5BEC3B9C" w14:textId="77777777" w:rsidR="007B440E" w:rsidRPr="00803A4D" w:rsidRDefault="007B440E" w:rsidP="00C42558">
      <w:pPr>
        <w:pStyle w:val="Paragrafoelenco5"/>
        <w:spacing w:after="0" w:line="240" w:lineRule="auto"/>
        <w:ind w:left="0"/>
      </w:pPr>
      <w:r w:rsidRPr="00803A4D">
        <w:t xml:space="preserve">La domanda di partecipazione deve essere presentata nel rispetto di quanto stabilito dal Decreto del Presidente della Repubblica n. 642/72 </w:t>
      </w:r>
      <w:r w:rsidRPr="00803A4D">
        <w:rPr>
          <w:b/>
        </w:rPr>
        <w:t>in ordine all’assolvimento dell’imposta di bollo</w:t>
      </w:r>
      <w:r w:rsidRPr="00803A4D">
        <w:t xml:space="preserve">. Il pagamento della suddetta imposta del valore di </w:t>
      </w:r>
      <w:r w:rsidRPr="00803A4D">
        <w:rPr>
          <w:b/>
        </w:rPr>
        <w:t>€ 16,00</w:t>
      </w:r>
      <w:r w:rsidRPr="00803A4D">
        <w:t xml:space="preserve"> viene effettuato tramite F24, bollo virtuale previa autorizzazione rilasciata dall’Agenzia delle Entrate o tramite il servizio @</w:t>
      </w:r>
      <w:proofErr w:type="spellStart"/>
      <w:r w:rsidRPr="00803A4D">
        <w:t>e.bollo</w:t>
      </w:r>
      <w:proofErr w:type="spellEnd"/>
      <w:r w:rsidRPr="00803A4D">
        <w:t xml:space="preserve"> dell'Agenzia delle Entrate o per gli operatori economici esteri tramite il pagamento del tributo con bonifico utilizzando il codice Iban IT07Y0100003245348008120501 e specificando nella causale la propria denominazione, codice fiscale (se presente) e gli estremi dell'atto a cui si riferisce il pagamento.  </w:t>
      </w:r>
    </w:p>
    <w:p w14:paraId="10B7A6E4" w14:textId="77777777" w:rsidR="007B440E" w:rsidRPr="00803A4D" w:rsidRDefault="007B440E" w:rsidP="00C42558">
      <w:pPr>
        <w:pStyle w:val="Paragrafoelenco5"/>
        <w:spacing w:after="0" w:line="240" w:lineRule="auto"/>
        <w:ind w:left="0"/>
      </w:pPr>
      <w:r w:rsidRPr="00803A4D">
        <w:t>A comprova del pagamento, il concorrente allega la ricevuta di pagamento elettronico ovvero del bonifico bancario.</w:t>
      </w:r>
    </w:p>
    <w:p w14:paraId="708A3CC9" w14:textId="40A90DEC" w:rsidR="007B440E" w:rsidRPr="00803A4D" w:rsidRDefault="007B440E" w:rsidP="00C42558">
      <w:pPr>
        <w:pStyle w:val="Paragrafoelenco5"/>
        <w:spacing w:after="0" w:line="240" w:lineRule="auto"/>
        <w:ind w:left="0" w:firstLine="0"/>
      </w:pPr>
      <w:r w:rsidRPr="00803A4D">
        <w:t>In alternativa il concorrente può acquistare la marca da bollo da euro 16,00 ed inserire il suo numero seriale all'interno della dichiarazione contenuta nell'istanza telematica e allegare,</w:t>
      </w:r>
      <w:r w:rsidR="00876502">
        <w:t xml:space="preserve"> </w:t>
      </w:r>
      <w:r w:rsidRPr="00803A4D">
        <w:t>obbligatoriamente copia del contrassegno in formato</w:t>
      </w:r>
      <w:r w:rsidR="0038552B">
        <w:t xml:space="preserve"> .</w:t>
      </w:r>
      <w:r w:rsidRPr="00803A4D">
        <w:t>pdf</w:t>
      </w:r>
      <w:r w:rsidR="0038552B">
        <w:t>.</w:t>
      </w:r>
      <w:r w:rsidRPr="00803A4D">
        <w:t xml:space="preserve"> Il concorrente si assume ogni responsabilità in caso di utilizzo plurimo dei contrassegni.</w:t>
      </w:r>
    </w:p>
    <w:p w14:paraId="48EBD946" w14:textId="44D8C3D1" w:rsidR="008B1F02" w:rsidRPr="00803A4D" w:rsidRDefault="008E0585" w:rsidP="008E0585">
      <w:pPr>
        <w:pStyle w:val="Paragrafoelenco5"/>
        <w:spacing w:after="0" w:line="240" w:lineRule="auto"/>
        <w:ind w:left="0" w:firstLine="0"/>
        <w:rPr>
          <w:u w:val="single"/>
        </w:rPr>
      </w:pPr>
      <w:bookmarkStart w:id="1653" w:name="_Hlk223420930"/>
      <w:r w:rsidRPr="00803A4D">
        <w:rPr>
          <w:u w:val="single"/>
        </w:rPr>
        <w:t>In caso di presentazione dell’istanza priva della prova del pagamento dell’imposta di bollo, si procederà alla conseguente segnalazione all'Agenzia delle Entrate.</w:t>
      </w:r>
    </w:p>
    <w:bookmarkEnd w:id="1653"/>
    <w:p w14:paraId="38540E35" w14:textId="77777777" w:rsidR="008B1F02" w:rsidRPr="00803A4D" w:rsidRDefault="008B1F02" w:rsidP="008B1F02">
      <w:pPr>
        <w:spacing w:line="240" w:lineRule="auto"/>
        <w:rPr>
          <w:lang w:eastAsia="it-IT"/>
        </w:rPr>
      </w:pPr>
    </w:p>
    <w:p w14:paraId="7E570A70" w14:textId="0B0BFDDF" w:rsidR="002670A4" w:rsidRPr="00803A4D" w:rsidRDefault="002670A4" w:rsidP="00CA1761">
      <w:pPr>
        <w:pStyle w:val="Titolo3"/>
        <w:numPr>
          <w:ilvl w:val="1"/>
          <w:numId w:val="2"/>
        </w:numPr>
        <w:spacing w:before="0" w:after="0" w:line="240" w:lineRule="auto"/>
        <w:ind w:left="426" w:hanging="426"/>
        <w:rPr>
          <w:rFonts w:ascii="Times New Roman" w:hAnsi="Times New Roman"/>
          <w:caps w:val="0"/>
          <w:szCs w:val="24"/>
        </w:rPr>
      </w:pPr>
      <w:bookmarkStart w:id="1654" w:name="_Toc240626422"/>
      <w:bookmarkEnd w:id="1650"/>
      <w:bookmarkEnd w:id="1651"/>
      <w:r w:rsidRPr="00803A4D">
        <w:rPr>
          <w:rFonts w:ascii="Times New Roman" w:hAnsi="Times New Roman"/>
          <w:sz w:val="24"/>
          <w:szCs w:val="24"/>
          <w:lang w:val="it-IT"/>
        </w:rPr>
        <w:t>DICHIARAZIONI E DOCUMENTAZIONE</w:t>
      </w:r>
      <w:r w:rsidR="00D85B3F" w:rsidRPr="00803A4D">
        <w:rPr>
          <w:rFonts w:ascii="Times New Roman" w:hAnsi="Times New Roman"/>
          <w:b w:val="0"/>
          <w:caps w:val="0"/>
          <w:sz w:val="24"/>
          <w:szCs w:val="24"/>
        </w:rPr>
        <w:t xml:space="preserve"> </w:t>
      </w:r>
      <w:r w:rsidR="00D85B3F" w:rsidRPr="00803A4D">
        <w:rPr>
          <w:rFonts w:ascii="Times New Roman" w:hAnsi="Times New Roman"/>
          <w:caps w:val="0"/>
          <w:sz w:val="24"/>
          <w:szCs w:val="24"/>
          <w:lang w:val="it-IT"/>
        </w:rPr>
        <w:t>INERENTE</w:t>
      </w:r>
      <w:r w:rsidR="00D85B3F" w:rsidRPr="00803A4D">
        <w:rPr>
          <w:rFonts w:ascii="Times New Roman" w:hAnsi="Times New Roman"/>
          <w:b w:val="0"/>
          <w:caps w:val="0"/>
          <w:sz w:val="24"/>
          <w:szCs w:val="24"/>
          <w:lang w:val="it-IT"/>
        </w:rPr>
        <w:t xml:space="preserve"> </w:t>
      </w:r>
      <w:r w:rsidR="00D85B3F" w:rsidRPr="00803A4D">
        <w:rPr>
          <w:rFonts w:ascii="Times New Roman" w:hAnsi="Times New Roman"/>
          <w:caps w:val="0"/>
          <w:sz w:val="24"/>
          <w:szCs w:val="24"/>
        </w:rPr>
        <w:t>SOSTENIBILITÀ – CLAUSOLE SOCIALI</w:t>
      </w:r>
      <w:bookmarkEnd w:id="1654"/>
      <w:r w:rsidR="00D85B3F" w:rsidRPr="00803A4D">
        <w:rPr>
          <w:rFonts w:ascii="Times New Roman" w:hAnsi="Times New Roman"/>
          <w:caps w:val="0"/>
          <w:szCs w:val="24"/>
        </w:rPr>
        <w:t xml:space="preserve"> </w:t>
      </w:r>
    </w:p>
    <w:p w14:paraId="73032F33" w14:textId="7913BB6B" w:rsidR="00303D60" w:rsidRPr="00803A4D" w:rsidRDefault="00303D60" w:rsidP="00A52E26">
      <w:pPr>
        <w:spacing w:line="240" w:lineRule="auto"/>
        <w:rPr>
          <w:rFonts w:ascii="Times New Roman" w:hAnsi="Times New Roman"/>
          <w:lang w:val="x-none"/>
        </w:rPr>
      </w:pPr>
      <w:r w:rsidRPr="00803A4D">
        <w:rPr>
          <w:rFonts w:ascii="Times New Roman" w:hAnsi="Times New Roman"/>
          <w:lang w:val="x-none"/>
        </w:rPr>
        <w:t>Gli operatori economici al fine di garantire il rispetto delle clausole sociali ed ambientali di cui gli artt. 57 e 102 del codice (vedasi B – dichiarazioni integrative e modello C – dichiarazioni</w:t>
      </w:r>
      <w:r w:rsidR="00A52E26" w:rsidRPr="00803A4D">
        <w:rPr>
          <w:rFonts w:ascii="Times New Roman" w:hAnsi="Times New Roman"/>
        </w:rPr>
        <w:t xml:space="preserve"> </w:t>
      </w:r>
      <w:r w:rsidRPr="00803A4D">
        <w:rPr>
          <w:rFonts w:ascii="Times New Roman" w:hAnsi="Times New Roman"/>
          <w:lang w:val="x-none"/>
        </w:rPr>
        <w:t xml:space="preserve">integrative </w:t>
      </w:r>
      <w:proofErr w:type="spellStart"/>
      <w:r w:rsidRPr="00803A4D">
        <w:rPr>
          <w:rFonts w:ascii="Times New Roman" w:hAnsi="Times New Roman"/>
          <w:lang w:val="x-none"/>
        </w:rPr>
        <w:t>o.e</w:t>
      </w:r>
      <w:proofErr w:type="spellEnd"/>
      <w:r w:rsidRPr="00803A4D">
        <w:rPr>
          <w:rFonts w:ascii="Times New Roman" w:hAnsi="Times New Roman"/>
          <w:lang w:val="x-none"/>
        </w:rPr>
        <w:t>. consorziato esecutore) ed in particolare:</w:t>
      </w:r>
    </w:p>
    <w:p w14:paraId="69E939CB" w14:textId="77777777" w:rsidR="006F482F" w:rsidRPr="00803A4D" w:rsidRDefault="00CD4270" w:rsidP="00FA6461">
      <w:pPr>
        <w:pStyle w:val="Paragrafoelenco6"/>
        <w:numPr>
          <w:ilvl w:val="0"/>
          <w:numId w:val="24"/>
        </w:numPr>
        <w:autoSpaceDE w:val="0"/>
        <w:autoSpaceDN w:val="0"/>
        <w:adjustRightInd w:val="0"/>
        <w:spacing w:after="0" w:line="240" w:lineRule="auto"/>
        <w:rPr>
          <w:color w:val="auto"/>
        </w:rPr>
      </w:pPr>
      <w:r w:rsidRPr="00803A4D">
        <w:rPr>
          <w:color w:val="auto"/>
        </w:rPr>
        <w:t>si impegnano a garantire la corretta applicazione dei CCNL di settore</w:t>
      </w:r>
      <w:r w:rsidR="000F0882" w:rsidRPr="00803A4D">
        <w:rPr>
          <w:color w:val="auto"/>
          <w:szCs w:val="24"/>
        </w:rPr>
        <w:t xml:space="preserve"> ed in particolare di applicare il CCNL indicato dalla stazione appaltante</w:t>
      </w:r>
      <w:r w:rsidR="006F482F" w:rsidRPr="00803A4D">
        <w:rPr>
          <w:color w:val="auto"/>
          <w:szCs w:val="24"/>
        </w:rPr>
        <w:t>;</w:t>
      </w:r>
    </w:p>
    <w:p w14:paraId="5CAC9F0F" w14:textId="3AD5B205" w:rsidR="000F0882" w:rsidRPr="00803A4D" w:rsidRDefault="006F482F" w:rsidP="00FA6461">
      <w:pPr>
        <w:pStyle w:val="Paragrafoelenco6"/>
        <w:numPr>
          <w:ilvl w:val="0"/>
          <w:numId w:val="24"/>
        </w:numPr>
        <w:autoSpaceDE w:val="0"/>
        <w:autoSpaceDN w:val="0"/>
        <w:adjustRightInd w:val="0"/>
        <w:spacing w:after="0" w:line="240" w:lineRule="auto"/>
        <w:rPr>
          <w:color w:val="auto"/>
        </w:rPr>
      </w:pPr>
      <w:r w:rsidRPr="00803A4D">
        <w:rPr>
          <w:color w:val="auto"/>
          <w:szCs w:val="24"/>
        </w:rPr>
        <w:t xml:space="preserve">ovvero in alternativa </w:t>
      </w:r>
      <w:r w:rsidR="0054172D" w:rsidRPr="00803A4D">
        <w:rPr>
          <w:color w:val="auto"/>
          <w:szCs w:val="24"/>
        </w:rPr>
        <w:t xml:space="preserve">si impegnano </w:t>
      </w:r>
      <w:r w:rsidRPr="00803A4D">
        <w:rPr>
          <w:color w:val="auto"/>
          <w:szCs w:val="24"/>
        </w:rPr>
        <w:t xml:space="preserve">ad applicare altro CCNL precisando le parti contraenti ed il </w:t>
      </w:r>
      <w:r w:rsidR="000F0882" w:rsidRPr="00803A4D">
        <w:rPr>
          <w:color w:val="auto"/>
          <w:szCs w:val="24"/>
        </w:rPr>
        <w:t xml:space="preserve">relativo codice alfanumerico unico di cui all’ I.01 del Codice </w:t>
      </w:r>
      <w:bookmarkStart w:id="1655" w:name="_Hlk192764739"/>
      <w:r w:rsidR="00EF5A2A" w:rsidRPr="00803A4D">
        <w:rPr>
          <w:color w:val="auto"/>
          <w:szCs w:val="24"/>
        </w:rPr>
        <w:t>(vedi a</w:t>
      </w:r>
      <w:r w:rsidR="000F0882" w:rsidRPr="00803A4D">
        <w:rPr>
          <w:color w:val="auto"/>
          <w:szCs w:val="24"/>
        </w:rPr>
        <w:t>rticolo 16 quater del decreto legge 76/20</w:t>
      </w:r>
      <w:r w:rsidR="00EF5A2A" w:rsidRPr="00803A4D">
        <w:rPr>
          <w:color w:val="auto"/>
          <w:szCs w:val="24"/>
        </w:rPr>
        <w:t>)</w:t>
      </w:r>
      <w:bookmarkEnd w:id="1655"/>
      <w:r w:rsidRPr="00803A4D">
        <w:rPr>
          <w:color w:val="auto"/>
          <w:szCs w:val="24"/>
        </w:rPr>
        <w:t xml:space="preserve"> e di attestare l’equivalenza di questo rispetto al CCNL identificato dalla stazione appaltante </w:t>
      </w:r>
      <w:r w:rsidR="000F0882" w:rsidRPr="00803A4D">
        <w:rPr>
          <w:color w:val="auto"/>
        </w:rPr>
        <w:t>(a norma dell’art. 5 c.1 dell’allegato I.01 al Codice).</w:t>
      </w:r>
    </w:p>
    <w:p w14:paraId="56FF51B4" w14:textId="77777777" w:rsidR="006F482F" w:rsidRPr="00803A4D" w:rsidRDefault="006F482F" w:rsidP="00C42558">
      <w:pPr>
        <w:pStyle w:val="Paragrafoelenco6"/>
        <w:autoSpaceDE w:val="0"/>
        <w:autoSpaceDN w:val="0"/>
        <w:adjustRightInd w:val="0"/>
        <w:spacing w:after="0" w:line="240" w:lineRule="auto"/>
        <w:ind w:left="10"/>
        <w:rPr>
          <w:color w:val="auto"/>
        </w:rPr>
      </w:pPr>
    </w:p>
    <w:p w14:paraId="655EF84F" w14:textId="13ABFF21" w:rsidR="000F0882" w:rsidRDefault="006F482F" w:rsidP="00C42558">
      <w:pPr>
        <w:pStyle w:val="Paragrafoelenco6"/>
        <w:autoSpaceDE w:val="0"/>
        <w:autoSpaceDN w:val="0"/>
        <w:adjustRightInd w:val="0"/>
        <w:spacing w:after="0" w:line="240" w:lineRule="auto"/>
        <w:ind w:left="10"/>
        <w:rPr>
          <w:color w:val="auto"/>
        </w:rPr>
      </w:pPr>
      <w:r w:rsidRPr="00803A4D">
        <w:rPr>
          <w:color w:val="auto"/>
          <w:bdr w:val="single" w:sz="4" w:space="0" w:color="auto"/>
        </w:rPr>
        <w:t>NOTA</w:t>
      </w:r>
      <w:r w:rsidRPr="00803A4D">
        <w:rPr>
          <w:color w:val="auto"/>
        </w:rPr>
        <w:t xml:space="preserve">: </w:t>
      </w:r>
      <w:r w:rsidR="000F0882" w:rsidRPr="00803A4D">
        <w:rPr>
          <w:color w:val="auto"/>
        </w:rPr>
        <w:t>A norma dell’art. 11 c.4 del Codice qualora l’operatore economico abbia dichiarato di applicare un CCNL diverso da quello indicato nei documenti progettuali e di gara la dichiarazione di equivalenza resa in sede di gara dovrà essere resa integrata in fase di aggiudicazione e dovrà essere strutturata avuto riguardo ai criteri e parametri di cui agli artt. 3, 4 e 5 dell’allegato I.01.</w:t>
      </w:r>
    </w:p>
    <w:p w14:paraId="48674910" w14:textId="3290A7D1" w:rsidR="00876502" w:rsidRDefault="00876502" w:rsidP="00C42558">
      <w:pPr>
        <w:pStyle w:val="Paragrafoelenco6"/>
        <w:autoSpaceDE w:val="0"/>
        <w:autoSpaceDN w:val="0"/>
        <w:adjustRightInd w:val="0"/>
        <w:spacing w:after="0" w:line="240" w:lineRule="auto"/>
        <w:ind w:left="10"/>
        <w:rPr>
          <w:color w:val="auto"/>
        </w:rPr>
      </w:pPr>
    </w:p>
    <w:p w14:paraId="1EB2A32E" w14:textId="77777777" w:rsidR="00271844" w:rsidRDefault="00271844" w:rsidP="00271844">
      <w:pPr>
        <w:pStyle w:val="Paragrafoelenco6"/>
        <w:numPr>
          <w:ilvl w:val="0"/>
          <w:numId w:val="24"/>
        </w:numPr>
        <w:autoSpaceDE w:val="0"/>
        <w:autoSpaceDN w:val="0"/>
        <w:adjustRightInd w:val="0"/>
        <w:spacing w:after="0" w:line="240" w:lineRule="auto"/>
        <w:rPr>
          <w:color w:val="auto"/>
        </w:rPr>
      </w:pPr>
      <w:r w:rsidRPr="00803A4D">
        <w:rPr>
          <w:color w:val="auto"/>
        </w:rPr>
        <w:lastRenderedPageBreak/>
        <w:t xml:space="preserve">si impegnano in caso di aggiudicazione, ad assicurare che il </w:t>
      </w:r>
      <w:r w:rsidRPr="00803A4D">
        <w:rPr>
          <w:b/>
          <w:color w:val="auto"/>
        </w:rPr>
        <w:t>30%</w:t>
      </w:r>
      <w:r w:rsidRPr="00803A4D">
        <w:rPr>
          <w:color w:val="auto"/>
        </w:rPr>
        <w:t xml:space="preserve"> delle assunzioni necessarie all’esecuzione del contratto ed alle prestazioni ad esso connesse o strumentali sia destinato all’occupazione giovanile ed il </w:t>
      </w:r>
      <w:r w:rsidRPr="00803A4D">
        <w:rPr>
          <w:b/>
          <w:color w:val="auto"/>
        </w:rPr>
        <w:t>30%</w:t>
      </w:r>
      <w:r w:rsidRPr="00803A4D">
        <w:rPr>
          <w:color w:val="auto"/>
        </w:rPr>
        <w:t xml:space="preserve"> relativamente all’occupazione femminil</w:t>
      </w:r>
      <w:r>
        <w:rPr>
          <w:color w:val="auto"/>
        </w:rPr>
        <w:t>e;</w:t>
      </w:r>
    </w:p>
    <w:p w14:paraId="7282CB00" w14:textId="77777777" w:rsidR="00271844" w:rsidRPr="00803A4D" w:rsidRDefault="00271844" w:rsidP="00C42558">
      <w:pPr>
        <w:pStyle w:val="Paragrafoelenco6"/>
        <w:autoSpaceDE w:val="0"/>
        <w:autoSpaceDN w:val="0"/>
        <w:adjustRightInd w:val="0"/>
        <w:spacing w:after="0" w:line="240" w:lineRule="auto"/>
        <w:ind w:left="10"/>
        <w:rPr>
          <w:color w:val="auto"/>
        </w:rPr>
      </w:pPr>
    </w:p>
    <w:p w14:paraId="2183C4E7" w14:textId="55D2D115" w:rsidR="00A4290E" w:rsidRDefault="00A4290E" w:rsidP="00A4290E">
      <w:pPr>
        <w:pStyle w:val="Paragrafoelenco6"/>
        <w:numPr>
          <w:ilvl w:val="0"/>
          <w:numId w:val="24"/>
        </w:numPr>
        <w:autoSpaceDE w:val="0"/>
        <w:autoSpaceDN w:val="0"/>
        <w:adjustRightInd w:val="0"/>
        <w:spacing w:after="0" w:line="240" w:lineRule="auto"/>
        <w:rPr>
          <w:color w:val="auto"/>
        </w:rPr>
      </w:pPr>
      <w:r w:rsidRPr="008E552C">
        <w:rPr>
          <w:color w:val="auto"/>
        </w:rPr>
        <w:t>si impegnano a garantire la corretta attuazione delle specifiche tecniche previste dai CAM come progettate, descritte e sviluppate nei documenti progettuali ed eventualmente offerte nell’ambito dell’offerta tecnica presentata</w:t>
      </w:r>
      <w:r w:rsidR="00876502">
        <w:rPr>
          <w:color w:val="auto"/>
        </w:rPr>
        <w:t>;</w:t>
      </w:r>
    </w:p>
    <w:p w14:paraId="0BF730ED" w14:textId="77777777" w:rsidR="00CD2272" w:rsidRPr="00803A4D" w:rsidRDefault="00CD2272" w:rsidP="00872E52">
      <w:pPr>
        <w:pStyle w:val="Paragrafoelenco6"/>
        <w:autoSpaceDE w:val="0"/>
        <w:autoSpaceDN w:val="0"/>
        <w:adjustRightInd w:val="0"/>
        <w:spacing w:after="0" w:line="240" w:lineRule="auto"/>
        <w:ind w:left="0" w:firstLine="0"/>
        <w:rPr>
          <w:color w:val="auto"/>
        </w:rPr>
      </w:pPr>
    </w:p>
    <w:p w14:paraId="6B135488" w14:textId="722266B0" w:rsidR="0082223B" w:rsidRPr="00803A4D" w:rsidRDefault="0082223B" w:rsidP="00FA6461">
      <w:pPr>
        <w:pStyle w:val="Paragrafoelenco6"/>
        <w:numPr>
          <w:ilvl w:val="0"/>
          <w:numId w:val="24"/>
        </w:numPr>
        <w:autoSpaceDE w:val="0"/>
        <w:autoSpaceDN w:val="0"/>
        <w:adjustRightInd w:val="0"/>
        <w:spacing w:after="0" w:line="240" w:lineRule="auto"/>
        <w:rPr>
          <w:color w:val="auto"/>
        </w:rPr>
      </w:pPr>
      <w:r w:rsidRPr="00803A4D">
        <w:rPr>
          <w:b/>
          <w:color w:val="auto"/>
        </w:rPr>
        <w:t>soltanto per i concorrenti con oltre 50 dipendenti:</w:t>
      </w:r>
      <w:r w:rsidRPr="00803A4D">
        <w:rPr>
          <w:color w:val="auto"/>
        </w:rPr>
        <w:t xml:space="preserve"> </w:t>
      </w:r>
      <w:r w:rsidRPr="00803A4D">
        <w:rPr>
          <w:b/>
          <w:color w:val="auto"/>
        </w:rPr>
        <w:t>allegano a pena di esclusione</w:t>
      </w:r>
      <w:r w:rsidRPr="00803A4D">
        <w:rPr>
          <w:color w:val="auto"/>
        </w:rPr>
        <w:t xml:space="preserve"> copia dell’ultimo rapporto redatto di cui all’art. 46 del d.lgs. 11</w:t>
      </w:r>
      <w:r w:rsidR="00B6039B" w:rsidRPr="00803A4D">
        <w:rPr>
          <w:color w:val="auto"/>
        </w:rPr>
        <w:t>/04/</w:t>
      </w:r>
      <w:r w:rsidRPr="00803A4D">
        <w:rPr>
          <w:color w:val="auto"/>
        </w:rPr>
        <w:t xml:space="preserve">2006 n. 198 con attestazione di conformità all’originale trasmesso alle RSA ed alla Consigliera Regionale di Parità </w:t>
      </w:r>
      <w:r w:rsidR="00102EF9" w:rsidRPr="00803A4D">
        <w:rPr>
          <w:color w:val="auto"/>
        </w:rPr>
        <w:t>ovvero, in caso di inosservanza dei termini di cui all’art. 46, co. 1, con attestazione della sua contestuale trasmissione alle RSA ed alla Consigliera Regionale di Parità;</w:t>
      </w:r>
    </w:p>
    <w:p w14:paraId="47195B83" w14:textId="77777777" w:rsidR="00102EF9" w:rsidRPr="00803A4D" w:rsidRDefault="00102EF9" w:rsidP="00C42558">
      <w:pPr>
        <w:pStyle w:val="Paragrafoelenco6"/>
        <w:autoSpaceDE w:val="0"/>
        <w:autoSpaceDN w:val="0"/>
        <w:adjustRightInd w:val="0"/>
        <w:spacing w:after="0" w:line="240" w:lineRule="auto"/>
        <w:ind w:left="0" w:firstLine="0"/>
        <w:rPr>
          <w:color w:val="auto"/>
        </w:rPr>
      </w:pPr>
    </w:p>
    <w:p w14:paraId="5F9ED7BF" w14:textId="22007D91" w:rsidR="0082223B" w:rsidRPr="00803A4D" w:rsidRDefault="0082223B" w:rsidP="00FA6461">
      <w:pPr>
        <w:pStyle w:val="Paragrafoelenco6"/>
        <w:numPr>
          <w:ilvl w:val="0"/>
          <w:numId w:val="24"/>
        </w:numPr>
        <w:autoSpaceDE w:val="0"/>
        <w:autoSpaceDN w:val="0"/>
        <w:adjustRightInd w:val="0"/>
        <w:spacing w:after="0" w:line="240" w:lineRule="auto"/>
        <w:rPr>
          <w:color w:val="auto"/>
        </w:rPr>
      </w:pPr>
      <w:r w:rsidRPr="00803A4D">
        <w:rPr>
          <w:b/>
          <w:color w:val="auto"/>
        </w:rPr>
        <w:t xml:space="preserve">soltanto per i concorrenti con n. di dipendenti superiore a 15 e fino a 50, </w:t>
      </w:r>
      <w:r w:rsidRPr="00803A4D">
        <w:rPr>
          <w:color w:val="auto"/>
        </w:rPr>
        <w:t xml:space="preserve">allegano dichiarazione sostitutiva resa ai sensi degli artt. 46 e 47 del D.P.R. 28 dicembre 2000, n. 445 e ss.mm, (vedasi Modello B </w:t>
      </w:r>
      <w:r w:rsidR="00CD2272" w:rsidRPr="00803A4D">
        <w:rPr>
          <w:color w:val="auto"/>
        </w:rPr>
        <w:t xml:space="preserve">“dichiarazioni integrative </w:t>
      </w:r>
      <w:r w:rsidR="00534B24" w:rsidRPr="00803A4D">
        <w:rPr>
          <w:color w:val="auto"/>
        </w:rPr>
        <w:t xml:space="preserve">e </w:t>
      </w:r>
      <w:r w:rsidR="00CD2272" w:rsidRPr="00803A4D">
        <w:rPr>
          <w:color w:val="auto"/>
        </w:rPr>
        <w:t>“</w:t>
      </w:r>
      <w:r w:rsidRPr="00803A4D">
        <w:rPr>
          <w:color w:val="auto"/>
        </w:rPr>
        <w:t xml:space="preserve">Modello C dichiarazioni integrative O.E. ausiliario consorziato”) con la quale il concorrente, ai sensi dell’art. 1 dell’allegato II.3 al Codice: </w:t>
      </w:r>
    </w:p>
    <w:p w14:paraId="6BC79B6B" w14:textId="77777777" w:rsidR="0082223B" w:rsidRPr="00803A4D" w:rsidRDefault="0082223B" w:rsidP="00FA6461">
      <w:pPr>
        <w:pStyle w:val="Paragrafoelenco"/>
        <w:numPr>
          <w:ilvl w:val="1"/>
          <w:numId w:val="24"/>
        </w:numPr>
        <w:spacing w:line="240" w:lineRule="auto"/>
        <w:ind w:right="142"/>
        <w:rPr>
          <w:rFonts w:ascii="Times New Roman" w:hAnsi="Times New Roman"/>
        </w:rPr>
      </w:pPr>
      <w:r w:rsidRPr="00803A4D">
        <w:rPr>
          <w:rFonts w:ascii="Times New Roman" w:hAnsi="Times New Roman"/>
        </w:rPr>
        <w:t xml:space="preserve">attesta di avere un numero di dipendenti compreso tra 15 e 50;  </w:t>
      </w:r>
    </w:p>
    <w:p w14:paraId="6759B024" w14:textId="77777777" w:rsidR="00CD2272" w:rsidRPr="00803A4D" w:rsidRDefault="00CD2272" w:rsidP="00FA6461">
      <w:pPr>
        <w:pStyle w:val="Paragrafoelenco"/>
        <w:numPr>
          <w:ilvl w:val="1"/>
          <w:numId w:val="24"/>
        </w:numPr>
        <w:spacing w:line="240" w:lineRule="auto"/>
        <w:ind w:left="1434" w:hanging="357"/>
        <w:rPr>
          <w:rFonts w:ascii="Times New Roman" w:hAnsi="Times New Roman"/>
        </w:rPr>
      </w:pPr>
      <w:bookmarkStart w:id="1656" w:name="_Hlk192764789"/>
      <w:bookmarkStart w:id="1657" w:name="_Hlk188364898"/>
      <w:r w:rsidRPr="00803A4D">
        <w:rPr>
          <w:rFonts w:ascii="Times New Roman" w:hAnsi="Times New Roman"/>
        </w:rPr>
        <w:t>attesta di aver adempiuto agli obblighi previsti all’art. 1 c. 2 dell’allegato II.3 al Codice nei 12 mesi antecedenti alla scadenza del termine per presentate offerte inerenti la presente procedura.</w:t>
      </w:r>
    </w:p>
    <w:bookmarkEnd w:id="1656"/>
    <w:p w14:paraId="61A47611" w14:textId="77777777" w:rsidR="0082223B" w:rsidRPr="00803A4D" w:rsidRDefault="0082223B" w:rsidP="00FA6461">
      <w:pPr>
        <w:pStyle w:val="Paragrafoelenco"/>
        <w:numPr>
          <w:ilvl w:val="1"/>
          <w:numId w:val="24"/>
        </w:numPr>
        <w:spacing w:line="240" w:lineRule="auto"/>
        <w:ind w:right="142"/>
        <w:rPr>
          <w:rFonts w:ascii="Times New Roman" w:hAnsi="Times New Roman"/>
        </w:rPr>
      </w:pPr>
      <w:r w:rsidRPr="00803A4D">
        <w:rPr>
          <w:rFonts w:ascii="Times New Roman" w:hAnsi="Times New Roman"/>
        </w:rPr>
        <w:t>si impegna a consegnare alla stazione appaltante entro 6 mesi dalla conclusione del contratto la relazione di genere recante i contenuti di cui al D.M. 23 giugno 2023;</w:t>
      </w:r>
    </w:p>
    <w:p w14:paraId="7D5243F0" w14:textId="77777777" w:rsidR="0082223B" w:rsidRPr="00803A4D" w:rsidRDefault="0082223B" w:rsidP="00FA6461">
      <w:pPr>
        <w:pStyle w:val="Paragrafoelenco"/>
        <w:numPr>
          <w:ilvl w:val="1"/>
          <w:numId w:val="24"/>
        </w:numPr>
        <w:spacing w:line="240" w:lineRule="auto"/>
        <w:ind w:right="142"/>
        <w:rPr>
          <w:rFonts w:ascii="Times New Roman" w:hAnsi="Times New Roman"/>
        </w:rPr>
      </w:pPr>
      <w:r w:rsidRPr="00803A4D">
        <w:rPr>
          <w:rFonts w:ascii="Times New Roman" w:hAnsi="Times New Roman"/>
        </w:rPr>
        <w:t>si impegna a consegnare alla stazione appaltante entro 6 mesi dalla conclusione del contratto:</w:t>
      </w:r>
    </w:p>
    <w:p w14:paraId="58053F41" w14:textId="77777777" w:rsidR="0082223B" w:rsidRPr="00803A4D" w:rsidRDefault="0082223B" w:rsidP="00FA6461">
      <w:pPr>
        <w:pStyle w:val="Paragrafoelenco"/>
        <w:numPr>
          <w:ilvl w:val="1"/>
          <w:numId w:val="28"/>
        </w:numPr>
        <w:spacing w:line="240" w:lineRule="auto"/>
        <w:ind w:left="1985" w:right="142"/>
        <w:rPr>
          <w:rFonts w:ascii="Times New Roman" w:hAnsi="Times New Roman"/>
        </w:rPr>
      </w:pPr>
      <w:r w:rsidRPr="00803A4D">
        <w:rPr>
          <w:rFonts w:ascii="Times New Roman" w:hAnsi="Times New Roman"/>
        </w:rPr>
        <w:t>la certificazione di cui all’art. 17 della legge 12 marzo 1999 n. 68;</w:t>
      </w:r>
    </w:p>
    <w:p w14:paraId="5401047C" w14:textId="1C480E88" w:rsidR="0082223B" w:rsidRPr="00803A4D" w:rsidRDefault="0082223B" w:rsidP="00FA6461">
      <w:pPr>
        <w:pStyle w:val="Paragrafoelenco"/>
        <w:numPr>
          <w:ilvl w:val="1"/>
          <w:numId w:val="28"/>
        </w:numPr>
        <w:spacing w:line="240" w:lineRule="auto"/>
        <w:ind w:left="1985" w:right="142"/>
        <w:rPr>
          <w:rFonts w:ascii="Times New Roman" w:hAnsi="Times New Roman"/>
        </w:rPr>
      </w:pPr>
      <w:r w:rsidRPr="00803A4D">
        <w:rPr>
          <w:rFonts w:ascii="Times New Roman" w:hAnsi="Times New Roman"/>
        </w:rPr>
        <w:t>una relazione relativa all’assolvimento dei relativi obblighi recante i contenuti di cui all’art. 1 c. 3 dell’allegato II.3 al Codice</w:t>
      </w:r>
      <w:bookmarkEnd w:id="1657"/>
      <w:r w:rsidR="006C1914" w:rsidRPr="00803A4D">
        <w:rPr>
          <w:rFonts w:ascii="Times New Roman" w:hAnsi="Times New Roman"/>
        </w:rPr>
        <w:t>.</w:t>
      </w:r>
    </w:p>
    <w:p w14:paraId="0C91E41E" w14:textId="77777777" w:rsidR="006E52B7" w:rsidRPr="00803A4D" w:rsidRDefault="006E52B7" w:rsidP="00C42558">
      <w:pPr>
        <w:pStyle w:val="Paragrafoelenco6"/>
        <w:autoSpaceDE w:val="0"/>
        <w:autoSpaceDN w:val="0"/>
        <w:adjustRightInd w:val="0"/>
        <w:spacing w:after="0" w:line="240" w:lineRule="auto"/>
        <w:ind w:left="10"/>
        <w:rPr>
          <w:szCs w:val="24"/>
          <w:u w:val="single"/>
        </w:rPr>
      </w:pPr>
      <w:bookmarkStart w:id="1658" w:name="_Toc212627261"/>
    </w:p>
    <w:p w14:paraId="4615EA01" w14:textId="0A9B8D8C" w:rsidR="0082223B" w:rsidRPr="00803A4D" w:rsidRDefault="00CD2272" w:rsidP="00C42558">
      <w:pPr>
        <w:pStyle w:val="Paragrafoelenco6"/>
        <w:autoSpaceDE w:val="0"/>
        <w:autoSpaceDN w:val="0"/>
        <w:adjustRightInd w:val="0"/>
        <w:spacing w:after="0" w:line="240" w:lineRule="auto"/>
        <w:ind w:left="10"/>
        <w:rPr>
          <w:b/>
          <w:szCs w:val="24"/>
          <w:u w:val="single"/>
        </w:rPr>
      </w:pPr>
      <w:r w:rsidRPr="00803A4D">
        <w:rPr>
          <w:szCs w:val="24"/>
          <w:u w:val="single"/>
        </w:rPr>
        <w:t>L</w:t>
      </w:r>
      <w:r w:rsidR="0082223B" w:rsidRPr="00803A4D">
        <w:rPr>
          <w:szCs w:val="24"/>
          <w:u w:val="single"/>
        </w:rPr>
        <w:t xml:space="preserve">a </w:t>
      </w:r>
      <w:r w:rsidR="0082223B" w:rsidRPr="00803A4D">
        <w:rPr>
          <w:color w:val="auto"/>
          <w:u w:val="single"/>
        </w:rPr>
        <w:t>dichiarazione</w:t>
      </w:r>
      <w:r w:rsidR="0082223B" w:rsidRPr="00803A4D">
        <w:rPr>
          <w:szCs w:val="24"/>
          <w:u w:val="single"/>
        </w:rPr>
        <w:t xml:space="preserve"> di impegno è resa:</w:t>
      </w:r>
      <w:bookmarkEnd w:id="1658"/>
    </w:p>
    <w:p w14:paraId="51BF03DA" w14:textId="77777777" w:rsidR="0082223B" w:rsidRPr="00803A4D" w:rsidRDefault="0082223B" w:rsidP="00FA6461">
      <w:pPr>
        <w:pStyle w:val="Paragrafoelenco"/>
        <w:numPr>
          <w:ilvl w:val="1"/>
          <w:numId w:val="28"/>
        </w:numPr>
        <w:spacing w:line="240" w:lineRule="auto"/>
        <w:ind w:left="851" w:right="142"/>
        <w:rPr>
          <w:rFonts w:ascii="Times New Roman" w:hAnsi="Times New Roman"/>
        </w:rPr>
      </w:pPr>
      <w:r w:rsidRPr="00803A4D">
        <w:rPr>
          <w:rFonts w:ascii="Times New Roman" w:hAnsi="Times New Roman"/>
        </w:rPr>
        <w:t>dall’operatore economico singolo;</w:t>
      </w:r>
    </w:p>
    <w:p w14:paraId="280393B8" w14:textId="77777777" w:rsidR="0082223B" w:rsidRPr="00803A4D" w:rsidRDefault="0082223B" w:rsidP="00FA6461">
      <w:pPr>
        <w:pStyle w:val="Paragrafoelenco"/>
        <w:numPr>
          <w:ilvl w:val="1"/>
          <w:numId w:val="28"/>
        </w:numPr>
        <w:spacing w:line="240" w:lineRule="auto"/>
        <w:ind w:left="851" w:right="142"/>
        <w:rPr>
          <w:rFonts w:ascii="Times New Roman" w:hAnsi="Times New Roman"/>
        </w:rPr>
      </w:pPr>
      <w:r w:rsidRPr="00803A4D">
        <w:rPr>
          <w:rFonts w:ascii="Times New Roman" w:hAnsi="Times New Roman"/>
        </w:rPr>
        <w:t>da tutti i membri del raggruppamento temporaneo di imprese;</w:t>
      </w:r>
    </w:p>
    <w:p w14:paraId="2C46C54C" w14:textId="4FC0D89C" w:rsidR="0082223B" w:rsidRPr="00803A4D" w:rsidRDefault="0082223B" w:rsidP="00FA6461">
      <w:pPr>
        <w:pStyle w:val="Paragrafoelenco"/>
        <w:numPr>
          <w:ilvl w:val="1"/>
          <w:numId w:val="28"/>
        </w:numPr>
        <w:spacing w:line="240" w:lineRule="auto"/>
        <w:ind w:left="851" w:right="142"/>
        <w:rPr>
          <w:rFonts w:ascii="Times New Roman" w:hAnsi="Times New Roman"/>
        </w:rPr>
      </w:pPr>
      <w:r w:rsidRPr="00803A4D">
        <w:rPr>
          <w:rFonts w:ascii="Times New Roman" w:hAnsi="Times New Roman"/>
        </w:rPr>
        <w:t>dal consorzio e tutti gli operatori economici consorziati esecutori in caso di consorzi di cui alle lettere b) c) e d).</w:t>
      </w:r>
    </w:p>
    <w:p w14:paraId="3442B5A9" w14:textId="77777777" w:rsidR="00BC2785" w:rsidRPr="00803A4D" w:rsidRDefault="00BC2785" w:rsidP="00BC2785">
      <w:pPr>
        <w:spacing w:line="240" w:lineRule="auto"/>
        <w:ind w:left="491" w:right="142"/>
        <w:rPr>
          <w:rFonts w:ascii="Times New Roman" w:hAnsi="Times New Roman"/>
        </w:rPr>
      </w:pPr>
    </w:p>
    <w:p w14:paraId="2BAA85EB" w14:textId="4E19DBEA" w:rsidR="00841324" w:rsidRPr="00803A4D" w:rsidRDefault="004C667D" w:rsidP="00C42558">
      <w:pPr>
        <w:pStyle w:val="Titolo3"/>
        <w:numPr>
          <w:ilvl w:val="1"/>
          <w:numId w:val="2"/>
        </w:numPr>
        <w:spacing w:before="0" w:after="0" w:line="240" w:lineRule="auto"/>
        <w:ind w:left="426" w:hanging="426"/>
        <w:rPr>
          <w:rFonts w:ascii="Times New Roman" w:hAnsi="Times New Roman"/>
          <w:sz w:val="24"/>
          <w:szCs w:val="24"/>
        </w:rPr>
      </w:pPr>
      <w:bookmarkStart w:id="1659" w:name="_Toc240626423"/>
      <w:r w:rsidRPr="00803A4D">
        <w:rPr>
          <w:rFonts w:ascii="Times New Roman" w:hAnsi="Times New Roman"/>
          <w:sz w:val="24"/>
          <w:szCs w:val="24"/>
        </w:rPr>
        <w:t>DICHIARAZION</w:t>
      </w:r>
      <w:r w:rsidR="003C10A8" w:rsidRPr="00803A4D">
        <w:rPr>
          <w:rFonts w:ascii="Times New Roman" w:hAnsi="Times New Roman"/>
          <w:sz w:val="24"/>
          <w:szCs w:val="24"/>
          <w:lang w:val="it-IT"/>
        </w:rPr>
        <w:t xml:space="preserve">I DA RENDERE A CURA DEGLI </w:t>
      </w:r>
      <w:r w:rsidRPr="00803A4D">
        <w:rPr>
          <w:rFonts w:ascii="Times New Roman" w:hAnsi="Times New Roman"/>
          <w:sz w:val="24"/>
          <w:szCs w:val="24"/>
        </w:rPr>
        <w:t xml:space="preserve"> OPERATORI ECONOMICI AMMESSI AL CONCORDATO PREVENTIVO CON CONTINUITÀ AZIENDALE DI CUI ALL’ART</w:t>
      </w:r>
      <w:r w:rsidR="00AA4E10" w:rsidRPr="00803A4D">
        <w:rPr>
          <w:rFonts w:ascii="Times New Roman" w:hAnsi="Times New Roman"/>
          <w:sz w:val="24"/>
          <w:szCs w:val="24"/>
          <w:lang w:val="it-IT"/>
        </w:rPr>
        <w:t>.</w:t>
      </w:r>
      <w:r w:rsidRPr="00803A4D">
        <w:rPr>
          <w:rFonts w:ascii="Times New Roman" w:hAnsi="Times New Roman"/>
          <w:sz w:val="24"/>
          <w:szCs w:val="24"/>
        </w:rPr>
        <w:t xml:space="preserve"> </w:t>
      </w:r>
      <w:r w:rsidR="003C10A8" w:rsidRPr="00803A4D">
        <w:rPr>
          <w:rFonts w:ascii="Times New Roman" w:hAnsi="Times New Roman"/>
          <w:sz w:val="24"/>
          <w:szCs w:val="24"/>
          <w:lang w:val="it-IT"/>
        </w:rPr>
        <w:t xml:space="preserve">372 </w:t>
      </w:r>
      <w:r w:rsidR="000315E8" w:rsidRPr="00803A4D">
        <w:rPr>
          <w:rFonts w:ascii="Times New Roman" w:hAnsi="Times New Roman"/>
          <w:sz w:val="24"/>
          <w:szCs w:val="24"/>
          <w:lang w:val="it-IT"/>
        </w:rPr>
        <w:t>del</w:t>
      </w:r>
      <w:r w:rsidR="003C10A8" w:rsidRPr="00803A4D">
        <w:rPr>
          <w:rFonts w:ascii="Times New Roman" w:hAnsi="Times New Roman"/>
          <w:sz w:val="24"/>
          <w:szCs w:val="24"/>
          <w:lang w:val="it-IT"/>
        </w:rPr>
        <w:t xml:space="preserve"> </w:t>
      </w:r>
      <w:r w:rsidR="000315E8" w:rsidRPr="00803A4D">
        <w:rPr>
          <w:rFonts w:ascii="Times New Roman" w:hAnsi="Times New Roman"/>
          <w:caps w:val="0"/>
          <w:sz w:val="24"/>
          <w:szCs w:val="24"/>
          <w:lang w:val="it-IT"/>
        </w:rPr>
        <w:t>DECRETO LEGISLATIVO 12 GENNAIO 2019, n. 14</w:t>
      </w:r>
      <w:bookmarkEnd w:id="1659"/>
    </w:p>
    <w:p w14:paraId="30BE6331" w14:textId="77777777" w:rsidR="00BC2785" w:rsidRPr="00803A4D" w:rsidRDefault="00870286" w:rsidP="00C42558">
      <w:pPr>
        <w:spacing w:line="240" w:lineRule="auto"/>
        <w:rPr>
          <w:rFonts w:ascii="Times New Roman" w:hAnsi="Times New Roman"/>
          <w:szCs w:val="24"/>
        </w:rPr>
      </w:pPr>
      <w:r w:rsidRPr="00803A4D">
        <w:rPr>
          <w:rFonts w:ascii="Times New Roman" w:hAnsi="Times New Roman"/>
          <w:szCs w:val="24"/>
        </w:rPr>
        <w:t xml:space="preserve">Il concorrente dichiara ai sensi degli articoli 46 e 47 del decreto del Presidente della Repubblica </w:t>
      </w:r>
    </w:p>
    <w:p w14:paraId="59199E08" w14:textId="77777777" w:rsidR="00BC2785" w:rsidRPr="00803A4D" w:rsidRDefault="00870286" w:rsidP="00C42558">
      <w:pPr>
        <w:spacing w:line="240" w:lineRule="auto"/>
        <w:rPr>
          <w:rFonts w:ascii="Times New Roman" w:hAnsi="Times New Roman"/>
          <w:szCs w:val="24"/>
        </w:rPr>
      </w:pPr>
      <w:r w:rsidRPr="00803A4D">
        <w:rPr>
          <w:rFonts w:ascii="Times New Roman" w:hAnsi="Times New Roman"/>
          <w:szCs w:val="24"/>
        </w:rPr>
        <w:t>n. 445/</w:t>
      </w:r>
      <w:r w:rsidR="00521063" w:rsidRPr="00803A4D">
        <w:rPr>
          <w:rFonts w:ascii="Times New Roman" w:hAnsi="Times New Roman"/>
          <w:szCs w:val="24"/>
        </w:rPr>
        <w:t>20</w:t>
      </w:r>
      <w:r w:rsidRPr="00803A4D">
        <w:rPr>
          <w:rFonts w:ascii="Times New Roman" w:hAnsi="Times New Roman"/>
          <w:szCs w:val="24"/>
        </w:rPr>
        <w:t xml:space="preserve">00 gli estremi del provvedimento di ammissione al concordato e del provvedimento di </w:t>
      </w:r>
    </w:p>
    <w:p w14:paraId="52023CD1" w14:textId="4904D2D9" w:rsidR="004C53A8" w:rsidRPr="00803A4D" w:rsidRDefault="00870286" w:rsidP="00C42558">
      <w:pPr>
        <w:spacing w:line="240" w:lineRule="auto"/>
        <w:rPr>
          <w:rFonts w:ascii="Times New Roman" w:hAnsi="Times New Roman"/>
          <w:szCs w:val="24"/>
        </w:rPr>
      </w:pPr>
      <w:r w:rsidRPr="00803A4D">
        <w:rPr>
          <w:rFonts w:ascii="Times New Roman" w:hAnsi="Times New Roman"/>
          <w:szCs w:val="24"/>
        </w:rPr>
        <w:t>autorizzazione a partecipare alle gare, nonché dichiara che le altre imprese aderenti al raggruppamento non sono assoggettate ad una procedura concorsuale</w:t>
      </w:r>
      <w:r w:rsidR="00860210" w:rsidRPr="00803A4D">
        <w:rPr>
          <w:rFonts w:ascii="Times New Roman" w:hAnsi="Times New Roman"/>
          <w:szCs w:val="24"/>
        </w:rPr>
        <w:t>,</w:t>
      </w:r>
      <w:r w:rsidRPr="00803A4D">
        <w:rPr>
          <w:rFonts w:ascii="Times New Roman" w:hAnsi="Times New Roman"/>
          <w:szCs w:val="24"/>
        </w:rPr>
        <w:t xml:space="preserve"> ai sensi d</w:t>
      </w:r>
      <w:r w:rsidR="003D5277" w:rsidRPr="00803A4D">
        <w:rPr>
          <w:rFonts w:ascii="Times New Roman" w:hAnsi="Times New Roman"/>
          <w:szCs w:val="24"/>
        </w:rPr>
        <w:t xml:space="preserve">ell’articolo 95, commi 4 e 5, del </w:t>
      </w:r>
      <w:r w:rsidR="000315E8" w:rsidRPr="00803A4D">
        <w:rPr>
          <w:rFonts w:ascii="Times New Roman" w:hAnsi="Times New Roman"/>
          <w:szCs w:val="24"/>
        </w:rPr>
        <w:t>decreto legislativo n. 14/2019</w:t>
      </w:r>
      <w:r w:rsidR="005C35E2" w:rsidRPr="00803A4D">
        <w:rPr>
          <w:rFonts w:ascii="Times New Roman" w:hAnsi="Times New Roman"/>
          <w:szCs w:val="24"/>
        </w:rPr>
        <w:t>.</w:t>
      </w:r>
    </w:p>
    <w:p w14:paraId="3AE3FDC2" w14:textId="393342CF" w:rsidR="004C53A8" w:rsidRPr="00803A4D" w:rsidRDefault="00870286" w:rsidP="008E552C">
      <w:pPr>
        <w:spacing w:line="240" w:lineRule="auto"/>
        <w:rPr>
          <w:rFonts w:ascii="Times New Roman" w:hAnsi="Times New Roman"/>
          <w:szCs w:val="24"/>
        </w:rPr>
      </w:pPr>
      <w:r w:rsidRPr="00803A4D">
        <w:rPr>
          <w:rFonts w:ascii="Times New Roman" w:hAnsi="Times New Roman"/>
          <w:szCs w:val="24"/>
        </w:rPr>
        <w:t>Il concorrente presenta una relazione di un professionista in possesso dei requisiti di cui all'</w:t>
      </w:r>
      <w:hyperlink r:id="rId17">
        <w:r w:rsidRPr="00803A4D">
          <w:rPr>
            <w:rStyle w:val="CollegamentoInternet"/>
            <w:rFonts w:ascii="Times New Roman" w:hAnsi="Times New Roman"/>
            <w:color w:val="auto"/>
            <w:szCs w:val="24"/>
            <w:u w:val="none"/>
          </w:rPr>
          <w:t xml:space="preserve">articolo </w:t>
        </w:r>
        <w:r w:rsidR="000315E8" w:rsidRPr="00803A4D">
          <w:rPr>
            <w:rStyle w:val="CollegamentoInternet"/>
            <w:rFonts w:ascii="Times New Roman" w:hAnsi="Times New Roman"/>
            <w:color w:val="auto"/>
            <w:szCs w:val="24"/>
            <w:u w:val="none"/>
          </w:rPr>
          <w:t xml:space="preserve">2, comma 1, lettera o) del decreto legislativo succitato </w:t>
        </w:r>
      </w:hyperlink>
      <w:r w:rsidRPr="00803A4D">
        <w:rPr>
          <w:rFonts w:ascii="Times New Roman" w:hAnsi="Times New Roman"/>
          <w:szCs w:val="24"/>
        </w:rPr>
        <w:t>che attesta la conformità al piano e la ragionevole capacità di adempimento del contratto.</w:t>
      </w:r>
    </w:p>
    <w:p w14:paraId="7E96C8C6" w14:textId="77777777" w:rsidR="00F9415D" w:rsidRPr="00803A4D" w:rsidRDefault="00F9415D" w:rsidP="008E552C">
      <w:pPr>
        <w:spacing w:line="240" w:lineRule="auto"/>
        <w:rPr>
          <w:rFonts w:ascii="Times New Roman" w:hAnsi="Times New Roman"/>
          <w:szCs w:val="24"/>
        </w:rPr>
      </w:pPr>
    </w:p>
    <w:p w14:paraId="05FAE105" w14:textId="0B66ED4D" w:rsidR="004C53A8" w:rsidRPr="00803A4D" w:rsidRDefault="008A405A" w:rsidP="008E552C">
      <w:pPr>
        <w:pStyle w:val="Titolo3"/>
        <w:numPr>
          <w:ilvl w:val="1"/>
          <w:numId w:val="2"/>
        </w:numPr>
        <w:spacing w:before="0" w:after="0" w:line="240" w:lineRule="auto"/>
        <w:ind w:left="426" w:hanging="426"/>
        <w:rPr>
          <w:rFonts w:ascii="Times New Roman" w:hAnsi="Times New Roman"/>
          <w:sz w:val="24"/>
          <w:szCs w:val="24"/>
          <w:lang w:val="it-IT"/>
        </w:rPr>
      </w:pPr>
      <w:bookmarkStart w:id="1660" w:name="_Ref132054207"/>
      <w:r w:rsidRPr="00803A4D">
        <w:rPr>
          <w:rFonts w:ascii="Times New Roman" w:hAnsi="Times New Roman"/>
          <w:sz w:val="24"/>
          <w:szCs w:val="24"/>
          <w:lang w:val="it-IT"/>
        </w:rPr>
        <w:lastRenderedPageBreak/>
        <w:t xml:space="preserve"> </w:t>
      </w:r>
      <w:bookmarkStart w:id="1661" w:name="_Toc240626424"/>
      <w:r w:rsidR="004C667D" w:rsidRPr="00803A4D">
        <w:rPr>
          <w:rFonts w:ascii="Times New Roman" w:hAnsi="Times New Roman"/>
          <w:sz w:val="24"/>
          <w:szCs w:val="24"/>
          <w:lang w:val="it-IT"/>
        </w:rPr>
        <w:t>DOCUMENTAZIONE IN CASO DI AVVALIMENTO</w:t>
      </w:r>
      <w:bookmarkEnd w:id="1660"/>
      <w:bookmarkEnd w:id="1661"/>
    </w:p>
    <w:p w14:paraId="41017590" w14:textId="1FD53911" w:rsidR="00CF1C50" w:rsidRPr="00803A4D" w:rsidRDefault="00074F92" w:rsidP="008E552C">
      <w:pPr>
        <w:spacing w:line="240" w:lineRule="auto"/>
        <w:rPr>
          <w:rFonts w:ascii="Times New Roman" w:hAnsi="Times New Roman"/>
          <w:szCs w:val="24"/>
        </w:rPr>
      </w:pPr>
      <w:r w:rsidRPr="00803A4D">
        <w:rPr>
          <w:rFonts w:ascii="Times New Roman" w:hAnsi="Times New Roman"/>
          <w:szCs w:val="24"/>
        </w:rPr>
        <w:t xml:space="preserve">L’impresa ausiliaria rende le dichiarazioni sul possesso dei requisiti </w:t>
      </w:r>
      <w:r w:rsidR="009308CD" w:rsidRPr="00803A4D">
        <w:rPr>
          <w:rFonts w:ascii="Times New Roman" w:hAnsi="Times New Roman"/>
          <w:szCs w:val="24"/>
        </w:rPr>
        <w:t>di ordine generale</w:t>
      </w:r>
      <w:r w:rsidRPr="00803A4D">
        <w:rPr>
          <w:rFonts w:ascii="Times New Roman" w:hAnsi="Times New Roman"/>
          <w:szCs w:val="24"/>
        </w:rPr>
        <w:t xml:space="preserve"> mediante compilazione dell’apposita sezione </w:t>
      </w:r>
      <w:r w:rsidR="00675DF0" w:rsidRPr="00803A4D">
        <w:rPr>
          <w:rFonts w:ascii="Times New Roman" w:hAnsi="Times New Roman"/>
          <w:szCs w:val="24"/>
        </w:rPr>
        <w:t>del</w:t>
      </w:r>
      <w:r w:rsidR="009308CD" w:rsidRPr="00803A4D">
        <w:rPr>
          <w:rFonts w:ascii="Times New Roman" w:hAnsi="Times New Roman"/>
          <w:szCs w:val="24"/>
        </w:rPr>
        <w:t xml:space="preserve"> DGUE. </w:t>
      </w:r>
      <w:r w:rsidR="00CF1C50" w:rsidRPr="00803A4D">
        <w:rPr>
          <w:rFonts w:ascii="Times New Roman" w:hAnsi="Times New Roman"/>
        </w:rPr>
        <w:t>Trova in ogni caso applicazione l’art. 104 del Codice.</w:t>
      </w:r>
    </w:p>
    <w:p w14:paraId="7007E34F" w14:textId="77777777" w:rsidR="00CF1C50" w:rsidRPr="00803A4D" w:rsidRDefault="00CF1C50" w:rsidP="008E552C">
      <w:pPr>
        <w:pStyle w:val="Paragrafoelenco6"/>
        <w:spacing w:after="0" w:line="240" w:lineRule="auto"/>
        <w:ind w:left="10" w:firstLine="0"/>
        <w:rPr>
          <w:color w:val="auto"/>
        </w:rPr>
      </w:pPr>
    </w:p>
    <w:p w14:paraId="1C74B3A5" w14:textId="519B6CCC" w:rsidR="00B41019" w:rsidRPr="00803A4D" w:rsidRDefault="005B459E" w:rsidP="00B41019">
      <w:pPr>
        <w:pStyle w:val="Paragrafoelenco6"/>
        <w:spacing w:after="0" w:line="240" w:lineRule="auto"/>
        <w:ind w:left="0" w:firstLine="0"/>
        <w:rPr>
          <w:color w:val="auto"/>
        </w:rPr>
      </w:pPr>
      <w:r w:rsidRPr="00803A4D">
        <w:rPr>
          <w:b/>
          <w:color w:val="auto"/>
          <w:u w:val="single"/>
        </w:rPr>
        <w:t>Avvalimento Qualificatorio</w:t>
      </w:r>
      <w:r w:rsidR="00B42057" w:rsidRPr="00803A4D">
        <w:rPr>
          <w:b/>
          <w:color w:val="auto"/>
          <w:u w:val="single"/>
        </w:rPr>
        <w:t xml:space="preserve"> o misto</w:t>
      </w:r>
      <w:r w:rsidRPr="00803A4D">
        <w:rPr>
          <w:color w:val="auto"/>
        </w:rPr>
        <w:t xml:space="preserve">: </w:t>
      </w:r>
      <w:r w:rsidR="00B41019" w:rsidRPr="00803A4D">
        <w:rPr>
          <w:color w:val="auto"/>
        </w:rPr>
        <w:t xml:space="preserve">Il </w:t>
      </w:r>
      <w:r w:rsidR="00B41019" w:rsidRPr="00803A4D">
        <w:rPr>
          <w:color w:val="auto"/>
          <w:szCs w:val="24"/>
        </w:rPr>
        <w:t>soggetto</w:t>
      </w:r>
      <w:r w:rsidR="00B41019" w:rsidRPr="00803A4D">
        <w:rPr>
          <w:color w:val="auto"/>
        </w:rPr>
        <w:t xml:space="preserve"> </w:t>
      </w:r>
      <w:r w:rsidR="00B41019" w:rsidRPr="00803A4D">
        <w:rPr>
          <w:color w:val="auto"/>
          <w:szCs w:val="24"/>
        </w:rPr>
        <w:t>ausiliario</w:t>
      </w:r>
      <w:r w:rsidR="00B41019" w:rsidRPr="00803A4D">
        <w:rPr>
          <w:color w:val="auto"/>
        </w:rPr>
        <w:t xml:space="preserve"> dovrà produrre, </w:t>
      </w:r>
      <w:r w:rsidR="00B41019" w:rsidRPr="00803A4D">
        <w:rPr>
          <w:b/>
          <w:color w:val="auto"/>
        </w:rPr>
        <w:t xml:space="preserve">pena l’esclusione </w:t>
      </w:r>
      <w:r w:rsidR="00B41019" w:rsidRPr="00803A4D">
        <w:rPr>
          <w:color w:val="auto"/>
        </w:rPr>
        <w:t xml:space="preserve">una dichiarazione attestante: </w:t>
      </w:r>
    </w:p>
    <w:p w14:paraId="441C886C" w14:textId="791CD9CF" w:rsidR="00B41019" w:rsidRPr="00803A4D" w:rsidRDefault="00B41019" w:rsidP="00FA6461">
      <w:pPr>
        <w:pStyle w:val="Paragrafoelenco6"/>
        <w:numPr>
          <w:ilvl w:val="0"/>
          <w:numId w:val="25"/>
        </w:numPr>
        <w:spacing w:after="0" w:line="240" w:lineRule="auto"/>
        <w:rPr>
          <w:color w:val="auto"/>
        </w:rPr>
      </w:pPr>
      <w:r w:rsidRPr="00803A4D">
        <w:rPr>
          <w:color w:val="auto"/>
        </w:rPr>
        <w:t>di non versare in alcuna delle cause di esclusione di cui all’art. 94 e 95 del codice</w:t>
      </w:r>
      <w:r w:rsidR="00CF1C50" w:rsidRPr="00803A4D">
        <w:rPr>
          <w:color w:val="auto"/>
          <w:u w:val="single" w:color="000000"/>
        </w:rPr>
        <w:t xml:space="preserve"> VEDI</w:t>
      </w:r>
      <w:r w:rsidR="00CF1C50" w:rsidRPr="00803A4D">
        <w:rPr>
          <w:color w:val="auto"/>
        </w:rPr>
        <w:t xml:space="preserve"> </w:t>
      </w:r>
      <w:r w:rsidR="00CF1C50" w:rsidRPr="00803A4D">
        <w:rPr>
          <w:color w:val="auto"/>
          <w:u w:val="single" w:color="000000"/>
        </w:rPr>
        <w:t>DGUE elaborato dalla piattaforma</w:t>
      </w:r>
      <w:r w:rsidRPr="00803A4D">
        <w:rPr>
          <w:color w:val="auto"/>
        </w:rPr>
        <w:t xml:space="preserve">; </w:t>
      </w:r>
    </w:p>
    <w:p w14:paraId="15AA7C04" w14:textId="77777777" w:rsidR="00B41019" w:rsidRPr="00803A4D" w:rsidRDefault="00B41019" w:rsidP="00FA6461">
      <w:pPr>
        <w:pStyle w:val="Paragrafoelenco6"/>
        <w:numPr>
          <w:ilvl w:val="0"/>
          <w:numId w:val="25"/>
        </w:numPr>
        <w:spacing w:after="0" w:line="240" w:lineRule="auto"/>
        <w:rPr>
          <w:color w:val="auto"/>
        </w:rPr>
      </w:pPr>
      <w:r w:rsidRPr="00803A4D">
        <w:rPr>
          <w:color w:val="auto"/>
        </w:rPr>
        <w:t xml:space="preserve">di impegnarsi verso il concorrente e verso la stazione appaltante a mettere a disposizione del primo per tutta la durata del contratto tutti i mezzi e risorse necessari all’esecuzione della prestazione di cui il concorrente </w:t>
      </w:r>
      <w:proofErr w:type="spellStart"/>
      <w:r w:rsidRPr="00803A4D">
        <w:rPr>
          <w:color w:val="auto"/>
        </w:rPr>
        <w:t>ausiliato</w:t>
      </w:r>
      <w:proofErr w:type="spellEnd"/>
      <w:r w:rsidRPr="00803A4D">
        <w:rPr>
          <w:color w:val="auto"/>
        </w:rPr>
        <w:t xml:space="preserve"> risulta carente </w:t>
      </w:r>
      <w:r w:rsidRPr="00803A4D">
        <w:rPr>
          <w:color w:val="auto"/>
          <w:u w:val="single" w:color="000000"/>
        </w:rPr>
        <w:t>VEDI</w:t>
      </w:r>
      <w:r w:rsidRPr="00803A4D">
        <w:rPr>
          <w:color w:val="auto"/>
        </w:rPr>
        <w:t xml:space="preserve"> </w:t>
      </w:r>
      <w:r w:rsidRPr="00803A4D">
        <w:rPr>
          <w:color w:val="auto"/>
          <w:u w:val="single" w:color="000000"/>
        </w:rPr>
        <w:t>DGUE “Operatore economico Ausiliario”</w:t>
      </w:r>
      <w:r w:rsidRPr="00803A4D">
        <w:rPr>
          <w:color w:val="auto"/>
        </w:rPr>
        <w:t>;</w:t>
      </w:r>
    </w:p>
    <w:p w14:paraId="486464B1" w14:textId="740C0D2A" w:rsidR="00B41019" w:rsidRPr="00803A4D" w:rsidRDefault="00B41019" w:rsidP="00FA6461">
      <w:pPr>
        <w:pStyle w:val="Paragrafoelenco6"/>
        <w:numPr>
          <w:ilvl w:val="0"/>
          <w:numId w:val="25"/>
        </w:numPr>
        <w:spacing w:after="0" w:line="240" w:lineRule="auto"/>
        <w:rPr>
          <w:color w:val="auto"/>
        </w:rPr>
      </w:pPr>
      <w:r w:rsidRPr="00803A4D">
        <w:rPr>
          <w:color w:val="auto"/>
          <w:szCs w:val="24"/>
        </w:rPr>
        <w:t>dovrà</w:t>
      </w:r>
      <w:r w:rsidRPr="00803A4D">
        <w:rPr>
          <w:color w:val="auto"/>
        </w:rPr>
        <w:t xml:space="preserve"> essere allegato </w:t>
      </w:r>
      <w:r w:rsidRPr="00803A4D">
        <w:rPr>
          <w:b/>
          <w:color w:val="auto"/>
          <w:u w:val="single"/>
        </w:rPr>
        <w:t xml:space="preserve">nell’ambito della documentazione amministrativa </w:t>
      </w:r>
      <w:r w:rsidRPr="00803A4D">
        <w:rPr>
          <w:color w:val="auto"/>
        </w:rPr>
        <w:t xml:space="preserve">originale o copia autentica del contratto il quale </w:t>
      </w:r>
      <w:r w:rsidRPr="00803A4D">
        <w:rPr>
          <w:color w:val="auto"/>
          <w:u w:val="single" w:color="000000"/>
        </w:rPr>
        <w:t>deve riportare</w:t>
      </w:r>
      <w:r w:rsidRPr="00803A4D">
        <w:rPr>
          <w:color w:val="auto"/>
        </w:rPr>
        <w:t xml:space="preserve"> </w:t>
      </w:r>
      <w:r w:rsidRPr="00803A4D">
        <w:rPr>
          <w:color w:val="auto"/>
          <w:u w:val="single" w:color="000000"/>
        </w:rPr>
        <w:t>a pena di nullità in modo compiuto, analitico esplicito ed esauriente: le risorse e i mezzi</w:t>
      </w:r>
      <w:r w:rsidRPr="00803A4D">
        <w:rPr>
          <w:color w:val="auto"/>
        </w:rPr>
        <w:t xml:space="preserve"> </w:t>
      </w:r>
      <w:r w:rsidRPr="00803A4D">
        <w:rPr>
          <w:color w:val="auto"/>
          <w:u w:val="single" w:color="000000"/>
        </w:rPr>
        <w:t>prestati in modo determinato e specifico. In particolare dovrà essere esteso a tutte le dotazioni tecniche e risorse necessarie all’</w:t>
      </w:r>
      <w:proofErr w:type="spellStart"/>
      <w:r w:rsidRPr="00803A4D">
        <w:rPr>
          <w:color w:val="auto"/>
          <w:u w:val="single" w:color="000000"/>
        </w:rPr>
        <w:t>ausiliato</w:t>
      </w:r>
      <w:proofErr w:type="spellEnd"/>
      <w:r w:rsidRPr="00803A4D">
        <w:rPr>
          <w:color w:val="auto"/>
          <w:u w:val="single" w:color="000000"/>
        </w:rPr>
        <w:t>, la durata, ogni altro elemento utile ai fini</w:t>
      </w:r>
      <w:r w:rsidRPr="00803A4D">
        <w:rPr>
          <w:color w:val="auto"/>
        </w:rPr>
        <w:t xml:space="preserve"> </w:t>
      </w:r>
      <w:r w:rsidRPr="00803A4D">
        <w:rPr>
          <w:color w:val="auto"/>
          <w:u w:val="single" w:color="000000"/>
        </w:rPr>
        <w:t>dell’avvalimento ed i profili di onerosità dello stesso ovvero le ragioni di interesse alla gratuità da parte dell’ausiliaria.</w:t>
      </w:r>
      <w:r w:rsidRPr="00803A4D">
        <w:rPr>
          <w:color w:val="auto"/>
        </w:rPr>
        <w:t xml:space="preserve"> </w:t>
      </w:r>
    </w:p>
    <w:p w14:paraId="0B286B13" w14:textId="77777777" w:rsidR="005B459E" w:rsidRPr="00803A4D" w:rsidRDefault="005B459E" w:rsidP="00B41019">
      <w:pPr>
        <w:pStyle w:val="Paragrafoelenco6"/>
        <w:spacing w:after="0" w:line="240" w:lineRule="auto"/>
        <w:ind w:left="0" w:firstLine="0"/>
        <w:rPr>
          <w:color w:val="auto"/>
        </w:rPr>
      </w:pPr>
    </w:p>
    <w:p w14:paraId="4E77BFD4" w14:textId="703A6458" w:rsidR="00B41019" w:rsidRPr="00803A4D" w:rsidRDefault="00B41019" w:rsidP="00B41019">
      <w:pPr>
        <w:pStyle w:val="Paragrafoelenco6"/>
        <w:spacing w:after="0" w:line="240" w:lineRule="auto"/>
        <w:ind w:left="0" w:firstLine="0"/>
        <w:rPr>
          <w:color w:val="auto"/>
        </w:rPr>
      </w:pPr>
      <w:r w:rsidRPr="00803A4D">
        <w:rPr>
          <w:color w:val="auto"/>
        </w:rPr>
        <w:t xml:space="preserve">Il </w:t>
      </w:r>
      <w:r w:rsidRPr="00803A4D">
        <w:rPr>
          <w:color w:val="auto"/>
          <w:szCs w:val="24"/>
        </w:rPr>
        <w:t>soggetto</w:t>
      </w:r>
      <w:r w:rsidRPr="00803A4D">
        <w:rPr>
          <w:color w:val="auto"/>
        </w:rPr>
        <w:t xml:space="preserve"> ausiliario assume la responsabilità solidale con l’operatore economico “</w:t>
      </w:r>
      <w:proofErr w:type="spellStart"/>
      <w:r w:rsidRPr="00803A4D">
        <w:rPr>
          <w:color w:val="auto"/>
        </w:rPr>
        <w:t>ausiliata</w:t>
      </w:r>
      <w:proofErr w:type="spellEnd"/>
      <w:r w:rsidRPr="00803A4D">
        <w:rPr>
          <w:color w:val="auto"/>
        </w:rPr>
        <w:t>” nell’esecuzione dell’appalto e nelle obbligazioni risarcitorie che dovessero scaturire dalla non corretta esecuzione dello stesso.</w:t>
      </w:r>
    </w:p>
    <w:p w14:paraId="63070693" w14:textId="77777777" w:rsidR="00B41019" w:rsidRPr="00803A4D" w:rsidRDefault="00B41019" w:rsidP="00B41019">
      <w:pPr>
        <w:pStyle w:val="Paragrafoelenco6"/>
        <w:spacing w:after="0" w:line="240" w:lineRule="auto"/>
        <w:ind w:left="0" w:firstLine="0"/>
        <w:rPr>
          <w:color w:val="auto"/>
        </w:rPr>
      </w:pPr>
      <w:r w:rsidRPr="00803A4D">
        <w:rPr>
          <w:color w:val="auto"/>
        </w:rPr>
        <w:t xml:space="preserve">La </w:t>
      </w:r>
      <w:r w:rsidRPr="00803A4D">
        <w:rPr>
          <w:color w:val="auto"/>
          <w:szCs w:val="24"/>
        </w:rPr>
        <w:t>partecipazione</w:t>
      </w:r>
      <w:r w:rsidRPr="00803A4D">
        <w:rPr>
          <w:color w:val="auto"/>
        </w:rPr>
        <w:t xml:space="preserve"> congiunta può comportare esclusione sia dell’ausiliario che dell’</w:t>
      </w:r>
      <w:proofErr w:type="spellStart"/>
      <w:r w:rsidRPr="00803A4D">
        <w:rPr>
          <w:color w:val="auto"/>
        </w:rPr>
        <w:t>ausiliato</w:t>
      </w:r>
      <w:proofErr w:type="spellEnd"/>
      <w:r w:rsidRPr="00803A4D">
        <w:rPr>
          <w:color w:val="auto"/>
        </w:rPr>
        <w:t xml:space="preserve"> qualora tale partecipazione integri gli estremi di cui all’art. 95 comma 1 lett. d) del codice</w:t>
      </w:r>
    </w:p>
    <w:p w14:paraId="0F6CBFF0" w14:textId="7C6F4FD3" w:rsidR="00B41019" w:rsidRPr="00803A4D" w:rsidRDefault="00B41019" w:rsidP="00365284">
      <w:pPr>
        <w:pStyle w:val="Paragrafoelenco"/>
        <w:spacing w:line="240" w:lineRule="auto"/>
        <w:ind w:left="0"/>
        <w:rPr>
          <w:rFonts w:ascii="Times New Roman" w:hAnsi="Times New Roman"/>
          <w:b/>
          <w:szCs w:val="24"/>
        </w:rPr>
      </w:pPr>
    </w:p>
    <w:p w14:paraId="6C63C6BC" w14:textId="77777777" w:rsidR="005B459E" w:rsidRPr="00803A4D" w:rsidRDefault="005B459E" w:rsidP="00C0746C">
      <w:pPr>
        <w:pStyle w:val="Paragrafoelenco6"/>
        <w:spacing w:after="0" w:line="240" w:lineRule="auto"/>
        <w:ind w:left="10"/>
        <w:rPr>
          <w:color w:val="auto"/>
        </w:rPr>
      </w:pPr>
      <w:r w:rsidRPr="00803A4D">
        <w:rPr>
          <w:b/>
          <w:color w:val="auto"/>
          <w:u w:val="single"/>
        </w:rPr>
        <w:t>Avvalimento Premiale:</w:t>
      </w:r>
      <w:r w:rsidRPr="00803A4D">
        <w:rPr>
          <w:color w:val="auto"/>
        </w:rPr>
        <w:t xml:space="preserve"> l’operatore economico potrà avvalersi dei corrispondenti requisiti mezzi strumenti abilitazioni e professionalità messi a disposizione di altro operatore economico per migliorare la qualità della propria offerta alle seguenti condizioni.</w:t>
      </w:r>
    </w:p>
    <w:p w14:paraId="4ACBFC9A" w14:textId="77777777" w:rsidR="005B459E" w:rsidRPr="00803A4D" w:rsidRDefault="005B459E" w:rsidP="00C0746C">
      <w:pPr>
        <w:pStyle w:val="Paragrafoelenco6"/>
        <w:spacing w:after="0" w:line="240" w:lineRule="auto"/>
        <w:ind w:left="10" w:firstLine="0"/>
        <w:rPr>
          <w:color w:val="auto"/>
        </w:rPr>
      </w:pPr>
      <w:r w:rsidRPr="00803A4D">
        <w:rPr>
          <w:color w:val="auto"/>
        </w:rPr>
        <w:t xml:space="preserve">Il soggetto ausiliario dovrà produrre, </w:t>
      </w:r>
      <w:r w:rsidRPr="00803A4D">
        <w:rPr>
          <w:b/>
          <w:color w:val="auto"/>
        </w:rPr>
        <w:t xml:space="preserve">pena l’esclusione </w:t>
      </w:r>
      <w:r w:rsidRPr="00803A4D">
        <w:rPr>
          <w:color w:val="auto"/>
        </w:rPr>
        <w:t xml:space="preserve">una dichiarazione attestante in particolare: </w:t>
      </w:r>
    </w:p>
    <w:p w14:paraId="0EA685C7" w14:textId="77777777" w:rsidR="005B459E" w:rsidRPr="00803A4D" w:rsidRDefault="005B459E" w:rsidP="00FA6461">
      <w:pPr>
        <w:pStyle w:val="Paragrafoelenco"/>
        <w:numPr>
          <w:ilvl w:val="0"/>
          <w:numId w:val="26"/>
        </w:numPr>
        <w:spacing w:line="240" w:lineRule="auto"/>
        <w:ind w:right="142"/>
        <w:rPr>
          <w:rFonts w:ascii="Times New Roman" w:hAnsi="Times New Roman"/>
        </w:rPr>
      </w:pPr>
      <w:r w:rsidRPr="00803A4D">
        <w:rPr>
          <w:rFonts w:ascii="Times New Roman" w:hAnsi="Times New Roman"/>
        </w:rPr>
        <w:t xml:space="preserve">di non versare in alcuna delle cause di esclusione di cui all’art. 94 e 95 del codice </w:t>
      </w:r>
      <w:r w:rsidRPr="00803A4D">
        <w:rPr>
          <w:rFonts w:ascii="Times New Roman" w:hAnsi="Times New Roman"/>
          <w:u w:val="single" w:color="000000"/>
        </w:rPr>
        <w:t>VEDI</w:t>
      </w:r>
      <w:r w:rsidRPr="00803A4D">
        <w:rPr>
          <w:rFonts w:ascii="Times New Roman" w:hAnsi="Times New Roman"/>
        </w:rPr>
        <w:t xml:space="preserve"> </w:t>
      </w:r>
      <w:r w:rsidRPr="00803A4D">
        <w:rPr>
          <w:rFonts w:ascii="Times New Roman" w:hAnsi="Times New Roman"/>
          <w:u w:val="single" w:color="000000"/>
        </w:rPr>
        <w:t>DGUE elaborato dalla piattaforma</w:t>
      </w:r>
      <w:r w:rsidRPr="00803A4D">
        <w:rPr>
          <w:rFonts w:ascii="Times New Roman" w:hAnsi="Times New Roman"/>
        </w:rPr>
        <w:t xml:space="preserve">;  </w:t>
      </w:r>
    </w:p>
    <w:p w14:paraId="5E5CDB1E" w14:textId="77777777" w:rsidR="00430926" w:rsidRPr="00803A4D" w:rsidRDefault="005B459E" w:rsidP="00FA6461">
      <w:pPr>
        <w:pStyle w:val="Paragrafoelenco"/>
        <w:numPr>
          <w:ilvl w:val="0"/>
          <w:numId w:val="26"/>
        </w:numPr>
        <w:spacing w:line="240" w:lineRule="auto"/>
        <w:rPr>
          <w:rFonts w:ascii="Times New Roman" w:hAnsi="Times New Roman"/>
          <w:b/>
        </w:rPr>
      </w:pPr>
      <w:r w:rsidRPr="00803A4D">
        <w:rPr>
          <w:rFonts w:ascii="Times New Roman" w:hAnsi="Times New Roman"/>
        </w:rPr>
        <w:t>di impegnarsi verso il concorrente e verso la stazione appaltante a mettere a disposizione</w:t>
      </w:r>
    </w:p>
    <w:p w14:paraId="2566D100" w14:textId="253ADDD4" w:rsidR="005B459E" w:rsidRPr="00803A4D" w:rsidRDefault="005B459E" w:rsidP="00430926">
      <w:pPr>
        <w:spacing w:line="240" w:lineRule="auto"/>
        <w:ind w:left="370"/>
        <w:rPr>
          <w:rFonts w:ascii="Times New Roman" w:hAnsi="Times New Roman"/>
          <w:b/>
        </w:rPr>
      </w:pPr>
      <w:r w:rsidRPr="00803A4D">
        <w:rPr>
          <w:rFonts w:ascii="Times New Roman" w:hAnsi="Times New Roman"/>
        </w:rPr>
        <w:t xml:space="preserve"> del primo per tutta la durata del contratto tutti i mezzi e risorse indicati nell’offerta tecnica;</w:t>
      </w:r>
    </w:p>
    <w:p w14:paraId="746CBF32" w14:textId="77777777" w:rsidR="005B459E" w:rsidRPr="00803A4D" w:rsidRDefault="005B459E" w:rsidP="00FA6461">
      <w:pPr>
        <w:pStyle w:val="Paragrafoelenco6"/>
        <w:numPr>
          <w:ilvl w:val="0"/>
          <w:numId w:val="26"/>
        </w:numPr>
        <w:spacing w:after="0" w:line="240" w:lineRule="auto"/>
        <w:rPr>
          <w:color w:val="auto"/>
        </w:rPr>
      </w:pPr>
      <w:r w:rsidRPr="00803A4D">
        <w:rPr>
          <w:color w:val="auto"/>
        </w:rPr>
        <w:t xml:space="preserve">dovrà essere </w:t>
      </w:r>
      <w:r w:rsidRPr="00803A4D">
        <w:rPr>
          <w:color w:val="auto"/>
          <w:szCs w:val="24"/>
        </w:rPr>
        <w:t>allegato</w:t>
      </w:r>
      <w:r w:rsidRPr="00803A4D">
        <w:rPr>
          <w:color w:val="auto"/>
        </w:rPr>
        <w:t xml:space="preserve"> – </w:t>
      </w:r>
      <w:r w:rsidRPr="00803A4D">
        <w:rPr>
          <w:b/>
          <w:color w:val="auto"/>
          <w:u w:val="single"/>
        </w:rPr>
        <w:t>nell’ambito della documentazione appartenente all’offerta tecnica</w:t>
      </w:r>
      <w:r w:rsidRPr="00803A4D">
        <w:rPr>
          <w:color w:val="auto"/>
        </w:rPr>
        <w:t xml:space="preserve"> - originale o copia autentica del contratto il quale </w:t>
      </w:r>
      <w:r w:rsidRPr="00803A4D">
        <w:rPr>
          <w:color w:val="auto"/>
          <w:u w:val="single" w:color="000000"/>
        </w:rPr>
        <w:t>deve riportare</w:t>
      </w:r>
      <w:r w:rsidRPr="00803A4D">
        <w:rPr>
          <w:color w:val="auto"/>
        </w:rPr>
        <w:t xml:space="preserve"> </w:t>
      </w:r>
      <w:r w:rsidRPr="00803A4D">
        <w:rPr>
          <w:color w:val="auto"/>
          <w:u w:val="single" w:color="000000"/>
        </w:rPr>
        <w:t>a pena di nullità in modo compiuto, analitico esplicito ed esauriente: le risorse e i mezzi</w:t>
      </w:r>
      <w:r w:rsidRPr="00803A4D">
        <w:rPr>
          <w:color w:val="auto"/>
        </w:rPr>
        <w:t xml:space="preserve"> </w:t>
      </w:r>
      <w:r w:rsidRPr="00803A4D">
        <w:rPr>
          <w:color w:val="auto"/>
          <w:u w:val="single" w:color="000000"/>
        </w:rPr>
        <w:t>prestati in modo determinato e specifico la durata, ogni altro elemento utile ai fini</w:t>
      </w:r>
      <w:r w:rsidRPr="00803A4D">
        <w:rPr>
          <w:color w:val="auto"/>
        </w:rPr>
        <w:t xml:space="preserve"> </w:t>
      </w:r>
      <w:r w:rsidRPr="00803A4D">
        <w:rPr>
          <w:color w:val="auto"/>
          <w:u w:val="single" w:color="000000"/>
        </w:rPr>
        <w:t>dell’avvalimento ed i profili di onerosità dello stesso ovvero le ragioni di interesse alla gratuità da parte dell’ausiliaria.</w:t>
      </w:r>
      <w:r w:rsidRPr="00803A4D">
        <w:rPr>
          <w:color w:val="auto"/>
        </w:rPr>
        <w:t xml:space="preserve"> </w:t>
      </w:r>
    </w:p>
    <w:p w14:paraId="0479F9A5" w14:textId="77777777" w:rsidR="00CF1C50" w:rsidRPr="00803A4D" w:rsidRDefault="00CF1C50" w:rsidP="00FA6461">
      <w:pPr>
        <w:pStyle w:val="Paragrafoelenco6"/>
        <w:spacing w:after="0" w:line="240" w:lineRule="auto"/>
        <w:ind w:left="10" w:firstLine="0"/>
        <w:rPr>
          <w:color w:val="auto"/>
        </w:rPr>
      </w:pPr>
    </w:p>
    <w:p w14:paraId="0AEFC4F9" w14:textId="4BBF49AB" w:rsidR="005B459E" w:rsidRPr="00803A4D" w:rsidRDefault="005B459E" w:rsidP="00FA6461">
      <w:pPr>
        <w:pStyle w:val="Paragrafoelenco6"/>
        <w:spacing w:after="0" w:line="240" w:lineRule="auto"/>
        <w:ind w:left="10" w:firstLine="0"/>
        <w:rPr>
          <w:color w:val="auto"/>
        </w:rPr>
      </w:pPr>
      <w:r w:rsidRPr="00803A4D">
        <w:rPr>
          <w:color w:val="auto"/>
        </w:rPr>
        <w:t>Il soggetto ausiliario assume la responsabilità solidale con l’operatore economico “</w:t>
      </w:r>
      <w:proofErr w:type="spellStart"/>
      <w:r w:rsidRPr="00803A4D">
        <w:rPr>
          <w:color w:val="auto"/>
        </w:rPr>
        <w:t>ausiliata</w:t>
      </w:r>
      <w:proofErr w:type="spellEnd"/>
      <w:r w:rsidRPr="00803A4D">
        <w:rPr>
          <w:color w:val="auto"/>
        </w:rPr>
        <w:t xml:space="preserve">” </w:t>
      </w:r>
      <w:r w:rsidRPr="00803A4D">
        <w:rPr>
          <w:color w:val="auto"/>
          <w:szCs w:val="24"/>
        </w:rPr>
        <w:t>nell’esecuzione</w:t>
      </w:r>
      <w:r w:rsidRPr="00803A4D">
        <w:rPr>
          <w:color w:val="auto"/>
        </w:rPr>
        <w:t xml:space="preserve"> dell’appalto e nelle obbligazioni risarcitorie che dovessero scaturire dalla non corretta esecuzione dello stesso. </w:t>
      </w:r>
    </w:p>
    <w:p w14:paraId="1BF033B9" w14:textId="77777777" w:rsidR="00102EF9" w:rsidRPr="00803A4D" w:rsidRDefault="00102EF9" w:rsidP="00FA6461">
      <w:pPr>
        <w:spacing w:line="240" w:lineRule="auto"/>
        <w:rPr>
          <w:rFonts w:ascii="Times New Roman" w:hAnsi="Times New Roman"/>
          <w:b/>
          <w:u w:val="single"/>
        </w:rPr>
      </w:pPr>
    </w:p>
    <w:p w14:paraId="3B6D5597" w14:textId="6E2353DD" w:rsidR="005B459E" w:rsidRPr="00803A4D" w:rsidRDefault="00CF1C50" w:rsidP="00FA6461">
      <w:pPr>
        <w:pStyle w:val="Paragrafoelenco6"/>
        <w:spacing w:after="0" w:line="240" w:lineRule="auto"/>
        <w:ind w:left="10" w:firstLine="0"/>
        <w:rPr>
          <w:b/>
          <w:color w:val="auto"/>
          <w:u w:val="single"/>
        </w:rPr>
      </w:pPr>
      <w:r w:rsidRPr="00803A4D">
        <w:rPr>
          <w:b/>
          <w:color w:val="auto"/>
        </w:rPr>
        <w:t>Partecipazione dell’Operatore economico Ausiliario:</w:t>
      </w:r>
      <w:r w:rsidRPr="00803A4D">
        <w:rPr>
          <w:color w:val="auto"/>
        </w:rPr>
        <w:t xml:space="preserve"> </w:t>
      </w:r>
      <w:r w:rsidR="005B459E" w:rsidRPr="00803A4D">
        <w:rPr>
          <w:color w:val="auto"/>
        </w:rPr>
        <w:t xml:space="preserve">In caso di avvalimento premiale l’operatore economico ausiliario è ammesso a partecipare in proprio alla procedura di affidamento a condizione che dimostri in concreto e con adeguata </w:t>
      </w:r>
      <w:r w:rsidR="005B459E" w:rsidRPr="00803A4D">
        <w:rPr>
          <w:color w:val="auto"/>
          <w:szCs w:val="24"/>
        </w:rPr>
        <w:t>produzione</w:t>
      </w:r>
      <w:r w:rsidR="005B459E" w:rsidRPr="00803A4D">
        <w:rPr>
          <w:color w:val="auto"/>
        </w:rPr>
        <w:t xml:space="preserve"> documentale da inserire all’interno della busta amministrativa che non sussistono collegamenti tali da ricondurre </w:t>
      </w:r>
      <w:r w:rsidR="005B459E" w:rsidRPr="00803A4D">
        <w:rPr>
          <w:color w:val="auto"/>
        </w:rPr>
        <w:lastRenderedPageBreak/>
        <w:t xml:space="preserve">entrambi gli operatori economici ad un medesimo centro decisionale. </w:t>
      </w:r>
      <w:r w:rsidR="005B459E" w:rsidRPr="00803A4D">
        <w:rPr>
          <w:b/>
          <w:color w:val="auto"/>
          <w:u w:val="single"/>
        </w:rPr>
        <w:t>In difetto verrà esclusa l’offerta del solo operatore economico ausiliario.</w:t>
      </w:r>
    </w:p>
    <w:p w14:paraId="2136DF67" w14:textId="77777777" w:rsidR="00CF1C50" w:rsidRPr="00803A4D" w:rsidRDefault="005B459E" w:rsidP="00FA6461">
      <w:pPr>
        <w:pStyle w:val="Paragrafoelenco6"/>
        <w:spacing w:after="0" w:line="240" w:lineRule="auto"/>
        <w:ind w:left="10" w:firstLine="0"/>
        <w:rPr>
          <w:color w:val="auto"/>
        </w:rPr>
      </w:pPr>
      <w:r w:rsidRPr="00803A4D">
        <w:rPr>
          <w:color w:val="auto"/>
        </w:rPr>
        <w:t xml:space="preserve"> </w:t>
      </w:r>
    </w:p>
    <w:p w14:paraId="6378F62C" w14:textId="77777777" w:rsidR="0044691B" w:rsidRPr="00803A4D" w:rsidRDefault="005B459E" w:rsidP="00FA6461">
      <w:pPr>
        <w:pStyle w:val="Paragrafoelenco6"/>
        <w:spacing w:after="0" w:line="240" w:lineRule="auto"/>
        <w:ind w:left="10" w:firstLine="0"/>
        <w:rPr>
          <w:color w:val="auto"/>
        </w:rPr>
      </w:pPr>
      <w:proofErr w:type="gramStart"/>
      <w:r w:rsidRPr="00803A4D">
        <w:rPr>
          <w:color w:val="auto"/>
        </w:rPr>
        <w:t>E'</w:t>
      </w:r>
      <w:proofErr w:type="gramEnd"/>
      <w:r w:rsidRPr="00803A4D">
        <w:rPr>
          <w:color w:val="auto"/>
        </w:rPr>
        <w:t xml:space="preserve"> sanabile, mediante soccorso istruttorio, la mancata presentazione del contratto di avvalimento qualificatorio solo a condizione che lo stesso sia stato sottoscritto prima del termine di </w:t>
      </w:r>
      <w:r w:rsidRPr="00803A4D">
        <w:rPr>
          <w:color w:val="auto"/>
          <w:szCs w:val="24"/>
        </w:rPr>
        <w:t>scadenza</w:t>
      </w:r>
      <w:r w:rsidRPr="00803A4D">
        <w:rPr>
          <w:color w:val="auto"/>
        </w:rPr>
        <w:t xml:space="preserve"> per la presentazione dell’offerta. </w:t>
      </w:r>
    </w:p>
    <w:p w14:paraId="457724E0" w14:textId="77777777" w:rsidR="0044691B" w:rsidRPr="00803A4D" w:rsidRDefault="005B459E" w:rsidP="00FA6461">
      <w:pPr>
        <w:pStyle w:val="Paragrafoelenco6"/>
        <w:spacing w:after="0" w:line="240" w:lineRule="auto"/>
        <w:ind w:left="10" w:firstLine="0"/>
        <w:rPr>
          <w:color w:val="auto"/>
        </w:rPr>
      </w:pPr>
      <w:r w:rsidRPr="00803A4D">
        <w:rPr>
          <w:color w:val="auto"/>
        </w:rPr>
        <w:t xml:space="preserve">La data e ora di formazione del documento informatico sono opponibili ai terzi se apposte in conformità alle regole tecniche sulla validazione (es. marcatura temporale). È onere dell’operatore economico dimostrare che tali documenti siano costituiti in data non successiva al termine di scadenza della presentazione delle offerte. </w:t>
      </w:r>
    </w:p>
    <w:p w14:paraId="6C794597" w14:textId="3288CEED" w:rsidR="005B459E" w:rsidRPr="00803A4D" w:rsidRDefault="005B459E" w:rsidP="00FA6461">
      <w:pPr>
        <w:pStyle w:val="Paragrafoelenco6"/>
        <w:spacing w:after="0" w:line="240" w:lineRule="auto"/>
        <w:ind w:left="10" w:firstLine="0"/>
        <w:rPr>
          <w:color w:val="auto"/>
        </w:rPr>
      </w:pPr>
      <w:r w:rsidRPr="00803A4D">
        <w:rPr>
          <w:color w:val="auto"/>
        </w:rPr>
        <w:t>La successiva correzione o integrazione documentale è ammessa laddove consenta di attestare l'esistenza di circostanze preesistenti, vale a dire requisiti previsti per la partecipazione e documenti/elementi a corredo dell'offerta.</w:t>
      </w:r>
    </w:p>
    <w:p w14:paraId="036F937E" w14:textId="59D13A9A" w:rsidR="005B459E" w:rsidRPr="00803A4D" w:rsidRDefault="005B459E" w:rsidP="00FA6461">
      <w:pPr>
        <w:pStyle w:val="Paragrafoelenco6"/>
        <w:spacing w:after="0" w:line="240" w:lineRule="auto"/>
        <w:ind w:left="10" w:firstLine="0"/>
        <w:rPr>
          <w:color w:val="auto"/>
        </w:rPr>
      </w:pPr>
      <w:r w:rsidRPr="00803A4D">
        <w:rPr>
          <w:color w:val="auto"/>
        </w:rPr>
        <w:t xml:space="preserve">Non è </w:t>
      </w:r>
      <w:r w:rsidRPr="00803A4D">
        <w:rPr>
          <w:color w:val="auto"/>
          <w:szCs w:val="24"/>
        </w:rPr>
        <w:t>sanabile</w:t>
      </w:r>
      <w:r w:rsidRPr="00803A4D">
        <w:rPr>
          <w:color w:val="auto"/>
        </w:rPr>
        <w:t xml:space="preserve"> mediante soccorso istruttorio la carenza dei contenuti essenziali del contratto di avvalimento indicati dall’art. 104 commi 1,</w:t>
      </w:r>
      <w:r w:rsidR="009D2F95" w:rsidRPr="00803A4D">
        <w:rPr>
          <w:color w:val="auto"/>
        </w:rPr>
        <w:t xml:space="preserve"> </w:t>
      </w:r>
      <w:r w:rsidRPr="00803A4D">
        <w:rPr>
          <w:color w:val="auto"/>
        </w:rPr>
        <w:t>2 e 3 del Codice.</w:t>
      </w:r>
    </w:p>
    <w:p w14:paraId="6A79EFF5" w14:textId="4C7ADF50" w:rsidR="005B459E" w:rsidRPr="00803A4D" w:rsidRDefault="005B459E" w:rsidP="00FA6461">
      <w:pPr>
        <w:pStyle w:val="Paragrafoelenco6"/>
        <w:spacing w:after="0" w:line="240" w:lineRule="auto"/>
        <w:ind w:left="10" w:firstLine="0"/>
        <w:rPr>
          <w:color w:val="auto"/>
        </w:rPr>
      </w:pPr>
      <w:r w:rsidRPr="00803A4D">
        <w:rPr>
          <w:color w:val="auto"/>
        </w:rPr>
        <w:t xml:space="preserve">Non è </w:t>
      </w:r>
      <w:r w:rsidRPr="00803A4D">
        <w:rPr>
          <w:color w:val="auto"/>
          <w:szCs w:val="24"/>
        </w:rPr>
        <w:t>sanabile</w:t>
      </w:r>
      <w:r w:rsidRPr="00803A4D">
        <w:rPr>
          <w:color w:val="auto"/>
        </w:rPr>
        <w:t xml:space="preserve"> la mancata allegazione del contratto di avvalimento premiale essendo elemento dell’offerta tecnica.</w:t>
      </w:r>
    </w:p>
    <w:p w14:paraId="20D5EBD0" w14:textId="77777777" w:rsidR="004D205F" w:rsidRPr="00803A4D" w:rsidRDefault="004D205F" w:rsidP="00FA6461">
      <w:pPr>
        <w:pStyle w:val="Paragrafoelenco6"/>
        <w:spacing w:after="0" w:line="240" w:lineRule="auto"/>
        <w:ind w:left="10" w:firstLine="0"/>
        <w:rPr>
          <w:color w:val="auto"/>
        </w:rPr>
      </w:pPr>
    </w:p>
    <w:p w14:paraId="48454006" w14:textId="147271E6" w:rsidR="00F252B6" w:rsidRPr="00803A4D" w:rsidRDefault="00F252B6" w:rsidP="00FA6461">
      <w:pPr>
        <w:pStyle w:val="Paragrafoelenco6"/>
        <w:spacing w:after="0" w:line="240" w:lineRule="auto"/>
        <w:ind w:left="10" w:firstLine="0"/>
        <w:rPr>
          <w:color w:val="auto"/>
        </w:rPr>
      </w:pPr>
      <w:r w:rsidRPr="00803A4D">
        <w:rPr>
          <w:b/>
          <w:color w:val="auto"/>
          <w:u w:val="single"/>
        </w:rPr>
        <w:t>Sostituzione dell’ausiliario:</w:t>
      </w:r>
      <w:r w:rsidRPr="00803A4D">
        <w:rPr>
          <w:color w:val="auto"/>
        </w:rPr>
        <w:t xml:space="preserve"> Il </w:t>
      </w:r>
      <w:r w:rsidRPr="00803A4D">
        <w:rPr>
          <w:color w:val="auto"/>
          <w:szCs w:val="24"/>
        </w:rPr>
        <w:t>termine</w:t>
      </w:r>
      <w:r w:rsidRPr="00803A4D">
        <w:rPr>
          <w:color w:val="auto"/>
        </w:rPr>
        <w:t xml:space="preserve"> in caso di attivazione della procedura di cui all’art. 104 c. 6 sarà non superiore a giorni 10 (dieci). </w:t>
      </w:r>
      <w:r w:rsidRPr="00803A4D">
        <w:rPr>
          <w:b/>
          <w:color w:val="auto"/>
          <w:u w:val="single"/>
        </w:rPr>
        <w:t>Rimane inteso che la sostituzione non può comportare modificazione sostanziale dell’offerta.</w:t>
      </w:r>
    </w:p>
    <w:p w14:paraId="23B5F4C8" w14:textId="77777777" w:rsidR="00F252B6" w:rsidRPr="00803A4D" w:rsidRDefault="00F252B6" w:rsidP="00FA6461">
      <w:pPr>
        <w:spacing w:line="240" w:lineRule="auto"/>
        <w:rPr>
          <w:rFonts w:ascii="Times New Roman" w:hAnsi="Times New Roman"/>
          <w:szCs w:val="24"/>
        </w:rPr>
      </w:pPr>
    </w:p>
    <w:p w14:paraId="007121C7" w14:textId="3062212E" w:rsidR="004C53A8" w:rsidRPr="00803A4D" w:rsidRDefault="004C667D" w:rsidP="00FA6461">
      <w:pPr>
        <w:pStyle w:val="Titolo3"/>
        <w:numPr>
          <w:ilvl w:val="1"/>
          <w:numId w:val="2"/>
        </w:numPr>
        <w:spacing w:before="0" w:after="0" w:line="240" w:lineRule="auto"/>
        <w:ind w:left="426" w:hanging="426"/>
        <w:rPr>
          <w:rFonts w:ascii="Times New Roman" w:hAnsi="Times New Roman"/>
          <w:sz w:val="24"/>
          <w:szCs w:val="24"/>
        </w:rPr>
      </w:pPr>
      <w:bookmarkStart w:id="1662" w:name="_Ref498427979"/>
      <w:bookmarkStart w:id="1663" w:name="_Toc240626425"/>
      <w:r w:rsidRPr="00803A4D">
        <w:rPr>
          <w:rFonts w:ascii="Times New Roman" w:hAnsi="Times New Roman"/>
          <w:caps w:val="0"/>
          <w:sz w:val="24"/>
          <w:szCs w:val="24"/>
        </w:rPr>
        <w:t>DOCUMENTAZIONE ULTERIORE PER I SOGGETTI ASSOCIATI</w:t>
      </w:r>
      <w:bookmarkEnd w:id="1662"/>
      <w:bookmarkEnd w:id="1663"/>
    </w:p>
    <w:p w14:paraId="0F29791B" w14:textId="77777777" w:rsidR="004C53A8" w:rsidRPr="00803A4D" w:rsidRDefault="00870286" w:rsidP="00FA6461">
      <w:pPr>
        <w:spacing w:line="240" w:lineRule="auto"/>
        <w:rPr>
          <w:rFonts w:ascii="Times New Roman" w:hAnsi="Times New Roman"/>
          <w:b/>
          <w:szCs w:val="24"/>
        </w:rPr>
      </w:pPr>
      <w:r w:rsidRPr="00803A4D">
        <w:rPr>
          <w:rFonts w:ascii="Times New Roman" w:hAnsi="Times New Roman"/>
          <w:b/>
          <w:szCs w:val="24"/>
        </w:rPr>
        <w:t>Per i raggruppamenti temporanei già costituiti</w:t>
      </w:r>
    </w:p>
    <w:p w14:paraId="4517C1EC" w14:textId="67AE2917" w:rsidR="004C53A8" w:rsidRPr="00803A4D" w:rsidRDefault="00870286" w:rsidP="00FA6461">
      <w:pPr>
        <w:pStyle w:val="Paragrafoelenco"/>
        <w:numPr>
          <w:ilvl w:val="0"/>
          <w:numId w:val="15"/>
        </w:numPr>
        <w:spacing w:line="240" w:lineRule="auto"/>
        <w:ind w:left="284" w:hanging="284"/>
        <w:rPr>
          <w:rFonts w:ascii="Times New Roman" w:hAnsi="Times New Roman"/>
          <w:szCs w:val="24"/>
        </w:rPr>
      </w:pPr>
      <w:r w:rsidRPr="00803A4D">
        <w:rPr>
          <w:rFonts w:ascii="Times New Roman" w:hAnsi="Times New Roman"/>
          <w:szCs w:val="24"/>
        </w:rPr>
        <w:t>copia del mandato collettivo irrevocabile con rappresentanza conferito alla mandataria per atto pubblico o scrittura privata autenticata</w:t>
      </w:r>
      <w:r w:rsidR="005D2897" w:rsidRPr="00803A4D">
        <w:rPr>
          <w:rFonts w:ascii="Times New Roman" w:hAnsi="Times New Roman"/>
          <w:szCs w:val="24"/>
        </w:rPr>
        <w:t>;</w:t>
      </w:r>
    </w:p>
    <w:p w14:paraId="3B775A28" w14:textId="5FD09E65" w:rsidR="004C53A8" w:rsidRPr="00803A4D" w:rsidRDefault="00870286" w:rsidP="00FA6461">
      <w:pPr>
        <w:pStyle w:val="Paragrafoelenco"/>
        <w:numPr>
          <w:ilvl w:val="0"/>
          <w:numId w:val="15"/>
        </w:numPr>
        <w:spacing w:line="240" w:lineRule="auto"/>
        <w:ind w:left="284" w:hanging="284"/>
        <w:rPr>
          <w:rFonts w:ascii="Times New Roman" w:hAnsi="Times New Roman"/>
          <w:szCs w:val="24"/>
        </w:rPr>
      </w:pPr>
      <w:r w:rsidRPr="00803A4D">
        <w:rPr>
          <w:rFonts w:ascii="Times New Roman" w:hAnsi="Times New Roman"/>
          <w:szCs w:val="24"/>
        </w:rPr>
        <w:t>dichiarazione delle parti del servizio, ovvero della percentuale in caso di servizio</w:t>
      </w:r>
      <w:r w:rsidR="00652BD0" w:rsidRPr="00803A4D">
        <w:rPr>
          <w:rFonts w:ascii="Times New Roman" w:hAnsi="Times New Roman"/>
          <w:szCs w:val="24"/>
        </w:rPr>
        <w:t xml:space="preserve"> </w:t>
      </w:r>
      <w:r w:rsidRPr="00803A4D">
        <w:rPr>
          <w:rFonts w:ascii="Times New Roman" w:hAnsi="Times New Roman"/>
          <w:szCs w:val="24"/>
        </w:rPr>
        <w:t xml:space="preserve">che saranno eseguite dai singoli operatori economici riuniti o consorziati. </w:t>
      </w:r>
    </w:p>
    <w:p w14:paraId="6CCA8366" w14:textId="77777777" w:rsidR="004C53A8" w:rsidRPr="00803A4D" w:rsidRDefault="00870286" w:rsidP="00FA6461">
      <w:pPr>
        <w:spacing w:line="240" w:lineRule="auto"/>
        <w:rPr>
          <w:rFonts w:ascii="Times New Roman" w:hAnsi="Times New Roman"/>
          <w:b/>
          <w:szCs w:val="24"/>
        </w:rPr>
      </w:pPr>
      <w:r w:rsidRPr="00803A4D">
        <w:rPr>
          <w:rFonts w:ascii="Times New Roman" w:hAnsi="Times New Roman"/>
          <w:b/>
          <w:szCs w:val="24"/>
        </w:rPr>
        <w:t>Per i consorzi ordinari o GEIE già costituiti</w:t>
      </w:r>
    </w:p>
    <w:p w14:paraId="301FDC36" w14:textId="677D8F2F" w:rsidR="004C53A8" w:rsidRPr="00803A4D" w:rsidRDefault="00870286" w:rsidP="00FA6461">
      <w:pPr>
        <w:pStyle w:val="Paragrafoelenco"/>
        <w:numPr>
          <w:ilvl w:val="0"/>
          <w:numId w:val="15"/>
        </w:numPr>
        <w:spacing w:line="240" w:lineRule="auto"/>
        <w:ind w:left="284" w:hanging="284"/>
        <w:rPr>
          <w:rFonts w:ascii="Times New Roman" w:hAnsi="Times New Roman"/>
          <w:szCs w:val="24"/>
        </w:rPr>
      </w:pPr>
      <w:r w:rsidRPr="00803A4D">
        <w:rPr>
          <w:rFonts w:ascii="Times New Roman" w:hAnsi="Times New Roman"/>
          <w:szCs w:val="24"/>
        </w:rPr>
        <w:t>copia dell’atto costitutivo e dello statuto del consorzio o GEIE, con indicazione del so</w:t>
      </w:r>
      <w:r w:rsidR="005D2897" w:rsidRPr="00803A4D">
        <w:rPr>
          <w:rFonts w:ascii="Times New Roman" w:hAnsi="Times New Roman"/>
          <w:szCs w:val="24"/>
        </w:rPr>
        <w:t>ggetto designato quale capofila;</w:t>
      </w:r>
      <w:r w:rsidRPr="00803A4D">
        <w:rPr>
          <w:rFonts w:ascii="Times New Roman" w:hAnsi="Times New Roman"/>
          <w:szCs w:val="24"/>
        </w:rPr>
        <w:t xml:space="preserve"> </w:t>
      </w:r>
    </w:p>
    <w:p w14:paraId="514FDCB5" w14:textId="778AFC04" w:rsidR="004C53A8" w:rsidRPr="00803A4D" w:rsidRDefault="00870286" w:rsidP="00FA6461">
      <w:pPr>
        <w:pStyle w:val="Paragrafoelenco"/>
        <w:numPr>
          <w:ilvl w:val="0"/>
          <w:numId w:val="15"/>
        </w:numPr>
        <w:spacing w:line="240" w:lineRule="auto"/>
        <w:ind w:left="284" w:hanging="284"/>
        <w:rPr>
          <w:rFonts w:ascii="Times New Roman" w:hAnsi="Times New Roman"/>
          <w:szCs w:val="24"/>
        </w:rPr>
      </w:pPr>
      <w:r w:rsidRPr="00803A4D">
        <w:rPr>
          <w:rFonts w:ascii="Times New Roman" w:hAnsi="Times New Roman"/>
          <w:szCs w:val="24"/>
        </w:rPr>
        <w:t>dichiarazione sottoscritta delle parti del servizio/fornitura, ovvero la</w:t>
      </w:r>
      <w:r w:rsidR="00521063" w:rsidRPr="00803A4D">
        <w:rPr>
          <w:rFonts w:ascii="Times New Roman" w:hAnsi="Times New Roman"/>
          <w:szCs w:val="24"/>
        </w:rPr>
        <w:t xml:space="preserve"> percentuale in caso di servizi</w:t>
      </w:r>
      <w:r w:rsidRPr="00803A4D">
        <w:rPr>
          <w:rFonts w:ascii="Times New Roman" w:hAnsi="Times New Roman"/>
          <w:szCs w:val="24"/>
        </w:rPr>
        <w:t xml:space="preserve">/forniture indivisibili, che saranno eseguite dai singoli operatori economici consorziati. </w:t>
      </w:r>
    </w:p>
    <w:p w14:paraId="7FD2E477" w14:textId="77777777" w:rsidR="004C53A8" w:rsidRPr="00803A4D" w:rsidRDefault="00870286" w:rsidP="00FA6461">
      <w:pPr>
        <w:spacing w:line="240" w:lineRule="auto"/>
        <w:rPr>
          <w:rFonts w:ascii="Times New Roman" w:hAnsi="Times New Roman"/>
          <w:b/>
          <w:szCs w:val="24"/>
        </w:rPr>
      </w:pPr>
      <w:r w:rsidRPr="00803A4D">
        <w:rPr>
          <w:rFonts w:ascii="Times New Roman" w:hAnsi="Times New Roman"/>
          <w:b/>
          <w:szCs w:val="24"/>
        </w:rPr>
        <w:t>Per i raggruppamenti temporanei o consorzi ordinari o GEIE non ancora costituiti</w:t>
      </w:r>
    </w:p>
    <w:p w14:paraId="5893ABD4" w14:textId="77777777" w:rsidR="004C53A8" w:rsidRPr="00803A4D" w:rsidRDefault="00870286" w:rsidP="00FA6461">
      <w:pPr>
        <w:pStyle w:val="Paragrafoelenco"/>
        <w:numPr>
          <w:ilvl w:val="0"/>
          <w:numId w:val="15"/>
        </w:numPr>
        <w:spacing w:line="240" w:lineRule="auto"/>
        <w:ind w:left="284" w:hanging="284"/>
        <w:rPr>
          <w:rFonts w:ascii="Times New Roman" w:hAnsi="Times New Roman"/>
          <w:szCs w:val="24"/>
        </w:rPr>
      </w:pPr>
      <w:r w:rsidRPr="00803A4D">
        <w:rPr>
          <w:rFonts w:ascii="Times New Roman" w:hAnsi="Times New Roman"/>
          <w:szCs w:val="24"/>
        </w:rPr>
        <w:t xml:space="preserve"> dichiarazione rese da ciascun concorrente, attestante:</w:t>
      </w:r>
    </w:p>
    <w:p w14:paraId="3433D4EF" w14:textId="77777777" w:rsidR="004C53A8" w:rsidRPr="00803A4D" w:rsidRDefault="00870286" w:rsidP="00FA6461">
      <w:pPr>
        <w:numPr>
          <w:ilvl w:val="0"/>
          <w:numId w:val="7"/>
        </w:numPr>
        <w:spacing w:line="240" w:lineRule="auto"/>
        <w:ind w:left="709" w:hanging="284"/>
        <w:rPr>
          <w:rFonts w:ascii="Times New Roman" w:hAnsi="Times New Roman"/>
          <w:szCs w:val="24"/>
        </w:rPr>
      </w:pPr>
      <w:r w:rsidRPr="00803A4D">
        <w:rPr>
          <w:rFonts w:ascii="Times New Roman" w:hAnsi="Times New Roman"/>
          <w:szCs w:val="24"/>
        </w:rPr>
        <w:t>a quale operatore economico, in caso di aggiudicazione, sarà conferito mandato speciale con rappresentanza o funzioni di capogruppo;</w:t>
      </w:r>
    </w:p>
    <w:p w14:paraId="76C7B849" w14:textId="1378081B" w:rsidR="00140144" w:rsidRPr="00803A4D" w:rsidRDefault="00870286" w:rsidP="00FA6461">
      <w:pPr>
        <w:numPr>
          <w:ilvl w:val="0"/>
          <w:numId w:val="7"/>
        </w:numPr>
        <w:spacing w:line="240" w:lineRule="auto"/>
        <w:ind w:left="709" w:hanging="284"/>
        <w:rPr>
          <w:rFonts w:ascii="Times New Roman" w:hAnsi="Times New Roman"/>
          <w:szCs w:val="24"/>
        </w:rPr>
      </w:pPr>
      <w:r w:rsidRPr="00803A4D">
        <w:rPr>
          <w:rFonts w:ascii="Times New Roman" w:hAnsi="Times New Roman"/>
          <w:szCs w:val="24"/>
        </w:rPr>
        <w:t xml:space="preserve">l’impegno, in caso di aggiudicazione, ad uniformarsi alla disciplina vigente con riguardo ai raggruppamenti temporanei o consorzi o GEIE ai sensi dell’articolo </w:t>
      </w:r>
      <w:r w:rsidR="00860210" w:rsidRPr="00803A4D">
        <w:rPr>
          <w:rFonts w:ascii="Times New Roman" w:hAnsi="Times New Roman"/>
          <w:szCs w:val="24"/>
        </w:rPr>
        <w:t>68</w:t>
      </w:r>
      <w:r w:rsidRPr="00803A4D">
        <w:rPr>
          <w:rFonts w:ascii="Times New Roman" w:hAnsi="Times New Roman"/>
          <w:szCs w:val="24"/>
        </w:rPr>
        <w:t xml:space="preserve"> del Codice conferendo mandato collettivo speciale con rappresentanza all’impresa qualificata come mandataria che stipulerà il contratto in nome e per conto delle mandanti/consorziate;</w:t>
      </w:r>
      <w:r w:rsidR="00ED59BD" w:rsidRPr="00803A4D">
        <w:rPr>
          <w:rFonts w:ascii="Times New Roman" w:hAnsi="Times New Roman"/>
          <w:szCs w:val="24"/>
        </w:rPr>
        <w:t xml:space="preserve"> </w:t>
      </w:r>
    </w:p>
    <w:p w14:paraId="1FBBB326" w14:textId="246CA376" w:rsidR="004C53A8" w:rsidRPr="00803A4D" w:rsidRDefault="00870286" w:rsidP="00FA6461">
      <w:pPr>
        <w:numPr>
          <w:ilvl w:val="0"/>
          <w:numId w:val="7"/>
        </w:numPr>
        <w:spacing w:line="240" w:lineRule="auto"/>
        <w:ind w:left="709" w:hanging="284"/>
        <w:rPr>
          <w:rFonts w:ascii="Times New Roman" w:hAnsi="Times New Roman"/>
          <w:szCs w:val="24"/>
        </w:rPr>
      </w:pPr>
      <w:r w:rsidRPr="00803A4D">
        <w:rPr>
          <w:rFonts w:ascii="Times New Roman" w:hAnsi="Times New Roman"/>
          <w:szCs w:val="24"/>
        </w:rPr>
        <w:t xml:space="preserve">le parti del servizio/fornitura, ovvero la percentuale in caso di servizio/forniture indivisibili, che saranno eseguite dai singoli operatori economici riuniti o consorziati. </w:t>
      </w:r>
    </w:p>
    <w:p w14:paraId="7ED48753" w14:textId="77777777" w:rsidR="004C53A8" w:rsidRPr="00803A4D" w:rsidRDefault="00870286" w:rsidP="00FA6461">
      <w:pPr>
        <w:spacing w:line="240" w:lineRule="auto"/>
        <w:rPr>
          <w:rFonts w:ascii="Times New Roman" w:hAnsi="Times New Roman"/>
          <w:b/>
          <w:szCs w:val="24"/>
        </w:rPr>
      </w:pPr>
      <w:r w:rsidRPr="00803A4D">
        <w:rPr>
          <w:rFonts w:ascii="Times New Roman" w:hAnsi="Times New Roman"/>
          <w:b/>
          <w:szCs w:val="24"/>
        </w:rPr>
        <w:t>Per le aggregazioni di retisti: se la rete è dotata di un organo comune con potere di rappresentanza e soggettività giuridica</w:t>
      </w:r>
    </w:p>
    <w:p w14:paraId="3A588924" w14:textId="77777777" w:rsidR="004C53A8" w:rsidRPr="00803A4D" w:rsidRDefault="00870286" w:rsidP="00FA6461">
      <w:pPr>
        <w:pStyle w:val="Paragrafoelenco"/>
        <w:numPr>
          <w:ilvl w:val="0"/>
          <w:numId w:val="8"/>
        </w:numPr>
        <w:spacing w:line="240" w:lineRule="auto"/>
        <w:rPr>
          <w:rFonts w:ascii="Times New Roman" w:hAnsi="Times New Roman"/>
          <w:szCs w:val="24"/>
        </w:rPr>
      </w:pPr>
      <w:r w:rsidRPr="00803A4D">
        <w:rPr>
          <w:rFonts w:ascii="Times New Roman" w:hAnsi="Times New Roman"/>
          <w:szCs w:val="24"/>
        </w:rPr>
        <w:t>copia del contratto di rete, con indicazione dell’organo comune che agisce in rappresentanza della rete.</w:t>
      </w:r>
    </w:p>
    <w:p w14:paraId="71920C02" w14:textId="77777777" w:rsidR="004C53A8" w:rsidRPr="00803A4D" w:rsidRDefault="00870286" w:rsidP="00FA6461">
      <w:pPr>
        <w:pStyle w:val="Paragrafoelenco"/>
        <w:numPr>
          <w:ilvl w:val="0"/>
          <w:numId w:val="8"/>
        </w:numPr>
        <w:spacing w:line="240" w:lineRule="auto"/>
        <w:rPr>
          <w:rFonts w:ascii="Times New Roman" w:hAnsi="Times New Roman"/>
          <w:szCs w:val="24"/>
        </w:rPr>
      </w:pPr>
      <w:r w:rsidRPr="00803A4D">
        <w:rPr>
          <w:rFonts w:ascii="Times New Roman" w:hAnsi="Times New Roman"/>
          <w:szCs w:val="24"/>
        </w:rPr>
        <w:t xml:space="preserve">dichiarazione che indichi per quali imprese la rete concorre; </w:t>
      </w:r>
    </w:p>
    <w:p w14:paraId="0AE39214" w14:textId="77777777" w:rsidR="004C53A8" w:rsidRPr="00803A4D" w:rsidRDefault="00870286" w:rsidP="00FA6461">
      <w:pPr>
        <w:pStyle w:val="Paragrafoelenco"/>
        <w:numPr>
          <w:ilvl w:val="0"/>
          <w:numId w:val="8"/>
        </w:numPr>
        <w:spacing w:line="240" w:lineRule="auto"/>
        <w:rPr>
          <w:rFonts w:ascii="Times New Roman" w:hAnsi="Times New Roman"/>
          <w:szCs w:val="24"/>
        </w:rPr>
      </w:pPr>
      <w:r w:rsidRPr="00803A4D">
        <w:rPr>
          <w:rFonts w:ascii="Times New Roman" w:hAnsi="Times New Roman"/>
          <w:szCs w:val="24"/>
        </w:rPr>
        <w:t xml:space="preserve">dichiarazione sottoscritta con firma digitale delle parti del servizio o della fornitura, ovvero la percentuale in caso di servizio/forniture indivisibili, che saranno eseguite dai singoli operatori economici aggregati in rete. </w:t>
      </w:r>
    </w:p>
    <w:p w14:paraId="5767CBBA" w14:textId="77777777" w:rsidR="004C53A8" w:rsidRPr="00803A4D" w:rsidRDefault="00870286" w:rsidP="00FA6461">
      <w:pPr>
        <w:spacing w:line="240" w:lineRule="auto"/>
        <w:rPr>
          <w:rFonts w:ascii="Times New Roman" w:hAnsi="Times New Roman"/>
          <w:b/>
          <w:szCs w:val="24"/>
        </w:rPr>
      </w:pPr>
      <w:r w:rsidRPr="00803A4D">
        <w:rPr>
          <w:rFonts w:ascii="Times New Roman" w:hAnsi="Times New Roman"/>
          <w:b/>
          <w:szCs w:val="24"/>
        </w:rPr>
        <w:lastRenderedPageBreak/>
        <w:t>Per le aggregazioni di retisti: se la rete è dotata di un organo comune con potere di rappresentanza ma è priva di soggettività giuridica</w:t>
      </w:r>
    </w:p>
    <w:p w14:paraId="43FF7CD5" w14:textId="32C42221" w:rsidR="004C53A8" w:rsidRPr="00803A4D" w:rsidRDefault="00140144" w:rsidP="00FA6461">
      <w:pPr>
        <w:pStyle w:val="Paragrafoelenco"/>
        <w:numPr>
          <w:ilvl w:val="0"/>
          <w:numId w:val="8"/>
        </w:numPr>
        <w:spacing w:line="240" w:lineRule="auto"/>
        <w:ind w:left="709" w:hanging="425"/>
        <w:rPr>
          <w:rFonts w:ascii="Times New Roman" w:hAnsi="Times New Roman"/>
          <w:szCs w:val="24"/>
        </w:rPr>
      </w:pPr>
      <w:r w:rsidRPr="00803A4D">
        <w:rPr>
          <w:rFonts w:ascii="Times New Roman" w:hAnsi="Times New Roman"/>
          <w:szCs w:val="24"/>
        </w:rPr>
        <w:t xml:space="preserve">copia </w:t>
      </w:r>
      <w:r w:rsidR="00870286" w:rsidRPr="00803A4D">
        <w:rPr>
          <w:rFonts w:ascii="Times New Roman" w:hAnsi="Times New Roman"/>
          <w:szCs w:val="24"/>
        </w:rPr>
        <w:t>del contratto di rete;</w:t>
      </w:r>
    </w:p>
    <w:p w14:paraId="3B64BE30" w14:textId="77777777" w:rsidR="004C53A8" w:rsidRPr="00803A4D" w:rsidRDefault="00870286" w:rsidP="00FA6461">
      <w:pPr>
        <w:pStyle w:val="Paragrafoelenco"/>
        <w:numPr>
          <w:ilvl w:val="0"/>
          <w:numId w:val="8"/>
        </w:numPr>
        <w:spacing w:line="240" w:lineRule="auto"/>
        <w:ind w:left="709" w:hanging="425"/>
        <w:rPr>
          <w:rFonts w:ascii="Times New Roman" w:hAnsi="Times New Roman"/>
          <w:szCs w:val="24"/>
        </w:rPr>
      </w:pPr>
      <w:r w:rsidRPr="00803A4D">
        <w:rPr>
          <w:rFonts w:ascii="Times New Roman" w:hAnsi="Times New Roman"/>
          <w:szCs w:val="24"/>
        </w:rPr>
        <w:t xml:space="preserve">copia del mandato collettivo irrevocabile con rappresentanza conferito all’organo comune; </w:t>
      </w:r>
    </w:p>
    <w:p w14:paraId="22E103DE" w14:textId="77777777" w:rsidR="004C53A8" w:rsidRPr="00803A4D" w:rsidRDefault="00870286" w:rsidP="00FA6461">
      <w:pPr>
        <w:pStyle w:val="Paragrafoelenco"/>
        <w:numPr>
          <w:ilvl w:val="0"/>
          <w:numId w:val="8"/>
        </w:numPr>
        <w:spacing w:line="240" w:lineRule="auto"/>
        <w:ind w:left="709" w:hanging="425"/>
        <w:rPr>
          <w:rFonts w:ascii="Times New Roman" w:hAnsi="Times New Roman"/>
          <w:szCs w:val="24"/>
        </w:rPr>
      </w:pPr>
      <w:r w:rsidRPr="00803A4D">
        <w:rPr>
          <w:rFonts w:ascii="Times New Roman" w:hAnsi="Times New Roman"/>
          <w:szCs w:val="24"/>
        </w:rPr>
        <w:t>dichiarazione delle parti del servizio o della fornitura, ovvero la percentuale in caso di servizio/forniture indivisibili, che saranno eseguite dai singoli operatori economici aggregati in rete.</w:t>
      </w:r>
    </w:p>
    <w:p w14:paraId="2D5E199E" w14:textId="77777777" w:rsidR="004C53A8" w:rsidRPr="00803A4D" w:rsidRDefault="00870286" w:rsidP="00FA6461">
      <w:pPr>
        <w:spacing w:line="240" w:lineRule="auto"/>
        <w:rPr>
          <w:rFonts w:ascii="Times New Roman" w:hAnsi="Times New Roman"/>
          <w:b/>
          <w:szCs w:val="24"/>
        </w:rPr>
      </w:pPr>
      <w:r w:rsidRPr="00803A4D">
        <w:rPr>
          <w:rFonts w:ascii="Times New Roman" w:hAnsi="Times New Roman"/>
          <w:b/>
          <w:szCs w:val="24"/>
        </w:rPr>
        <w:t>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14:paraId="0E097E32" w14:textId="77777777" w:rsidR="004C53A8" w:rsidRPr="00803A4D" w:rsidRDefault="00870286" w:rsidP="00FA6461">
      <w:pPr>
        <w:pStyle w:val="Paragrafoelenco"/>
        <w:numPr>
          <w:ilvl w:val="0"/>
          <w:numId w:val="8"/>
        </w:numPr>
        <w:spacing w:line="240" w:lineRule="auto"/>
        <w:rPr>
          <w:rFonts w:ascii="Times New Roman" w:hAnsi="Times New Roman"/>
          <w:szCs w:val="24"/>
        </w:rPr>
      </w:pPr>
      <w:r w:rsidRPr="00803A4D">
        <w:rPr>
          <w:rFonts w:ascii="Times New Roman" w:hAnsi="Times New Roman"/>
          <w:b/>
          <w:szCs w:val="24"/>
        </w:rPr>
        <w:t>in caso di raggruppamento temporaneo di imprese costituito</w:t>
      </w:r>
      <w:r w:rsidRPr="00803A4D">
        <w:rPr>
          <w:rFonts w:ascii="Times New Roman" w:hAnsi="Times New Roman"/>
          <w:szCs w:val="24"/>
        </w:rPr>
        <w:t xml:space="preserve">: </w:t>
      </w:r>
    </w:p>
    <w:p w14:paraId="1D3AF5B2" w14:textId="77777777" w:rsidR="004C53A8" w:rsidRPr="00803A4D" w:rsidRDefault="00870286" w:rsidP="00FA6461">
      <w:pPr>
        <w:pStyle w:val="Paragrafoelenco"/>
        <w:numPr>
          <w:ilvl w:val="0"/>
          <w:numId w:val="8"/>
        </w:numPr>
        <w:spacing w:line="240" w:lineRule="auto"/>
        <w:ind w:left="851" w:hanging="142"/>
        <w:rPr>
          <w:rFonts w:ascii="Times New Roman" w:hAnsi="Times New Roman"/>
          <w:szCs w:val="24"/>
        </w:rPr>
      </w:pPr>
      <w:r w:rsidRPr="00803A4D">
        <w:rPr>
          <w:rFonts w:ascii="Times New Roman" w:hAnsi="Times New Roman"/>
          <w:szCs w:val="24"/>
        </w:rPr>
        <w:t>copia del contratto di rete</w:t>
      </w:r>
    </w:p>
    <w:p w14:paraId="79F0639C" w14:textId="77777777" w:rsidR="004C53A8" w:rsidRPr="00803A4D" w:rsidRDefault="00870286" w:rsidP="00FA6461">
      <w:pPr>
        <w:pStyle w:val="Paragrafoelenco"/>
        <w:numPr>
          <w:ilvl w:val="0"/>
          <w:numId w:val="8"/>
        </w:numPr>
        <w:spacing w:line="240" w:lineRule="auto"/>
        <w:ind w:left="851" w:hanging="142"/>
        <w:rPr>
          <w:rFonts w:ascii="Times New Roman" w:hAnsi="Times New Roman"/>
          <w:szCs w:val="24"/>
        </w:rPr>
      </w:pPr>
      <w:r w:rsidRPr="00803A4D">
        <w:rPr>
          <w:rFonts w:ascii="Times New Roman" w:hAnsi="Times New Roman"/>
          <w:szCs w:val="24"/>
        </w:rPr>
        <w:t>copia del mandato collettivo irrevocabile con rappresentanza conferito alla mandataria</w:t>
      </w:r>
    </w:p>
    <w:p w14:paraId="162A4F7C" w14:textId="77777777" w:rsidR="004C53A8" w:rsidRPr="00803A4D" w:rsidRDefault="00870286" w:rsidP="00FA6461">
      <w:pPr>
        <w:pStyle w:val="Paragrafoelenco"/>
        <w:numPr>
          <w:ilvl w:val="0"/>
          <w:numId w:val="8"/>
        </w:numPr>
        <w:spacing w:line="240" w:lineRule="auto"/>
        <w:ind w:left="851" w:hanging="142"/>
        <w:rPr>
          <w:rFonts w:ascii="Times New Roman" w:hAnsi="Times New Roman"/>
          <w:szCs w:val="24"/>
        </w:rPr>
      </w:pPr>
      <w:r w:rsidRPr="00803A4D">
        <w:rPr>
          <w:rFonts w:ascii="Times New Roman" w:hAnsi="Times New Roman"/>
          <w:szCs w:val="24"/>
        </w:rPr>
        <w:t>dichiarazione delle parti del servizio o della fornitura, ovvero la percentuale in caso di servizio/forniture indivisibili, che saranno eseguite dai singoli operatori economici aggregati in rete.</w:t>
      </w:r>
    </w:p>
    <w:p w14:paraId="70380C9B" w14:textId="77777777" w:rsidR="004C53A8" w:rsidRPr="00803A4D" w:rsidRDefault="00870286" w:rsidP="00FA6461">
      <w:pPr>
        <w:pStyle w:val="Paragrafoelenco"/>
        <w:numPr>
          <w:ilvl w:val="0"/>
          <w:numId w:val="8"/>
        </w:numPr>
        <w:spacing w:line="240" w:lineRule="auto"/>
        <w:rPr>
          <w:rFonts w:ascii="Times New Roman" w:hAnsi="Times New Roman"/>
          <w:szCs w:val="24"/>
        </w:rPr>
      </w:pPr>
      <w:r w:rsidRPr="00803A4D">
        <w:rPr>
          <w:rFonts w:ascii="Times New Roman" w:hAnsi="Times New Roman"/>
          <w:b/>
          <w:szCs w:val="24"/>
        </w:rPr>
        <w:t>in caso di raggruppamento temporaneo di imprese costituendo</w:t>
      </w:r>
      <w:r w:rsidRPr="00803A4D">
        <w:rPr>
          <w:rFonts w:ascii="Times New Roman" w:hAnsi="Times New Roman"/>
          <w:szCs w:val="24"/>
        </w:rPr>
        <w:t xml:space="preserve">: </w:t>
      </w:r>
    </w:p>
    <w:p w14:paraId="314877DE" w14:textId="77777777" w:rsidR="004C53A8" w:rsidRPr="00803A4D" w:rsidRDefault="00870286" w:rsidP="00FA6461">
      <w:pPr>
        <w:pStyle w:val="Paragrafoelenco"/>
        <w:numPr>
          <w:ilvl w:val="0"/>
          <w:numId w:val="8"/>
        </w:numPr>
        <w:spacing w:line="240" w:lineRule="auto"/>
        <w:ind w:left="851" w:hanging="142"/>
        <w:rPr>
          <w:rFonts w:ascii="Times New Roman" w:hAnsi="Times New Roman"/>
          <w:szCs w:val="24"/>
        </w:rPr>
      </w:pPr>
      <w:r w:rsidRPr="00803A4D">
        <w:rPr>
          <w:rFonts w:ascii="Times New Roman" w:hAnsi="Times New Roman"/>
          <w:szCs w:val="24"/>
        </w:rPr>
        <w:t>copia del contratto di rete</w:t>
      </w:r>
    </w:p>
    <w:p w14:paraId="442B464E" w14:textId="77777777" w:rsidR="004C53A8" w:rsidRPr="00803A4D" w:rsidRDefault="00870286" w:rsidP="00FA6461">
      <w:pPr>
        <w:pStyle w:val="Paragrafoelenco"/>
        <w:numPr>
          <w:ilvl w:val="0"/>
          <w:numId w:val="8"/>
        </w:numPr>
        <w:spacing w:line="240" w:lineRule="auto"/>
        <w:ind w:left="851" w:hanging="142"/>
        <w:rPr>
          <w:rFonts w:ascii="Times New Roman" w:hAnsi="Times New Roman"/>
          <w:szCs w:val="24"/>
        </w:rPr>
      </w:pPr>
      <w:r w:rsidRPr="00803A4D">
        <w:rPr>
          <w:rFonts w:ascii="Times New Roman" w:hAnsi="Times New Roman"/>
          <w:szCs w:val="24"/>
        </w:rPr>
        <w:t>dichiarazioni, rese da ciascun concorrente aderente all’aggregazione di rete, attestanti:</w:t>
      </w:r>
    </w:p>
    <w:p w14:paraId="4B350330" w14:textId="77777777" w:rsidR="004C53A8" w:rsidRPr="00803A4D" w:rsidRDefault="00870286" w:rsidP="00FA6461">
      <w:pPr>
        <w:numPr>
          <w:ilvl w:val="3"/>
          <w:numId w:val="9"/>
        </w:numPr>
        <w:spacing w:line="240" w:lineRule="auto"/>
        <w:ind w:left="1276" w:hanging="284"/>
        <w:rPr>
          <w:rFonts w:ascii="Times New Roman" w:hAnsi="Times New Roman"/>
          <w:szCs w:val="24"/>
        </w:rPr>
      </w:pPr>
      <w:r w:rsidRPr="00803A4D">
        <w:rPr>
          <w:rFonts w:ascii="Times New Roman" w:hAnsi="Times New Roman"/>
          <w:szCs w:val="24"/>
        </w:rPr>
        <w:t>a quale concorrente, in caso di aggiudicazione, sarà conferito mandato speciale con rappresentanza o funzioni di capogruppo;</w:t>
      </w:r>
    </w:p>
    <w:p w14:paraId="4BC83502" w14:textId="77777777" w:rsidR="004C53A8" w:rsidRPr="00803A4D" w:rsidRDefault="00870286" w:rsidP="00FA6461">
      <w:pPr>
        <w:numPr>
          <w:ilvl w:val="3"/>
          <w:numId w:val="9"/>
        </w:numPr>
        <w:spacing w:line="240" w:lineRule="auto"/>
        <w:ind w:left="1276" w:hanging="284"/>
        <w:rPr>
          <w:rFonts w:ascii="Times New Roman" w:hAnsi="Times New Roman"/>
          <w:szCs w:val="24"/>
        </w:rPr>
      </w:pPr>
      <w:r w:rsidRPr="00803A4D">
        <w:rPr>
          <w:rFonts w:ascii="Times New Roman" w:hAnsi="Times New Roman"/>
          <w:szCs w:val="24"/>
        </w:rPr>
        <w:t>l’impegno, in caso di aggiudicazione, ad uniformarsi alla disciplina vigente in materia di raggruppamenti temporanei;</w:t>
      </w:r>
    </w:p>
    <w:p w14:paraId="5AA66F22" w14:textId="13806018" w:rsidR="004C53A8" w:rsidRPr="00803A4D" w:rsidRDefault="00870286" w:rsidP="00FA6461">
      <w:pPr>
        <w:numPr>
          <w:ilvl w:val="3"/>
          <w:numId w:val="9"/>
        </w:numPr>
        <w:spacing w:line="240" w:lineRule="auto"/>
        <w:ind w:left="1276" w:hanging="284"/>
        <w:rPr>
          <w:rFonts w:ascii="Times New Roman" w:hAnsi="Times New Roman"/>
          <w:szCs w:val="24"/>
        </w:rPr>
      </w:pPr>
      <w:r w:rsidRPr="00803A4D">
        <w:rPr>
          <w:rFonts w:ascii="Times New Roman" w:hAnsi="Times New Roman"/>
          <w:szCs w:val="24"/>
        </w:rPr>
        <w:t>le parti del servizio o della fornitura, ovvero la percentuale in caso di servizio/forniture indivisibili, che saranno eseguite dai singoli operatori economici aggregati in rete.</w:t>
      </w:r>
    </w:p>
    <w:p w14:paraId="3EF33676" w14:textId="64E91395" w:rsidR="000F3546" w:rsidRPr="00803A4D" w:rsidRDefault="000F3546" w:rsidP="00224A37">
      <w:pPr>
        <w:spacing w:line="240" w:lineRule="auto"/>
        <w:rPr>
          <w:rFonts w:ascii="Times New Roman" w:hAnsi="Times New Roman"/>
          <w:szCs w:val="24"/>
        </w:rPr>
      </w:pPr>
    </w:p>
    <w:p w14:paraId="2B71B6F9" w14:textId="4F4F4AEB" w:rsidR="00FC7798" w:rsidRPr="00803A4D" w:rsidRDefault="00DE5F2E" w:rsidP="00224A37">
      <w:pPr>
        <w:pStyle w:val="Paragrafoelenco6"/>
        <w:autoSpaceDE w:val="0"/>
        <w:autoSpaceDN w:val="0"/>
        <w:adjustRightInd w:val="0"/>
        <w:spacing w:after="0" w:line="240" w:lineRule="auto"/>
        <w:ind w:left="20"/>
        <w:rPr>
          <w:bCs/>
          <w:color w:val="auto"/>
        </w:rPr>
      </w:pPr>
      <w:r w:rsidRPr="00803A4D">
        <w:rPr>
          <w:color w:val="auto"/>
          <w:u w:val="single"/>
        </w:rPr>
        <w:t xml:space="preserve">Tutti gli operatori economici aderenti a concorrente con </w:t>
      </w:r>
      <w:r w:rsidR="00FC7798" w:rsidRPr="00803A4D">
        <w:rPr>
          <w:color w:val="auto"/>
          <w:u w:val="single"/>
        </w:rPr>
        <w:t>soggettività complessa</w:t>
      </w:r>
      <w:r w:rsidR="00FC7798" w:rsidRPr="00803A4D">
        <w:rPr>
          <w:color w:val="auto"/>
        </w:rPr>
        <w:t xml:space="preserve"> </w:t>
      </w:r>
      <w:r w:rsidRPr="00803A4D">
        <w:rPr>
          <w:color w:val="auto"/>
        </w:rPr>
        <w:t xml:space="preserve">dovranno render le dichiarazioni di cui al precedente punto 15.2; </w:t>
      </w:r>
      <w:r w:rsidR="00FC7798" w:rsidRPr="00803A4D">
        <w:rPr>
          <w:color w:val="auto"/>
        </w:rPr>
        <w:t xml:space="preserve">la </w:t>
      </w:r>
      <w:r w:rsidRPr="00803A4D">
        <w:rPr>
          <w:color w:val="auto"/>
        </w:rPr>
        <w:t xml:space="preserve">relativa </w:t>
      </w:r>
      <w:r w:rsidR="00FC7798" w:rsidRPr="00803A4D">
        <w:rPr>
          <w:color w:val="auto"/>
        </w:rPr>
        <w:t xml:space="preserve">dichiarazione deve essere resa e sottoscritta, dai legali rappresentanti di tutte le imprese, mediante compilazione del modello </w:t>
      </w:r>
      <w:r w:rsidR="00321151" w:rsidRPr="00803A4D">
        <w:rPr>
          <w:color w:val="auto"/>
        </w:rPr>
        <w:t xml:space="preserve">B </w:t>
      </w:r>
      <w:r w:rsidR="00FC7798" w:rsidRPr="00803A4D">
        <w:rPr>
          <w:color w:val="auto"/>
        </w:rPr>
        <w:t>adeguatamente integrato in ragione del numero dei concorrenti raggruppati</w:t>
      </w:r>
      <w:r w:rsidR="00FC7798" w:rsidRPr="00803A4D">
        <w:rPr>
          <w:bCs/>
          <w:color w:val="auto"/>
        </w:rPr>
        <w:t>.</w:t>
      </w:r>
    </w:p>
    <w:p w14:paraId="44853C28" w14:textId="77777777" w:rsidR="00FC7798" w:rsidRPr="00803A4D" w:rsidRDefault="00FC7798" w:rsidP="00224A37">
      <w:pPr>
        <w:pStyle w:val="Paragrafoelenco6"/>
        <w:autoSpaceDE w:val="0"/>
        <w:autoSpaceDN w:val="0"/>
        <w:adjustRightInd w:val="0"/>
        <w:spacing w:after="0" w:line="240" w:lineRule="auto"/>
        <w:ind w:left="20"/>
        <w:rPr>
          <w:bCs/>
          <w:color w:val="auto"/>
        </w:rPr>
      </w:pPr>
      <w:r w:rsidRPr="00803A4D">
        <w:rPr>
          <w:color w:val="auto"/>
          <w:u w:val="single"/>
        </w:rPr>
        <w:t>In caso di consorzi di cui alle lettere b) c) e d) dell’art. 65 la dichiarazione è resa sia dal Consorzio che dalle imprese consorziate indicate come esecutrici.</w:t>
      </w:r>
    </w:p>
    <w:p w14:paraId="5CA11A10" w14:textId="77777777" w:rsidR="00FC7798" w:rsidRPr="00803A4D" w:rsidRDefault="00FC7798" w:rsidP="00224A37">
      <w:pPr>
        <w:spacing w:line="240" w:lineRule="auto"/>
        <w:rPr>
          <w:rFonts w:ascii="Times New Roman" w:hAnsi="Times New Roman"/>
          <w:szCs w:val="24"/>
        </w:rPr>
      </w:pPr>
    </w:p>
    <w:p w14:paraId="3E024A49" w14:textId="77777777" w:rsidR="004C53A8" w:rsidRPr="00803A4D" w:rsidRDefault="00870286" w:rsidP="00224A37">
      <w:pPr>
        <w:pStyle w:val="Titolo2"/>
        <w:numPr>
          <w:ilvl w:val="0"/>
          <w:numId w:val="2"/>
        </w:numPr>
        <w:spacing w:before="0" w:after="0" w:line="240" w:lineRule="auto"/>
        <w:ind w:left="357" w:hanging="357"/>
        <w:rPr>
          <w:rFonts w:ascii="Times New Roman" w:hAnsi="Times New Roman"/>
          <w:szCs w:val="24"/>
        </w:rPr>
      </w:pPr>
      <w:r w:rsidRPr="00803A4D">
        <w:rPr>
          <w:rFonts w:ascii="Times New Roman" w:hAnsi="Times New Roman"/>
          <w:szCs w:val="24"/>
          <w:lang w:val="it-IT"/>
        </w:rPr>
        <w:t xml:space="preserve"> </w:t>
      </w:r>
      <w:bookmarkStart w:id="1664" w:name="_Toc240626426"/>
      <w:r w:rsidRPr="00803A4D">
        <w:rPr>
          <w:rFonts w:ascii="Times New Roman" w:hAnsi="Times New Roman"/>
          <w:szCs w:val="24"/>
          <w:lang w:val="it-IT"/>
        </w:rPr>
        <w:t>OFFERTA TECNICA</w:t>
      </w:r>
      <w:bookmarkEnd w:id="1664"/>
    </w:p>
    <w:p w14:paraId="42DBC347" w14:textId="544C7FBD" w:rsidR="00263786" w:rsidRPr="00803A4D" w:rsidRDefault="00870286" w:rsidP="00224A37">
      <w:pPr>
        <w:spacing w:line="240" w:lineRule="auto"/>
        <w:rPr>
          <w:rFonts w:ascii="Times New Roman" w:hAnsi="Times New Roman"/>
          <w:szCs w:val="24"/>
        </w:rPr>
      </w:pPr>
      <w:bookmarkStart w:id="1665" w:name="_Toc406058382"/>
      <w:bookmarkStart w:id="1666" w:name="_Toc407013507"/>
      <w:bookmarkStart w:id="1667" w:name="_Toc406754183"/>
      <w:bookmarkEnd w:id="1665"/>
      <w:bookmarkEnd w:id="1666"/>
      <w:bookmarkEnd w:id="1667"/>
      <w:r w:rsidRPr="00803A4D">
        <w:rPr>
          <w:rFonts w:ascii="Times New Roman" w:hAnsi="Times New Roman"/>
          <w:szCs w:val="24"/>
        </w:rPr>
        <w:t>L’operatore economico inserisce</w:t>
      </w:r>
      <w:r w:rsidR="00C660B7" w:rsidRPr="00803A4D">
        <w:rPr>
          <w:rFonts w:ascii="Times New Roman" w:hAnsi="Times New Roman"/>
          <w:szCs w:val="24"/>
        </w:rPr>
        <w:t>,</w:t>
      </w:r>
      <w:r w:rsidRPr="00803A4D">
        <w:rPr>
          <w:rFonts w:ascii="Times New Roman" w:hAnsi="Times New Roman"/>
          <w:szCs w:val="24"/>
        </w:rPr>
        <w:t xml:space="preserve"> </w:t>
      </w:r>
      <w:r w:rsidR="00C660B7" w:rsidRPr="00803A4D">
        <w:rPr>
          <w:rFonts w:ascii="Times New Roman" w:hAnsi="Times New Roman"/>
          <w:szCs w:val="24"/>
          <w:u w:val="single"/>
        </w:rPr>
        <w:t>a pena di esclusione</w:t>
      </w:r>
      <w:r w:rsidR="00C660B7" w:rsidRPr="00803A4D">
        <w:rPr>
          <w:rFonts w:ascii="Times New Roman" w:hAnsi="Times New Roman"/>
          <w:szCs w:val="24"/>
        </w:rPr>
        <w:t xml:space="preserve">, </w:t>
      </w:r>
      <w:r w:rsidR="00911832" w:rsidRPr="00803A4D">
        <w:rPr>
          <w:rFonts w:ascii="Times New Roman" w:hAnsi="Times New Roman"/>
          <w:szCs w:val="24"/>
        </w:rPr>
        <w:t xml:space="preserve">nella </w:t>
      </w:r>
      <w:r w:rsidR="00067454">
        <w:rPr>
          <w:rFonts w:ascii="Times New Roman" w:hAnsi="Times New Roman"/>
          <w:szCs w:val="24"/>
        </w:rPr>
        <w:t>PAD</w:t>
      </w:r>
      <w:r w:rsidR="00911832" w:rsidRPr="00803A4D">
        <w:rPr>
          <w:rFonts w:ascii="Times New Roman" w:hAnsi="Times New Roman"/>
          <w:szCs w:val="24"/>
        </w:rPr>
        <w:t xml:space="preserve"> </w:t>
      </w:r>
      <w:r w:rsidRPr="00803A4D">
        <w:rPr>
          <w:rFonts w:ascii="Times New Roman" w:hAnsi="Times New Roman"/>
          <w:szCs w:val="24"/>
        </w:rPr>
        <w:t xml:space="preserve">la </w:t>
      </w:r>
      <w:r w:rsidR="00D22041" w:rsidRPr="00803A4D">
        <w:rPr>
          <w:rFonts w:ascii="Times New Roman" w:hAnsi="Times New Roman"/>
          <w:szCs w:val="24"/>
        </w:rPr>
        <w:t xml:space="preserve">seguente </w:t>
      </w:r>
      <w:r w:rsidRPr="00803A4D">
        <w:rPr>
          <w:rFonts w:ascii="Times New Roman" w:hAnsi="Times New Roman"/>
          <w:szCs w:val="24"/>
        </w:rPr>
        <w:t>documentazione relativa all’offerta tecnica</w:t>
      </w:r>
      <w:r w:rsidR="00263786" w:rsidRPr="00803A4D">
        <w:rPr>
          <w:rFonts w:ascii="Times New Roman" w:hAnsi="Times New Roman"/>
          <w:szCs w:val="24"/>
        </w:rPr>
        <w:t>:</w:t>
      </w:r>
      <w:r w:rsidR="00D22041" w:rsidRPr="00803A4D">
        <w:rPr>
          <w:rFonts w:ascii="Times New Roman" w:hAnsi="Times New Roman"/>
          <w:szCs w:val="24"/>
        </w:rPr>
        <w:t xml:space="preserve"> </w:t>
      </w:r>
    </w:p>
    <w:p w14:paraId="1ACD7052" w14:textId="76C830E8" w:rsidR="00D22041" w:rsidRPr="00C16BEC" w:rsidRDefault="00D22041" w:rsidP="00A3294D">
      <w:pPr>
        <w:pStyle w:val="Paragrafoelenco"/>
        <w:numPr>
          <w:ilvl w:val="0"/>
          <w:numId w:val="33"/>
        </w:numPr>
        <w:rPr>
          <w:rFonts w:ascii="Times New Roman" w:hAnsi="Times New Roman"/>
          <w:iCs/>
          <w:szCs w:val="24"/>
        </w:rPr>
      </w:pPr>
      <w:r w:rsidRPr="00C16BEC">
        <w:rPr>
          <w:rFonts w:ascii="Times New Roman" w:hAnsi="Times New Roman"/>
          <w:iCs/>
          <w:szCs w:val="24"/>
        </w:rPr>
        <w:t>Relazione</w:t>
      </w:r>
      <w:r w:rsidR="00A3294D" w:rsidRPr="00C16BEC">
        <w:rPr>
          <w:rFonts w:ascii="Times New Roman" w:hAnsi="Times New Roman"/>
          <w:iCs/>
          <w:szCs w:val="24"/>
        </w:rPr>
        <w:t xml:space="preserve"> tecnica suddivisa nei punti indicati all’art. 14 del Capitolato</w:t>
      </w:r>
      <w:r w:rsidR="00700D43" w:rsidRPr="00C16BEC">
        <w:rPr>
          <w:rFonts w:ascii="Times New Roman" w:hAnsi="Times New Roman"/>
          <w:iCs/>
          <w:szCs w:val="24"/>
        </w:rPr>
        <w:t xml:space="preserve"> ed eventuali allegati</w:t>
      </w:r>
      <w:r w:rsidR="00A3294D" w:rsidRPr="00C16BEC">
        <w:rPr>
          <w:rFonts w:ascii="Times New Roman" w:hAnsi="Times New Roman"/>
          <w:iCs/>
          <w:szCs w:val="24"/>
        </w:rPr>
        <w:t>;</w:t>
      </w:r>
    </w:p>
    <w:p w14:paraId="2698CCFC" w14:textId="38D77AC1" w:rsidR="00263786" w:rsidRPr="00AF716F" w:rsidRDefault="00E415F5" w:rsidP="00FA6461">
      <w:pPr>
        <w:pStyle w:val="Paragrafoelenco"/>
        <w:numPr>
          <w:ilvl w:val="0"/>
          <w:numId w:val="33"/>
        </w:numPr>
        <w:spacing w:line="240" w:lineRule="auto"/>
        <w:rPr>
          <w:rFonts w:ascii="Times New Roman" w:hAnsi="Times New Roman"/>
          <w:iCs/>
          <w:szCs w:val="24"/>
        </w:rPr>
      </w:pPr>
      <w:r w:rsidRPr="00AF716F">
        <w:rPr>
          <w:rFonts w:ascii="Times New Roman" w:hAnsi="Times New Roman"/>
          <w:iCs/>
          <w:szCs w:val="24"/>
        </w:rPr>
        <w:t>i</w:t>
      </w:r>
      <w:r w:rsidR="00263786" w:rsidRPr="00AF716F">
        <w:rPr>
          <w:rFonts w:ascii="Times New Roman" w:hAnsi="Times New Roman"/>
          <w:iCs/>
          <w:szCs w:val="24"/>
        </w:rPr>
        <w:t xml:space="preserve">n caso di avvalimento premiale è inserito altresì il relativo contratto di avvalimento. </w:t>
      </w:r>
    </w:p>
    <w:p w14:paraId="0128979E" w14:textId="77777777" w:rsidR="007473E2" w:rsidRPr="00AF716F" w:rsidRDefault="007473E2" w:rsidP="00FA6461">
      <w:pPr>
        <w:spacing w:line="240" w:lineRule="auto"/>
        <w:rPr>
          <w:rFonts w:ascii="Times New Roman" w:hAnsi="Times New Roman"/>
          <w:iCs/>
          <w:szCs w:val="24"/>
        </w:rPr>
      </w:pPr>
    </w:p>
    <w:p w14:paraId="14F13D58" w14:textId="34B340E5" w:rsidR="006374F5" w:rsidRPr="00803A4D" w:rsidRDefault="00870286" w:rsidP="00FA6461">
      <w:pPr>
        <w:spacing w:line="240" w:lineRule="auto"/>
        <w:rPr>
          <w:rFonts w:ascii="Times New Roman" w:hAnsi="Times New Roman"/>
          <w:szCs w:val="24"/>
        </w:rPr>
      </w:pPr>
      <w:r w:rsidRPr="00AF716F">
        <w:rPr>
          <w:rFonts w:ascii="Times New Roman" w:hAnsi="Times New Roman"/>
          <w:iCs/>
          <w:szCs w:val="24"/>
        </w:rPr>
        <w:t>L’offerta è fi</w:t>
      </w:r>
      <w:r w:rsidRPr="00AF716F">
        <w:rPr>
          <w:rFonts w:ascii="Times New Roman" w:hAnsi="Times New Roman"/>
          <w:szCs w:val="24"/>
        </w:rPr>
        <w:t>rmata secondo le modalità previste al precedente punto</w:t>
      </w:r>
      <w:r w:rsidR="00911832" w:rsidRPr="00AF716F">
        <w:rPr>
          <w:rFonts w:ascii="Times New Roman" w:hAnsi="Times New Roman"/>
          <w:szCs w:val="24"/>
        </w:rPr>
        <w:t xml:space="preserve"> 1</w:t>
      </w:r>
      <w:r w:rsidR="00525587" w:rsidRPr="00AF716F">
        <w:rPr>
          <w:rFonts w:ascii="Times New Roman" w:hAnsi="Times New Roman"/>
          <w:szCs w:val="24"/>
        </w:rPr>
        <w:t>5</w:t>
      </w:r>
      <w:r w:rsidR="00911832" w:rsidRPr="00AF716F">
        <w:rPr>
          <w:rFonts w:ascii="Times New Roman" w:hAnsi="Times New Roman"/>
          <w:szCs w:val="24"/>
        </w:rPr>
        <w:t>.1</w:t>
      </w:r>
      <w:r w:rsidR="007D5043" w:rsidRPr="00AF716F">
        <w:rPr>
          <w:rFonts w:ascii="Times New Roman" w:hAnsi="Times New Roman"/>
          <w:i/>
          <w:szCs w:val="24"/>
        </w:rPr>
        <w:t xml:space="preserve">; </w:t>
      </w:r>
      <w:r w:rsidR="007D5043" w:rsidRPr="00AF716F">
        <w:rPr>
          <w:rFonts w:ascii="Times New Roman" w:hAnsi="Times New Roman"/>
          <w:szCs w:val="24"/>
        </w:rPr>
        <w:t>l</w:t>
      </w:r>
      <w:r w:rsidR="001C3A9B">
        <w:rPr>
          <w:rFonts w:ascii="Times New Roman" w:hAnsi="Times New Roman"/>
          <w:szCs w:val="24"/>
        </w:rPr>
        <w:t xml:space="preserve">a </w:t>
      </w:r>
      <w:r w:rsidR="007D5043" w:rsidRPr="00AF716F">
        <w:rPr>
          <w:rFonts w:ascii="Times New Roman" w:hAnsi="Times New Roman"/>
          <w:szCs w:val="24"/>
        </w:rPr>
        <w:t>relazion</w:t>
      </w:r>
      <w:r w:rsidR="001C3A9B">
        <w:rPr>
          <w:rFonts w:ascii="Times New Roman" w:hAnsi="Times New Roman"/>
          <w:szCs w:val="24"/>
        </w:rPr>
        <w:t>e</w:t>
      </w:r>
      <w:r w:rsidR="007D5043" w:rsidRPr="00AF716F">
        <w:rPr>
          <w:rFonts w:ascii="Times New Roman" w:hAnsi="Times New Roman"/>
          <w:szCs w:val="24"/>
        </w:rPr>
        <w:t xml:space="preserve"> dev</w:t>
      </w:r>
      <w:r w:rsidR="001C3A9B">
        <w:rPr>
          <w:rFonts w:ascii="Times New Roman" w:hAnsi="Times New Roman"/>
          <w:szCs w:val="24"/>
        </w:rPr>
        <w:t>e</w:t>
      </w:r>
      <w:r w:rsidR="007D5043" w:rsidRPr="00803A4D">
        <w:rPr>
          <w:rFonts w:ascii="Times New Roman" w:hAnsi="Times New Roman"/>
          <w:szCs w:val="24"/>
        </w:rPr>
        <w:t xml:space="preserve"> essere </w:t>
      </w:r>
      <w:r w:rsidR="00D13C75" w:rsidRPr="00803A4D">
        <w:rPr>
          <w:rFonts w:ascii="Times New Roman" w:hAnsi="Times New Roman"/>
          <w:szCs w:val="24"/>
        </w:rPr>
        <w:t>sottoscritt</w:t>
      </w:r>
      <w:r w:rsidR="001C3A9B">
        <w:rPr>
          <w:rFonts w:ascii="Times New Roman" w:hAnsi="Times New Roman"/>
          <w:szCs w:val="24"/>
        </w:rPr>
        <w:t>a</w:t>
      </w:r>
      <w:r w:rsidR="00D13C75" w:rsidRPr="00803A4D">
        <w:rPr>
          <w:rFonts w:ascii="Times New Roman" w:hAnsi="Times New Roman"/>
          <w:szCs w:val="24"/>
        </w:rPr>
        <w:t xml:space="preserve"> dal</w:t>
      </w:r>
      <w:r w:rsidR="00E01763" w:rsidRPr="00803A4D">
        <w:rPr>
          <w:rFonts w:ascii="Times New Roman" w:hAnsi="Times New Roman"/>
          <w:szCs w:val="24"/>
        </w:rPr>
        <w:t xml:space="preserve"> legale rappresentante e</w:t>
      </w:r>
      <w:r w:rsidR="007D5043" w:rsidRPr="00803A4D">
        <w:rPr>
          <w:rFonts w:ascii="Times New Roman" w:hAnsi="Times New Roman"/>
          <w:szCs w:val="24"/>
        </w:rPr>
        <w:t xml:space="preserve">, </w:t>
      </w:r>
      <w:r w:rsidR="00E01763" w:rsidRPr="00803A4D">
        <w:rPr>
          <w:rFonts w:ascii="Times New Roman" w:hAnsi="Times New Roman"/>
          <w:szCs w:val="24"/>
        </w:rPr>
        <w:t>in caso raggruppamento</w:t>
      </w:r>
      <w:r w:rsidR="006E523A" w:rsidRPr="00803A4D">
        <w:rPr>
          <w:rFonts w:ascii="Times New Roman" w:hAnsi="Times New Roman"/>
          <w:szCs w:val="24"/>
        </w:rPr>
        <w:t xml:space="preserve"> consorzio ordinario o</w:t>
      </w:r>
      <w:r w:rsidR="00807306" w:rsidRPr="00803A4D">
        <w:rPr>
          <w:rFonts w:ascii="Times New Roman" w:hAnsi="Times New Roman"/>
          <w:szCs w:val="24"/>
        </w:rPr>
        <w:t xml:space="preserve"> GEIE nonché imprese retiste qualora assimilate</w:t>
      </w:r>
      <w:r w:rsidR="007D5043" w:rsidRPr="00803A4D">
        <w:rPr>
          <w:rFonts w:ascii="Times New Roman" w:hAnsi="Times New Roman"/>
          <w:szCs w:val="24"/>
        </w:rPr>
        <w:t>,</w:t>
      </w:r>
      <w:r w:rsidR="00E01763" w:rsidRPr="00803A4D">
        <w:rPr>
          <w:rFonts w:ascii="Times New Roman" w:hAnsi="Times New Roman"/>
          <w:szCs w:val="24"/>
        </w:rPr>
        <w:t xml:space="preserve"> da tutti i legali rappresentanti delle imprese che compongono il raggruppamento</w:t>
      </w:r>
      <w:r w:rsidR="00B71DDA" w:rsidRPr="00803A4D">
        <w:rPr>
          <w:rFonts w:ascii="Times New Roman" w:hAnsi="Times New Roman"/>
          <w:szCs w:val="24"/>
        </w:rPr>
        <w:t xml:space="preserve">. </w:t>
      </w:r>
    </w:p>
    <w:p w14:paraId="0BC11C18" w14:textId="4D62A78D" w:rsidR="001751A4" w:rsidRPr="00803A4D" w:rsidRDefault="001751A4" w:rsidP="00FA6461">
      <w:pPr>
        <w:spacing w:line="240" w:lineRule="auto"/>
        <w:rPr>
          <w:rFonts w:ascii="Times New Roman" w:hAnsi="Times New Roman"/>
          <w:szCs w:val="24"/>
        </w:rPr>
      </w:pPr>
    </w:p>
    <w:p w14:paraId="440A8046" w14:textId="77777777" w:rsidR="004C53A8" w:rsidRPr="00803A4D" w:rsidRDefault="00870286" w:rsidP="00FA6461">
      <w:pPr>
        <w:pStyle w:val="Titolo2"/>
        <w:numPr>
          <w:ilvl w:val="0"/>
          <w:numId w:val="2"/>
        </w:numPr>
        <w:spacing w:before="0" w:after="0" w:line="240" w:lineRule="auto"/>
        <w:ind w:left="357" w:hanging="357"/>
        <w:rPr>
          <w:rFonts w:ascii="Times New Roman" w:hAnsi="Times New Roman"/>
          <w:szCs w:val="24"/>
        </w:rPr>
      </w:pPr>
      <w:bookmarkStart w:id="1668" w:name="_Toc240626427"/>
      <w:r w:rsidRPr="00803A4D">
        <w:rPr>
          <w:rFonts w:ascii="Times New Roman" w:hAnsi="Times New Roman"/>
          <w:szCs w:val="24"/>
          <w:lang w:val="it-IT"/>
        </w:rPr>
        <w:lastRenderedPageBreak/>
        <w:t>OFFERTA ECONOMICA</w:t>
      </w:r>
      <w:bookmarkEnd w:id="1668"/>
    </w:p>
    <w:p w14:paraId="15199C79" w14:textId="77777777" w:rsidR="00A4290E" w:rsidRPr="00D77AC6" w:rsidRDefault="00A4290E" w:rsidP="00A4290E">
      <w:pPr>
        <w:spacing w:line="240" w:lineRule="auto"/>
        <w:rPr>
          <w:rFonts w:ascii="Times New Roman" w:hAnsi="Times New Roman"/>
          <w:szCs w:val="24"/>
        </w:rPr>
      </w:pPr>
      <w:bookmarkStart w:id="1669" w:name="_Toc483316490"/>
      <w:bookmarkStart w:id="1670" w:name="_Toc483316359"/>
      <w:bookmarkStart w:id="1671" w:name="_Toc483316227"/>
      <w:bookmarkStart w:id="1672" w:name="_Toc483316022"/>
      <w:bookmarkStart w:id="1673" w:name="_Toc483302401"/>
      <w:bookmarkStart w:id="1674" w:name="_Toc483233684"/>
      <w:bookmarkStart w:id="1675" w:name="_Toc482979724"/>
      <w:bookmarkStart w:id="1676" w:name="_Toc482979626"/>
      <w:bookmarkStart w:id="1677" w:name="_Toc482979528"/>
      <w:bookmarkStart w:id="1678" w:name="_Toc482979420"/>
      <w:bookmarkStart w:id="1679" w:name="_Toc482979311"/>
      <w:bookmarkStart w:id="1680" w:name="_Toc482979202"/>
      <w:bookmarkStart w:id="1681" w:name="_Toc482979091"/>
      <w:bookmarkStart w:id="1682" w:name="_Toc482978983"/>
      <w:bookmarkStart w:id="1683" w:name="_Toc482978874"/>
      <w:bookmarkStart w:id="1684" w:name="_Toc482959755"/>
      <w:bookmarkStart w:id="1685" w:name="_Toc482959645"/>
      <w:bookmarkStart w:id="1686" w:name="_Toc482959535"/>
      <w:bookmarkStart w:id="1687" w:name="_Toc482712747"/>
      <w:bookmarkStart w:id="1688" w:name="_Toc482641301"/>
      <w:bookmarkStart w:id="1689" w:name="_Toc482633124"/>
      <w:bookmarkStart w:id="1690" w:name="_Toc482352283"/>
      <w:bookmarkStart w:id="1691" w:name="_Toc482352193"/>
      <w:bookmarkStart w:id="1692" w:name="_Toc482352103"/>
      <w:bookmarkStart w:id="1693" w:name="_Toc482352013"/>
      <w:bookmarkStart w:id="1694" w:name="_Toc482102149"/>
      <w:bookmarkStart w:id="1695" w:name="_Toc482102055"/>
      <w:bookmarkStart w:id="1696" w:name="_Toc482101960"/>
      <w:bookmarkStart w:id="1697" w:name="_Toc482101865"/>
      <w:bookmarkStart w:id="1698" w:name="_Toc482101772"/>
      <w:bookmarkStart w:id="1699" w:name="_Toc482101597"/>
      <w:bookmarkStart w:id="1700" w:name="_Toc482101482"/>
      <w:bookmarkStart w:id="1701" w:name="_Toc482101345"/>
      <w:bookmarkStart w:id="1702" w:name="_Toc482100919"/>
      <w:bookmarkStart w:id="1703" w:name="_Toc482100762"/>
      <w:bookmarkStart w:id="1704" w:name="_Toc482099045"/>
      <w:bookmarkStart w:id="1705" w:name="_Toc482097943"/>
      <w:bookmarkStart w:id="1706" w:name="_Toc482097751"/>
      <w:bookmarkStart w:id="1707" w:name="_Toc482097662"/>
      <w:bookmarkStart w:id="1708" w:name="_Toc482097573"/>
      <w:bookmarkStart w:id="1709" w:name="_Toc482025749"/>
      <w:bookmarkStart w:id="1710" w:name="_Toc483401270"/>
      <w:bookmarkStart w:id="1711" w:name="_Toc483325793"/>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r w:rsidRPr="00F33AB1">
        <w:rPr>
          <w:rFonts w:ascii="Times New Roman" w:hAnsi="Times New Roman"/>
          <w:szCs w:val="24"/>
        </w:rPr>
        <w:t>L’operatore economico inserisce</w:t>
      </w:r>
      <w:r>
        <w:rPr>
          <w:rFonts w:ascii="Times New Roman" w:hAnsi="Times New Roman"/>
          <w:szCs w:val="24"/>
        </w:rPr>
        <w:t xml:space="preserve"> </w:t>
      </w:r>
      <w:r w:rsidRPr="00F33AB1">
        <w:rPr>
          <w:rFonts w:ascii="Times New Roman" w:hAnsi="Times New Roman"/>
          <w:szCs w:val="24"/>
        </w:rPr>
        <w:t xml:space="preserve">nella Piattaforma la documentazione relativa all’offerta economica come dettagliato nel </w:t>
      </w:r>
      <w:r w:rsidRPr="00D77AC6">
        <w:rPr>
          <w:rFonts w:ascii="Times New Roman" w:hAnsi="Times New Roman"/>
          <w:szCs w:val="24"/>
        </w:rPr>
        <w:t>Capitolato</w:t>
      </w:r>
      <w:r>
        <w:rPr>
          <w:rFonts w:ascii="Times New Roman" w:hAnsi="Times New Roman"/>
          <w:szCs w:val="24"/>
        </w:rPr>
        <w:t xml:space="preserve"> all’art. 15 e seguenti</w:t>
      </w:r>
      <w:r w:rsidRPr="00D77AC6">
        <w:rPr>
          <w:rFonts w:ascii="Times New Roman" w:hAnsi="Times New Roman"/>
          <w:szCs w:val="24"/>
        </w:rPr>
        <w:t xml:space="preserve">, firmata secondo le modalità di cui al precedente articolo </w:t>
      </w:r>
      <w:r w:rsidRPr="00D77AC6">
        <w:rPr>
          <w:rFonts w:ascii="Times New Roman" w:hAnsi="Times New Roman"/>
          <w:szCs w:val="24"/>
        </w:rPr>
        <w:fldChar w:fldCharType="begin"/>
      </w:r>
      <w:r w:rsidRPr="00D77AC6">
        <w:rPr>
          <w:rFonts w:ascii="Times New Roman" w:hAnsi="Times New Roman"/>
          <w:szCs w:val="24"/>
        </w:rPr>
        <w:instrText xml:space="preserve"> REF _Ref129789908 \r \h  \* MERGEFORMAT </w:instrText>
      </w:r>
      <w:r w:rsidRPr="00D77AC6">
        <w:rPr>
          <w:rFonts w:ascii="Times New Roman" w:hAnsi="Times New Roman"/>
          <w:szCs w:val="24"/>
        </w:rPr>
      </w:r>
      <w:r w:rsidRPr="00D77AC6">
        <w:rPr>
          <w:rFonts w:ascii="Times New Roman" w:hAnsi="Times New Roman"/>
          <w:szCs w:val="24"/>
        </w:rPr>
        <w:fldChar w:fldCharType="separate"/>
      </w:r>
      <w:r>
        <w:rPr>
          <w:rFonts w:ascii="Times New Roman" w:hAnsi="Times New Roman"/>
          <w:szCs w:val="24"/>
        </w:rPr>
        <w:t>15.1</w:t>
      </w:r>
      <w:r w:rsidRPr="00D77AC6">
        <w:rPr>
          <w:rFonts w:ascii="Times New Roman" w:hAnsi="Times New Roman"/>
          <w:szCs w:val="24"/>
        </w:rPr>
        <w:fldChar w:fldCharType="end"/>
      </w:r>
      <w:r>
        <w:rPr>
          <w:rFonts w:ascii="Times New Roman" w:hAnsi="Times New Roman"/>
          <w:szCs w:val="24"/>
        </w:rPr>
        <w:t xml:space="preserve">. Devono essere indicati </w:t>
      </w:r>
      <w:r w:rsidRPr="006A251A">
        <w:rPr>
          <w:rFonts w:ascii="Times New Roman" w:hAnsi="Times New Roman"/>
          <w:b/>
          <w:szCs w:val="24"/>
          <w:u w:val="single"/>
        </w:rPr>
        <w:t>a p</w:t>
      </w:r>
      <w:r w:rsidRPr="00D77AC6">
        <w:rPr>
          <w:rFonts w:ascii="Times New Roman" w:hAnsi="Times New Roman"/>
          <w:b/>
          <w:szCs w:val="24"/>
          <w:u w:val="single"/>
        </w:rPr>
        <w:t>ena di esclusione</w:t>
      </w:r>
      <w:r w:rsidRPr="00D77AC6">
        <w:rPr>
          <w:rFonts w:ascii="Times New Roman" w:hAnsi="Times New Roman"/>
          <w:szCs w:val="24"/>
        </w:rPr>
        <w:t>:</w:t>
      </w:r>
    </w:p>
    <w:p w14:paraId="129494D8" w14:textId="0E9A930A" w:rsidR="00A4290E" w:rsidRPr="00A3294D" w:rsidRDefault="00A4290E" w:rsidP="00A4290E">
      <w:pPr>
        <w:numPr>
          <w:ilvl w:val="2"/>
          <w:numId w:val="41"/>
        </w:numPr>
        <w:spacing w:line="240" w:lineRule="auto"/>
        <w:ind w:left="284" w:hanging="284"/>
        <w:rPr>
          <w:rFonts w:ascii="Times New Roman" w:hAnsi="Times New Roman"/>
          <w:szCs w:val="24"/>
        </w:rPr>
      </w:pPr>
      <w:r w:rsidRPr="00A3294D">
        <w:rPr>
          <w:rFonts w:ascii="Times New Roman" w:hAnsi="Times New Roman"/>
          <w:szCs w:val="24"/>
        </w:rPr>
        <w:t>Percentuale in rialzo sul canone annuale posto a base di gara offerto dal Concorrente</w:t>
      </w:r>
      <w:r w:rsidR="00394C3A">
        <w:rPr>
          <w:rFonts w:ascii="Times New Roman" w:hAnsi="Times New Roman"/>
          <w:szCs w:val="24"/>
        </w:rPr>
        <w:t xml:space="preserve"> </w:t>
      </w:r>
      <w:r w:rsidR="00394C3A" w:rsidRPr="00683FEE">
        <w:rPr>
          <w:rFonts w:ascii="Times New Roman" w:hAnsi="Times New Roman"/>
          <w:szCs w:val="24"/>
        </w:rPr>
        <w:t xml:space="preserve">(verranno prese in considerazione fino a 5 </w:t>
      </w:r>
      <w:r w:rsidR="00394C3A" w:rsidRPr="00683FEE">
        <w:rPr>
          <w:rFonts w:ascii="Times New Roman" w:hAnsi="Times New Roman"/>
          <w:iCs/>
          <w:szCs w:val="24"/>
        </w:rPr>
        <w:t>cifre decimali)</w:t>
      </w:r>
      <w:r w:rsidRPr="00A3294D">
        <w:rPr>
          <w:rFonts w:ascii="Times New Roman" w:hAnsi="Times New Roman"/>
          <w:szCs w:val="24"/>
        </w:rPr>
        <w:t>;</w:t>
      </w:r>
    </w:p>
    <w:p w14:paraId="691ECF80" w14:textId="77777777" w:rsidR="00A4290E" w:rsidRPr="002308E0" w:rsidRDefault="00A4290E" w:rsidP="00A4290E">
      <w:pPr>
        <w:numPr>
          <w:ilvl w:val="2"/>
          <w:numId w:val="41"/>
        </w:numPr>
        <w:spacing w:line="240" w:lineRule="auto"/>
        <w:ind w:left="284" w:hanging="284"/>
        <w:rPr>
          <w:rFonts w:ascii="Times New Roman" w:hAnsi="Times New Roman"/>
          <w:szCs w:val="24"/>
        </w:rPr>
      </w:pPr>
      <w:r w:rsidRPr="002308E0">
        <w:rPr>
          <w:rFonts w:ascii="Times New Roman" w:hAnsi="Times New Roman"/>
          <w:szCs w:val="24"/>
        </w:rPr>
        <w:t>Importo oneri sicurezza aziendali relativi alla salute ed alla sicurezza sui luoghi di lavoro;</w:t>
      </w:r>
    </w:p>
    <w:p w14:paraId="5E0B41B5" w14:textId="77777777" w:rsidR="00A4290E" w:rsidRPr="00F33AB1" w:rsidRDefault="00A4290E" w:rsidP="00A4290E">
      <w:pPr>
        <w:numPr>
          <w:ilvl w:val="2"/>
          <w:numId w:val="41"/>
        </w:numPr>
        <w:spacing w:line="240" w:lineRule="auto"/>
        <w:ind w:left="284" w:hanging="284"/>
        <w:rPr>
          <w:rFonts w:ascii="Times New Roman" w:hAnsi="Times New Roman"/>
          <w:szCs w:val="24"/>
          <w:u w:val="single"/>
        </w:rPr>
      </w:pPr>
      <w:r w:rsidRPr="00F33AB1">
        <w:rPr>
          <w:rFonts w:ascii="Times New Roman" w:hAnsi="Times New Roman"/>
          <w:szCs w:val="24"/>
        </w:rPr>
        <w:t xml:space="preserve">Piano economico finanziario corredato di relazione esplicativa dei principali valori inseriti </w:t>
      </w:r>
      <w:r w:rsidRPr="00F33AB1">
        <w:rPr>
          <w:rFonts w:ascii="Times New Roman" w:hAnsi="Times New Roman"/>
          <w:b/>
          <w:szCs w:val="24"/>
          <w:u w:val="single"/>
        </w:rPr>
        <w:t>nel quale dovranno essere evidenziati tra gli altri i costi per la manodopera.</w:t>
      </w:r>
    </w:p>
    <w:p w14:paraId="2547909B" w14:textId="0DBF87E4" w:rsidR="00214ACC" w:rsidRDefault="00214ACC" w:rsidP="00FA6461">
      <w:pPr>
        <w:spacing w:line="240" w:lineRule="auto"/>
        <w:rPr>
          <w:rFonts w:ascii="Times New Roman" w:hAnsi="Times New Roman"/>
          <w:szCs w:val="24"/>
        </w:rPr>
      </w:pPr>
    </w:p>
    <w:p w14:paraId="69BC8DFF" w14:textId="785AAD8F" w:rsidR="00724010" w:rsidRDefault="00724010" w:rsidP="00FA6461">
      <w:pPr>
        <w:spacing w:line="240" w:lineRule="auto"/>
        <w:rPr>
          <w:rFonts w:ascii="Times New Roman" w:hAnsi="Times New Roman"/>
          <w:szCs w:val="24"/>
        </w:rPr>
      </w:pPr>
      <w:r w:rsidRPr="00803A4D">
        <w:rPr>
          <w:rFonts w:ascii="Times New Roman" w:hAnsi="Times New Roman"/>
          <w:szCs w:val="24"/>
        </w:rPr>
        <w:t xml:space="preserve">Il punteggio è assegnato mediante le funzionalità della </w:t>
      </w:r>
      <w:r w:rsidR="00067454">
        <w:rPr>
          <w:rFonts w:ascii="Times New Roman" w:hAnsi="Times New Roman"/>
          <w:szCs w:val="24"/>
        </w:rPr>
        <w:t>PAD</w:t>
      </w:r>
      <w:r w:rsidRPr="00803A4D">
        <w:rPr>
          <w:rFonts w:ascii="Times New Roman" w:hAnsi="Times New Roman"/>
          <w:szCs w:val="24"/>
        </w:rPr>
        <w:t>.</w:t>
      </w:r>
    </w:p>
    <w:p w14:paraId="07D1F148" w14:textId="77777777" w:rsidR="00A4290E" w:rsidRPr="00803A4D" w:rsidRDefault="00A4290E" w:rsidP="00FA6461">
      <w:pPr>
        <w:spacing w:line="240" w:lineRule="auto"/>
        <w:rPr>
          <w:rFonts w:ascii="Times New Roman" w:hAnsi="Times New Roman"/>
          <w:szCs w:val="24"/>
        </w:rPr>
      </w:pPr>
    </w:p>
    <w:p w14:paraId="7CB28274" w14:textId="221E69AC" w:rsidR="001421D9" w:rsidRPr="00803A4D" w:rsidRDefault="00214ACC" w:rsidP="00FA6461">
      <w:pPr>
        <w:autoSpaceDE w:val="0"/>
        <w:autoSpaceDN w:val="0"/>
        <w:adjustRightInd w:val="0"/>
        <w:spacing w:line="240" w:lineRule="auto"/>
        <w:rPr>
          <w:rFonts w:ascii="Times New Roman" w:eastAsia="Calibri" w:hAnsi="Times New Roman"/>
          <w:b/>
          <w:bCs/>
          <w:szCs w:val="24"/>
          <w:lang w:eastAsia="it-IT"/>
        </w:rPr>
      </w:pPr>
      <w:r w:rsidRPr="00803A4D">
        <w:rPr>
          <w:rFonts w:ascii="Times New Roman" w:eastAsia="Calibri" w:hAnsi="Times New Roman"/>
          <w:b/>
          <w:bCs/>
          <w:szCs w:val="24"/>
          <w:lang w:eastAsia="it-IT"/>
        </w:rPr>
        <w:t xml:space="preserve">Si precisa che il Piano economico-finanziario non </w:t>
      </w:r>
      <w:r w:rsidR="0005319E" w:rsidRPr="00803A4D">
        <w:rPr>
          <w:rFonts w:ascii="Times New Roman" w:eastAsia="Calibri" w:hAnsi="Times New Roman"/>
          <w:b/>
          <w:bCs/>
          <w:szCs w:val="24"/>
          <w:lang w:eastAsia="it-IT"/>
        </w:rPr>
        <w:t>è elemento da considerare per l’assegnazione del</w:t>
      </w:r>
      <w:r w:rsidRPr="00803A4D">
        <w:rPr>
          <w:rFonts w:ascii="Times New Roman" w:eastAsia="Calibri" w:hAnsi="Times New Roman"/>
          <w:b/>
          <w:bCs/>
          <w:szCs w:val="24"/>
          <w:lang w:eastAsia="it-IT"/>
        </w:rPr>
        <w:t xml:space="preserve"> punteggio, ma </w:t>
      </w:r>
      <w:r w:rsidR="001421D9" w:rsidRPr="00803A4D">
        <w:rPr>
          <w:rFonts w:ascii="Times New Roman" w:eastAsia="Calibri" w:hAnsi="Times New Roman"/>
          <w:b/>
          <w:bCs/>
          <w:szCs w:val="24"/>
          <w:lang w:eastAsia="it-IT"/>
        </w:rPr>
        <w:t>la sua adeguatezza - valutata dalla commissione - è presupposto per l’a</w:t>
      </w:r>
      <w:r w:rsidRPr="00803A4D">
        <w:rPr>
          <w:rFonts w:ascii="Times New Roman" w:eastAsia="Calibri" w:hAnsi="Times New Roman"/>
          <w:b/>
          <w:bCs/>
          <w:szCs w:val="24"/>
          <w:lang w:eastAsia="it-IT"/>
        </w:rPr>
        <w:t>ssegna</w:t>
      </w:r>
      <w:r w:rsidR="001421D9" w:rsidRPr="00803A4D">
        <w:rPr>
          <w:rFonts w:ascii="Times New Roman" w:eastAsia="Calibri" w:hAnsi="Times New Roman"/>
          <w:b/>
          <w:bCs/>
          <w:szCs w:val="24"/>
          <w:lang w:eastAsia="it-IT"/>
        </w:rPr>
        <w:t>zione del</w:t>
      </w:r>
      <w:r w:rsidRPr="00803A4D">
        <w:rPr>
          <w:rFonts w:ascii="Times New Roman" w:eastAsia="Calibri" w:hAnsi="Times New Roman"/>
          <w:b/>
          <w:bCs/>
          <w:szCs w:val="24"/>
          <w:lang w:eastAsia="it-IT"/>
        </w:rPr>
        <w:t xml:space="preserve"> punteggio all’offerta economica</w:t>
      </w:r>
      <w:r w:rsidR="001421D9" w:rsidRPr="00803A4D">
        <w:rPr>
          <w:rFonts w:ascii="Times New Roman" w:eastAsia="Calibri" w:hAnsi="Times New Roman"/>
          <w:b/>
          <w:bCs/>
          <w:szCs w:val="24"/>
          <w:lang w:eastAsia="it-IT"/>
        </w:rPr>
        <w:t>.</w:t>
      </w:r>
    </w:p>
    <w:p w14:paraId="16521AD0" w14:textId="77777777" w:rsidR="00067454" w:rsidRDefault="00067454" w:rsidP="00FA6461">
      <w:pPr>
        <w:spacing w:line="240" w:lineRule="auto"/>
        <w:rPr>
          <w:rFonts w:ascii="Times New Roman" w:hAnsi="Times New Roman"/>
          <w:szCs w:val="24"/>
        </w:rPr>
      </w:pPr>
    </w:p>
    <w:p w14:paraId="4C3BA577" w14:textId="49C143C8" w:rsidR="002D1BB4" w:rsidRPr="00803A4D" w:rsidRDefault="00724010" w:rsidP="00FA6461">
      <w:pPr>
        <w:spacing w:line="240" w:lineRule="auto"/>
        <w:rPr>
          <w:rFonts w:ascii="Times New Roman" w:hAnsi="Times New Roman"/>
          <w:szCs w:val="24"/>
        </w:rPr>
      </w:pPr>
      <w:r w:rsidRPr="00803A4D">
        <w:rPr>
          <w:rFonts w:ascii="Times New Roman" w:hAnsi="Times New Roman"/>
          <w:szCs w:val="24"/>
        </w:rPr>
        <w:t>I</w:t>
      </w:r>
      <w:r w:rsidR="00DE3E1F" w:rsidRPr="00803A4D">
        <w:rPr>
          <w:rFonts w:ascii="Times New Roman" w:hAnsi="Times New Roman"/>
          <w:szCs w:val="24"/>
        </w:rPr>
        <w:t xml:space="preserve"> dati presenti nel piano finanziario costituiscono elemento strutturale dell’offerta</w:t>
      </w:r>
      <w:r w:rsidR="002D1BB4" w:rsidRPr="00803A4D">
        <w:rPr>
          <w:rFonts w:ascii="Times New Roman" w:hAnsi="Times New Roman"/>
          <w:szCs w:val="24"/>
        </w:rPr>
        <w:t>.</w:t>
      </w:r>
    </w:p>
    <w:p w14:paraId="27A2559D" w14:textId="77777777" w:rsidR="002F09D9" w:rsidRPr="00803A4D" w:rsidRDefault="002F09D9" w:rsidP="00FA6461">
      <w:pPr>
        <w:spacing w:line="240" w:lineRule="auto"/>
        <w:rPr>
          <w:rFonts w:ascii="Times New Roman" w:hAnsi="Times New Roman"/>
          <w:szCs w:val="24"/>
        </w:rPr>
      </w:pPr>
    </w:p>
    <w:p w14:paraId="4FB1C7A3" w14:textId="77777777" w:rsidR="004C53A8" w:rsidRPr="00803A4D" w:rsidRDefault="00870286" w:rsidP="00FA6461">
      <w:pPr>
        <w:pStyle w:val="Titolo2"/>
        <w:numPr>
          <w:ilvl w:val="0"/>
          <w:numId w:val="2"/>
        </w:numPr>
        <w:spacing w:before="0" w:after="0" w:line="240" w:lineRule="auto"/>
        <w:ind w:left="357" w:hanging="357"/>
        <w:rPr>
          <w:rFonts w:ascii="Times New Roman" w:hAnsi="Times New Roman"/>
          <w:szCs w:val="24"/>
        </w:rPr>
      </w:pPr>
      <w:bookmarkStart w:id="1712" w:name="_Toc353990398"/>
      <w:bookmarkStart w:id="1713" w:name="_Ref498421982"/>
      <w:bookmarkStart w:id="1714" w:name="_Toc416423371"/>
      <w:bookmarkStart w:id="1715" w:name="_Toc406754188"/>
      <w:bookmarkStart w:id="1716" w:name="_Toc406058387"/>
      <w:bookmarkStart w:id="1717" w:name="_Toc403471279"/>
      <w:bookmarkStart w:id="1718" w:name="_Toc397422872"/>
      <w:bookmarkStart w:id="1719" w:name="_Toc397346831"/>
      <w:bookmarkStart w:id="1720" w:name="_Toc393706916"/>
      <w:bookmarkStart w:id="1721" w:name="_Toc393700843"/>
      <w:bookmarkStart w:id="1722" w:name="_Toc393283184"/>
      <w:bookmarkStart w:id="1723" w:name="_Toc393272668"/>
      <w:bookmarkStart w:id="1724" w:name="_Toc393272610"/>
      <w:bookmarkStart w:id="1725" w:name="_Toc393187854"/>
      <w:bookmarkStart w:id="1726" w:name="_Toc393112137"/>
      <w:bookmarkStart w:id="1727" w:name="_Toc393110573"/>
      <w:bookmarkStart w:id="1728" w:name="_Toc392577506"/>
      <w:bookmarkStart w:id="1729" w:name="_Toc391036065"/>
      <w:bookmarkStart w:id="1730" w:name="_Toc391035992"/>
      <w:bookmarkStart w:id="1731" w:name="_Toc380501879"/>
      <w:bookmarkStart w:id="1732" w:name="_Toc240626428"/>
      <w:bookmarkEnd w:id="1712"/>
      <w:r w:rsidRPr="00803A4D">
        <w:rPr>
          <w:rFonts w:ascii="Times New Roman" w:hAnsi="Times New Roman"/>
          <w:szCs w:val="24"/>
        </w:rPr>
        <w:t>CRITERIO DI AGGIUDICAZIONE</w:t>
      </w:r>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p>
    <w:p w14:paraId="72449845" w14:textId="075671ED" w:rsidR="004C53A8" w:rsidRPr="00803A4D" w:rsidRDefault="00870286" w:rsidP="00FA6461">
      <w:pPr>
        <w:spacing w:line="240" w:lineRule="auto"/>
        <w:rPr>
          <w:rFonts w:ascii="Times New Roman" w:hAnsi="Times New Roman"/>
          <w:szCs w:val="24"/>
          <w:lang w:eastAsia="it-IT"/>
        </w:rPr>
      </w:pPr>
      <w:r w:rsidRPr="00803A4D">
        <w:rPr>
          <w:rFonts w:ascii="Times New Roman" w:hAnsi="Times New Roman"/>
          <w:szCs w:val="24"/>
          <w:lang w:eastAsia="it-IT"/>
        </w:rPr>
        <w:t>L</w:t>
      </w:r>
      <w:r w:rsidR="007D1604" w:rsidRPr="00803A4D">
        <w:rPr>
          <w:rFonts w:ascii="Times New Roman" w:hAnsi="Times New Roman"/>
          <w:szCs w:val="24"/>
          <w:lang w:eastAsia="it-IT"/>
        </w:rPr>
        <w:t>a concessione</w:t>
      </w:r>
      <w:r w:rsidRPr="00803A4D">
        <w:rPr>
          <w:rFonts w:ascii="Times New Roman" w:hAnsi="Times New Roman"/>
          <w:szCs w:val="24"/>
          <w:lang w:eastAsia="it-IT"/>
        </w:rPr>
        <w:t xml:space="preserve"> è aggiudicat</w:t>
      </w:r>
      <w:r w:rsidR="00C402E2" w:rsidRPr="00803A4D">
        <w:rPr>
          <w:rFonts w:ascii="Times New Roman" w:hAnsi="Times New Roman"/>
          <w:szCs w:val="24"/>
          <w:lang w:eastAsia="it-IT"/>
        </w:rPr>
        <w:t>a</w:t>
      </w:r>
      <w:r w:rsidRPr="00803A4D">
        <w:rPr>
          <w:rFonts w:ascii="Times New Roman" w:hAnsi="Times New Roman"/>
          <w:szCs w:val="24"/>
          <w:lang w:eastAsia="it-IT"/>
        </w:rPr>
        <w:t xml:space="preserve"> in base al criterio dell’offerta economicamente più vantaggiosa individuata sulla base del miglior rapporto qualità/prezzo.</w:t>
      </w:r>
    </w:p>
    <w:p w14:paraId="4C928A06" w14:textId="2336DE3F" w:rsidR="004C53A8" w:rsidRPr="00803A4D" w:rsidRDefault="00870286" w:rsidP="00FA6461">
      <w:pPr>
        <w:spacing w:line="240" w:lineRule="auto"/>
        <w:rPr>
          <w:rFonts w:ascii="Times New Roman" w:hAnsi="Times New Roman"/>
          <w:i/>
          <w:szCs w:val="24"/>
          <w:lang w:eastAsia="it-IT"/>
        </w:rPr>
      </w:pPr>
      <w:r w:rsidRPr="00803A4D">
        <w:rPr>
          <w:rFonts w:ascii="Times New Roman" w:hAnsi="Times New Roman"/>
          <w:szCs w:val="24"/>
          <w:lang w:eastAsia="it-IT"/>
        </w:rPr>
        <w:t xml:space="preserve">La valutazione dell’offerta tecnica e dell’offerta economica è effettuata in base ai seguenti punteggi </w:t>
      </w:r>
    </w:p>
    <w:tbl>
      <w:tblPr>
        <w:tblW w:w="5000" w:type="pct"/>
        <w:tblLook w:val="04A0" w:firstRow="1" w:lastRow="0" w:firstColumn="1" w:lastColumn="0" w:noHBand="0" w:noVBand="1"/>
      </w:tblPr>
      <w:tblGrid>
        <w:gridCol w:w="4609"/>
        <w:gridCol w:w="4605"/>
      </w:tblGrid>
      <w:tr w:rsidR="007D1604" w:rsidRPr="00803A4D" w14:paraId="2E3F6BA5" w14:textId="77777777" w:rsidTr="007D2C48">
        <w:tc>
          <w:tcPr>
            <w:tcW w:w="2501" w:type="pct"/>
            <w:tcBorders>
              <w:top w:val="single" w:sz="4" w:space="0" w:color="000000"/>
              <w:left w:val="single" w:sz="4" w:space="0" w:color="000000"/>
              <w:bottom w:val="single" w:sz="4" w:space="0" w:color="000000"/>
              <w:right w:val="single" w:sz="4" w:space="0" w:color="000000"/>
            </w:tcBorders>
            <w:shd w:val="clear" w:color="auto" w:fill="D9D9D9"/>
          </w:tcPr>
          <w:p w14:paraId="2CC5E4DE" w14:textId="77777777" w:rsidR="004C53A8" w:rsidRPr="00803A4D" w:rsidRDefault="004C53A8" w:rsidP="00FA6461">
            <w:pPr>
              <w:spacing w:line="240" w:lineRule="auto"/>
              <w:rPr>
                <w:rFonts w:ascii="Times New Roman" w:hAnsi="Times New Roman"/>
                <w:i/>
                <w:szCs w:val="24"/>
                <w:lang w:eastAsia="it-IT"/>
              </w:rPr>
            </w:pPr>
          </w:p>
        </w:tc>
        <w:tc>
          <w:tcPr>
            <w:tcW w:w="2499" w:type="pct"/>
            <w:tcBorders>
              <w:top w:val="single" w:sz="4" w:space="0" w:color="000000"/>
              <w:left w:val="single" w:sz="4" w:space="0" w:color="000000"/>
              <w:bottom w:val="single" w:sz="4" w:space="0" w:color="000000"/>
              <w:right w:val="single" w:sz="4" w:space="0" w:color="000000"/>
            </w:tcBorders>
            <w:shd w:val="clear" w:color="auto" w:fill="D9D9D9"/>
          </w:tcPr>
          <w:p w14:paraId="3EE9E693" w14:textId="77777777" w:rsidR="004C53A8" w:rsidRPr="00803A4D" w:rsidRDefault="00870286" w:rsidP="00FA6461">
            <w:pPr>
              <w:spacing w:line="240" w:lineRule="auto"/>
              <w:jc w:val="center"/>
              <w:rPr>
                <w:rFonts w:ascii="Times New Roman" w:hAnsi="Times New Roman"/>
                <w:b/>
                <w:szCs w:val="24"/>
                <w:lang w:eastAsia="it-IT"/>
              </w:rPr>
            </w:pPr>
            <w:r w:rsidRPr="00803A4D">
              <w:rPr>
                <w:rFonts w:ascii="Times New Roman" w:hAnsi="Times New Roman"/>
                <w:b/>
                <w:szCs w:val="24"/>
                <w:lang w:eastAsia="it-IT"/>
              </w:rPr>
              <w:t>PUNTEGGIO MASSIMO</w:t>
            </w:r>
          </w:p>
        </w:tc>
      </w:tr>
      <w:tr w:rsidR="007D1604" w:rsidRPr="00803A4D" w14:paraId="461DCE14" w14:textId="77777777" w:rsidTr="007D2C48">
        <w:tc>
          <w:tcPr>
            <w:tcW w:w="2501" w:type="pct"/>
            <w:tcBorders>
              <w:top w:val="single" w:sz="4" w:space="0" w:color="000000"/>
              <w:left w:val="single" w:sz="4" w:space="0" w:color="000000"/>
              <w:bottom w:val="single" w:sz="4" w:space="0" w:color="000000"/>
              <w:right w:val="single" w:sz="4" w:space="0" w:color="000000"/>
            </w:tcBorders>
          </w:tcPr>
          <w:p w14:paraId="52117567" w14:textId="77777777" w:rsidR="004C53A8" w:rsidRPr="00803A4D" w:rsidRDefault="00870286" w:rsidP="00FA6461">
            <w:pPr>
              <w:spacing w:line="240" w:lineRule="auto"/>
              <w:jc w:val="left"/>
              <w:rPr>
                <w:rFonts w:ascii="Times New Roman" w:hAnsi="Times New Roman"/>
                <w:szCs w:val="24"/>
                <w:lang w:eastAsia="it-IT"/>
              </w:rPr>
            </w:pPr>
            <w:r w:rsidRPr="00803A4D">
              <w:rPr>
                <w:rFonts w:ascii="Times New Roman" w:hAnsi="Times New Roman"/>
                <w:szCs w:val="24"/>
                <w:lang w:eastAsia="it-IT"/>
              </w:rPr>
              <w:t>Offerta tecnica</w:t>
            </w:r>
          </w:p>
        </w:tc>
        <w:tc>
          <w:tcPr>
            <w:tcW w:w="2499" w:type="pct"/>
            <w:tcBorders>
              <w:top w:val="single" w:sz="4" w:space="0" w:color="000000"/>
              <w:left w:val="single" w:sz="4" w:space="0" w:color="000000"/>
              <w:bottom w:val="single" w:sz="4" w:space="0" w:color="000000"/>
              <w:right w:val="single" w:sz="4" w:space="0" w:color="000000"/>
            </w:tcBorders>
          </w:tcPr>
          <w:p w14:paraId="02D1CFCE" w14:textId="0FF75AE1" w:rsidR="004C53A8" w:rsidRPr="00803A4D" w:rsidRDefault="00A4290E" w:rsidP="00FA6461">
            <w:pPr>
              <w:spacing w:line="240" w:lineRule="auto"/>
              <w:jc w:val="center"/>
              <w:rPr>
                <w:rFonts w:ascii="Times New Roman" w:hAnsi="Times New Roman"/>
                <w:szCs w:val="24"/>
                <w:lang w:eastAsia="it-IT"/>
              </w:rPr>
            </w:pPr>
            <w:r>
              <w:rPr>
                <w:rFonts w:ascii="Times New Roman" w:hAnsi="Times New Roman"/>
                <w:szCs w:val="24"/>
                <w:lang w:eastAsia="it-IT"/>
              </w:rPr>
              <w:t>80</w:t>
            </w:r>
          </w:p>
        </w:tc>
      </w:tr>
      <w:tr w:rsidR="007D1604" w:rsidRPr="00803A4D" w14:paraId="170B23F1" w14:textId="77777777" w:rsidTr="007D2C48">
        <w:tc>
          <w:tcPr>
            <w:tcW w:w="2501" w:type="pct"/>
            <w:tcBorders>
              <w:top w:val="single" w:sz="4" w:space="0" w:color="000000"/>
              <w:left w:val="single" w:sz="4" w:space="0" w:color="000000"/>
              <w:bottom w:val="single" w:sz="4" w:space="0" w:color="000000"/>
              <w:right w:val="single" w:sz="4" w:space="0" w:color="000000"/>
            </w:tcBorders>
          </w:tcPr>
          <w:p w14:paraId="6CCD262D" w14:textId="5510F909" w:rsidR="00972BA3" w:rsidRPr="00803A4D" w:rsidRDefault="005C0B65" w:rsidP="00FA6461">
            <w:pPr>
              <w:spacing w:line="240" w:lineRule="auto"/>
              <w:jc w:val="left"/>
              <w:rPr>
                <w:rFonts w:ascii="Times New Roman" w:hAnsi="Times New Roman"/>
                <w:szCs w:val="24"/>
                <w:lang w:eastAsia="it-IT"/>
              </w:rPr>
            </w:pPr>
            <w:r w:rsidRPr="00803A4D">
              <w:rPr>
                <w:rFonts w:ascii="Times New Roman" w:hAnsi="Times New Roman"/>
                <w:szCs w:val="24"/>
                <w:lang w:eastAsia="it-IT"/>
              </w:rPr>
              <w:t>Offerta economica</w:t>
            </w:r>
            <w:r w:rsidR="00972BA3" w:rsidRPr="00803A4D">
              <w:rPr>
                <w:rFonts w:ascii="Times New Roman" w:hAnsi="Times New Roman"/>
                <w:szCs w:val="24"/>
                <w:lang w:eastAsia="it-IT"/>
              </w:rPr>
              <w:t xml:space="preserve"> </w:t>
            </w:r>
          </w:p>
        </w:tc>
        <w:tc>
          <w:tcPr>
            <w:tcW w:w="2499" w:type="pct"/>
            <w:tcBorders>
              <w:top w:val="single" w:sz="4" w:space="0" w:color="000000"/>
              <w:left w:val="single" w:sz="4" w:space="0" w:color="000000"/>
              <w:bottom w:val="single" w:sz="4" w:space="0" w:color="000000"/>
              <w:right w:val="single" w:sz="4" w:space="0" w:color="000000"/>
            </w:tcBorders>
          </w:tcPr>
          <w:p w14:paraId="153E6DE8" w14:textId="2015D113" w:rsidR="00972BA3" w:rsidRPr="00803A4D" w:rsidRDefault="00A4290E" w:rsidP="00FA6461">
            <w:pPr>
              <w:spacing w:line="240" w:lineRule="auto"/>
              <w:jc w:val="center"/>
              <w:rPr>
                <w:rFonts w:ascii="Times New Roman" w:hAnsi="Times New Roman"/>
                <w:szCs w:val="24"/>
                <w:lang w:eastAsia="it-IT"/>
              </w:rPr>
            </w:pPr>
            <w:r>
              <w:rPr>
                <w:rFonts w:ascii="Times New Roman" w:hAnsi="Times New Roman"/>
                <w:szCs w:val="24"/>
                <w:lang w:eastAsia="it-IT"/>
              </w:rPr>
              <w:t>20</w:t>
            </w:r>
          </w:p>
        </w:tc>
      </w:tr>
      <w:tr w:rsidR="007D1604" w:rsidRPr="00803A4D" w14:paraId="4A3453B7" w14:textId="77777777" w:rsidTr="007D2C48">
        <w:tc>
          <w:tcPr>
            <w:tcW w:w="2501" w:type="pct"/>
            <w:tcBorders>
              <w:top w:val="single" w:sz="4" w:space="0" w:color="000000"/>
              <w:left w:val="single" w:sz="4" w:space="0" w:color="000000"/>
              <w:bottom w:val="single" w:sz="4" w:space="0" w:color="000000"/>
              <w:right w:val="single" w:sz="4" w:space="0" w:color="000000"/>
            </w:tcBorders>
            <w:shd w:val="clear" w:color="auto" w:fill="D9D9D9"/>
          </w:tcPr>
          <w:p w14:paraId="70F90B1D" w14:textId="77777777" w:rsidR="004C53A8" w:rsidRPr="00803A4D" w:rsidRDefault="00870286" w:rsidP="00FA6461">
            <w:pPr>
              <w:spacing w:line="240" w:lineRule="auto"/>
              <w:jc w:val="left"/>
              <w:rPr>
                <w:rFonts w:ascii="Times New Roman" w:hAnsi="Times New Roman"/>
                <w:szCs w:val="24"/>
                <w:lang w:eastAsia="it-IT"/>
              </w:rPr>
            </w:pPr>
            <w:r w:rsidRPr="00803A4D">
              <w:rPr>
                <w:rFonts w:ascii="Times New Roman" w:hAnsi="Times New Roman"/>
                <w:szCs w:val="24"/>
                <w:lang w:eastAsia="it-IT"/>
              </w:rPr>
              <w:t>TOTALE</w:t>
            </w:r>
          </w:p>
        </w:tc>
        <w:tc>
          <w:tcPr>
            <w:tcW w:w="2499" w:type="pct"/>
            <w:tcBorders>
              <w:top w:val="single" w:sz="4" w:space="0" w:color="000000"/>
              <w:left w:val="single" w:sz="4" w:space="0" w:color="000000"/>
              <w:bottom w:val="single" w:sz="4" w:space="0" w:color="000000"/>
              <w:right w:val="single" w:sz="4" w:space="0" w:color="000000"/>
            </w:tcBorders>
            <w:shd w:val="clear" w:color="auto" w:fill="D9D9D9"/>
          </w:tcPr>
          <w:p w14:paraId="1D2C5E8F" w14:textId="77777777" w:rsidR="004C53A8" w:rsidRPr="00803A4D" w:rsidRDefault="00870286" w:rsidP="00FA6461">
            <w:pPr>
              <w:spacing w:line="240" w:lineRule="auto"/>
              <w:jc w:val="center"/>
              <w:rPr>
                <w:rFonts w:ascii="Times New Roman" w:hAnsi="Times New Roman"/>
                <w:szCs w:val="24"/>
                <w:lang w:eastAsia="it-IT"/>
              </w:rPr>
            </w:pPr>
            <w:r w:rsidRPr="00803A4D">
              <w:rPr>
                <w:rFonts w:ascii="Times New Roman" w:hAnsi="Times New Roman"/>
                <w:szCs w:val="24"/>
                <w:lang w:eastAsia="it-IT"/>
              </w:rPr>
              <w:t>100</w:t>
            </w:r>
          </w:p>
        </w:tc>
      </w:tr>
    </w:tbl>
    <w:p w14:paraId="6F729A33" w14:textId="77777777" w:rsidR="00C16BEC" w:rsidRPr="00C16BEC" w:rsidRDefault="00C16BEC" w:rsidP="00C16BEC">
      <w:pPr>
        <w:pStyle w:val="Titolo3"/>
        <w:spacing w:before="0" w:after="0" w:line="240" w:lineRule="auto"/>
        <w:ind w:left="426"/>
        <w:rPr>
          <w:rFonts w:ascii="Times New Roman" w:hAnsi="Times New Roman"/>
          <w:sz w:val="24"/>
          <w:szCs w:val="24"/>
        </w:rPr>
      </w:pPr>
      <w:bookmarkStart w:id="1733" w:name="_Ref497226940"/>
      <w:bookmarkStart w:id="1734" w:name="_Ref497226908"/>
      <w:bookmarkStart w:id="1735" w:name="_Ref129786124"/>
    </w:p>
    <w:p w14:paraId="420AF086" w14:textId="4064A09E" w:rsidR="004C53A8" w:rsidRPr="00803A4D" w:rsidRDefault="004C667D" w:rsidP="00FA6461">
      <w:pPr>
        <w:pStyle w:val="Titolo3"/>
        <w:numPr>
          <w:ilvl w:val="1"/>
          <w:numId w:val="2"/>
        </w:numPr>
        <w:spacing w:before="0" w:after="0" w:line="240" w:lineRule="auto"/>
        <w:ind w:left="426" w:hanging="426"/>
        <w:rPr>
          <w:rFonts w:ascii="Times New Roman" w:hAnsi="Times New Roman"/>
          <w:sz w:val="24"/>
          <w:szCs w:val="24"/>
        </w:rPr>
      </w:pPr>
      <w:bookmarkStart w:id="1736" w:name="_Toc240626429"/>
      <w:r w:rsidRPr="00803A4D">
        <w:rPr>
          <w:rFonts w:ascii="Times New Roman" w:hAnsi="Times New Roman"/>
          <w:iCs/>
          <w:caps w:val="0"/>
          <w:sz w:val="24"/>
          <w:szCs w:val="24"/>
        </w:rPr>
        <w:t>CRITERI DI VALUTAZIONE DELL’OFFERTA TECNICA</w:t>
      </w:r>
      <w:bookmarkEnd w:id="1733"/>
      <w:bookmarkEnd w:id="1734"/>
      <w:bookmarkEnd w:id="1735"/>
      <w:bookmarkEnd w:id="1736"/>
    </w:p>
    <w:p w14:paraId="1F17F001" w14:textId="2FAD63BB" w:rsidR="00C5030A" w:rsidRDefault="00A213AB" w:rsidP="00C5030A">
      <w:pPr>
        <w:spacing w:line="240" w:lineRule="auto"/>
        <w:rPr>
          <w:rFonts w:ascii="Times New Roman" w:hAnsi="Times New Roman"/>
          <w:szCs w:val="24"/>
          <w:lang w:eastAsia="it-IT"/>
        </w:rPr>
      </w:pPr>
      <w:r w:rsidRPr="00803A4D">
        <w:rPr>
          <w:rFonts w:ascii="Times New Roman" w:hAnsi="Times New Roman"/>
          <w:szCs w:val="24"/>
          <w:lang w:eastAsia="it-IT"/>
        </w:rPr>
        <w:t xml:space="preserve">I punteggi dell’offerta tecnica </w:t>
      </w:r>
      <w:r w:rsidR="00F9415D" w:rsidRPr="00803A4D">
        <w:rPr>
          <w:rFonts w:ascii="Times New Roman" w:hAnsi="Times New Roman"/>
          <w:szCs w:val="24"/>
          <w:lang w:eastAsia="it-IT"/>
        </w:rPr>
        <w:t xml:space="preserve">sono </w:t>
      </w:r>
      <w:r w:rsidRPr="00803A4D">
        <w:rPr>
          <w:rFonts w:ascii="Times New Roman" w:hAnsi="Times New Roman"/>
          <w:szCs w:val="24"/>
          <w:lang w:eastAsia="it-IT"/>
        </w:rPr>
        <w:t>attribuit</w:t>
      </w:r>
      <w:r w:rsidR="00F9415D" w:rsidRPr="00803A4D">
        <w:rPr>
          <w:rFonts w:ascii="Times New Roman" w:hAnsi="Times New Roman"/>
          <w:szCs w:val="24"/>
          <w:lang w:eastAsia="it-IT"/>
        </w:rPr>
        <w:t>i</w:t>
      </w:r>
      <w:r w:rsidRPr="00803A4D">
        <w:rPr>
          <w:rFonts w:ascii="Times New Roman" w:hAnsi="Times New Roman"/>
          <w:szCs w:val="24"/>
          <w:lang w:eastAsia="it-IT"/>
        </w:rPr>
        <w:t xml:space="preserve"> </w:t>
      </w:r>
      <w:r w:rsidR="004C272F" w:rsidRPr="00803A4D">
        <w:rPr>
          <w:rFonts w:ascii="Times New Roman" w:hAnsi="Times New Roman"/>
          <w:szCs w:val="24"/>
          <w:lang w:eastAsia="it-IT"/>
        </w:rPr>
        <w:t>come ind</w:t>
      </w:r>
      <w:r w:rsidR="007D5043" w:rsidRPr="00803A4D">
        <w:rPr>
          <w:rFonts w:ascii="Times New Roman" w:hAnsi="Times New Roman"/>
          <w:szCs w:val="24"/>
          <w:lang w:eastAsia="it-IT"/>
        </w:rPr>
        <w:t>i</w:t>
      </w:r>
      <w:r w:rsidR="004C272F" w:rsidRPr="00803A4D">
        <w:rPr>
          <w:rFonts w:ascii="Times New Roman" w:hAnsi="Times New Roman"/>
          <w:szCs w:val="24"/>
          <w:lang w:eastAsia="it-IT"/>
        </w:rPr>
        <w:t>cato</w:t>
      </w:r>
      <w:r w:rsidR="000070DE" w:rsidRPr="00803A4D">
        <w:rPr>
          <w:rFonts w:ascii="Times New Roman" w:hAnsi="Times New Roman"/>
          <w:szCs w:val="24"/>
          <w:lang w:eastAsia="it-IT"/>
        </w:rPr>
        <w:t xml:space="preserve"> </w:t>
      </w:r>
      <w:r w:rsidR="00C5030A">
        <w:rPr>
          <w:rFonts w:ascii="Times New Roman" w:hAnsi="Times New Roman"/>
          <w:szCs w:val="24"/>
          <w:lang w:eastAsia="it-IT"/>
        </w:rPr>
        <w:t xml:space="preserve">nel Capitolato tecnico - </w:t>
      </w:r>
      <w:r w:rsidR="00C5030A" w:rsidRPr="00C5030A">
        <w:rPr>
          <w:rFonts w:ascii="Times New Roman" w:hAnsi="Times New Roman"/>
          <w:szCs w:val="24"/>
          <w:lang w:eastAsia="it-IT"/>
        </w:rPr>
        <w:t>S</w:t>
      </w:r>
      <w:r w:rsidR="00C5030A">
        <w:rPr>
          <w:rFonts w:ascii="Times New Roman" w:hAnsi="Times New Roman"/>
          <w:szCs w:val="24"/>
          <w:lang w:eastAsia="it-IT"/>
        </w:rPr>
        <w:t>ez</w:t>
      </w:r>
      <w:r w:rsidR="00C5030A" w:rsidRPr="00C5030A">
        <w:rPr>
          <w:rFonts w:ascii="Times New Roman" w:hAnsi="Times New Roman"/>
          <w:szCs w:val="24"/>
          <w:lang w:eastAsia="it-IT"/>
        </w:rPr>
        <w:t>. IV Criteri di aggiudicazione della concessione</w:t>
      </w:r>
      <w:r w:rsidR="00C5030A">
        <w:rPr>
          <w:rFonts w:ascii="Times New Roman" w:hAnsi="Times New Roman"/>
          <w:szCs w:val="24"/>
          <w:lang w:eastAsia="it-IT"/>
        </w:rPr>
        <w:t>.</w:t>
      </w:r>
    </w:p>
    <w:p w14:paraId="29D7CADC" w14:textId="77777777" w:rsidR="00E536EF" w:rsidRPr="00803A4D" w:rsidRDefault="00E536EF" w:rsidP="00C5030A">
      <w:pPr>
        <w:spacing w:line="240" w:lineRule="auto"/>
      </w:pPr>
    </w:p>
    <w:p w14:paraId="540C1579" w14:textId="4B26478F" w:rsidR="004C53A8" w:rsidRPr="00803A4D" w:rsidRDefault="00ED1BBB" w:rsidP="00FA6461">
      <w:pPr>
        <w:pStyle w:val="Titolo3"/>
        <w:numPr>
          <w:ilvl w:val="1"/>
          <w:numId w:val="2"/>
        </w:numPr>
        <w:spacing w:before="0" w:after="0" w:line="240" w:lineRule="auto"/>
        <w:ind w:left="425" w:hanging="425"/>
        <w:rPr>
          <w:rFonts w:ascii="Times New Roman" w:hAnsi="Times New Roman"/>
          <w:iCs/>
          <w:caps w:val="0"/>
          <w:sz w:val="24"/>
          <w:szCs w:val="24"/>
        </w:rPr>
      </w:pPr>
      <w:bookmarkStart w:id="1737" w:name="_Toc240626430"/>
      <w:r w:rsidRPr="00803A4D">
        <w:rPr>
          <w:rFonts w:ascii="Times New Roman" w:hAnsi="Times New Roman"/>
          <w:iCs/>
          <w:caps w:val="0"/>
          <w:sz w:val="24"/>
          <w:szCs w:val="24"/>
          <w:lang w:val="it-IT"/>
        </w:rPr>
        <w:t>M</w:t>
      </w:r>
      <w:r w:rsidR="004C667D" w:rsidRPr="00803A4D">
        <w:rPr>
          <w:rFonts w:ascii="Times New Roman" w:hAnsi="Times New Roman"/>
          <w:iCs/>
          <w:caps w:val="0"/>
          <w:sz w:val="24"/>
          <w:szCs w:val="24"/>
        </w:rPr>
        <w:t>ETODO DI ATTRIBUZIONE DEL COEFFICIENTE PER IL CALCOLO DEL PUNTEGGIO DELL’OFFERTA TECNICA</w:t>
      </w:r>
      <w:bookmarkEnd w:id="1737"/>
    </w:p>
    <w:p w14:paraId="6D240F23" w14:textId="77777777" w:rsidR="00C5030A" w:rsidRPr="00803A4D" w:rsidRDefault="00E11985" w:rsidP="00C5030A">
      <w:pPr>
        <w:spacing w:line="240" w:lineRule="auto"/>
      </w:pPr>
      <w:r w:rsidRPr="00803A4D">
        <w:rPr>
          <w:rFonts w:ascii="Times New Roman" w:hAnsi="Times New Roman"/>
          <w:b/>
          <w:szCs w:val="24"/>
        </w:rPr>
        <w:t>Il punteggio relativo ai singoli criteri</w:t>
      </w:r>
      <w:r w:rsidR="00870286" w:rsidRPr="00803A4D">
        <w:rPr>
          <w:rFonts w:ascii="Times New Roman" w:hAnsi="Times New Roman"/>
          <w:szCs w:val="24"/>
        </w:rPr>
        <w:t xml:space="preserve">, è attribuito </w:t>
      </w:r>
      <w:r w:rsidRPr="00803A4D">
        <w:rPr>
          <w:rFonts w:ascii="Times New Roman" w:hAnsi="Times New Roman"/>
          <w:szCs w:val="24"/>
        </w:rPr>
        <w:t xml:space="preserve">secondo le modalità indicate </w:t>
      </w:r>
      <w:r w:rsidR="00C5030A">
        <w:rPr>
          <w:rFonts w:ascii="Times New Roman" w:hAnsi="Times New Roman"/>
          <w:szCs w:val="24"/>
          <w:lang w:eastAsia="it-IT"/>
        </w:rPr>
        <w:t>n</w:t>
      </w:r>
      <w:r w:rsidR="00C16BEC">
        <w:rPr>
          <w:rFonts w:ascii="Times New Roman" w:hAnsi="Times New Roman"/>
          <w:szCs w:val="24"/>
          <w:lang w:eastAsia="it-IT"/>
        </w:rPr>
        <w:t xml:space="preserve">el </w:t>
      </w:r>
      <w:r w:rsidR="00C5030A">
        <w:rPr>
          <w:rFonts w:ascii="Times New Roman" w:hAnsi="Times New Roman"/>
          <w:szCs w:val="24"/>
          <w:lang w:eastAsia="it-IT"/>
        </w:rPr>
        <w:t xml:space="preserve">Capitolato tecnico - </w:t>
      </w:r>
      <w:r w:rsidR="00C5030A" w:rsidRPr="00C5030A">
        <w:rPr>
          <w:rFonts w:ascii="Times New Roman" w:hAnsi="Times New Roman"/>
          <w:szCs w:val="24"/>
          <w:lang w:eastAsia="it-IT"/>
        </w:rPr>
        <w:t>S</w:t>
      </w:r>
      <w:r w:rsidR="00C5030A">
        <w:rPr>
          <w:rFonts w:ascii="Times New Roman" w:hAnsi="Times New Roman"/>
          <w:szCs w:val="24"/>
          <w:lang w:eastAsia="it-IT"/>
        </w:rPr>
        <w:t>ez</w:t>
      </w:r>
      <w:r w:rsidR="00C5030A" w:rsidRPr="00C5030A">
        <w:rPr>
          <w:rFonts w:ascii="Times New Roman" w:hAnsi="Times New Roman"/>
          <w:szCs w:val="24"/>
          <w:lang w:eastAsia="it-IT"/>
        </w:rPr>
        <w:t>. IV Criteri di aggiudicazione della concessione</w:t>
      </w:r>
      <w:r w:rsidR="00C5030A">
        <w:rPr>
          <w:rFonts w:ascii="Times New Roman" w:hAnsi="Times New Roman"/>
          <w:szCs w:val="24"/>
          <w:lang w:eastAsia="it-IT"/>
        </w:rPr>
        <w:t>.</w:t>
      </w:r>
    </w:p>
    <w:p w14:paraId="4CB3F9F2" w14:textId="1BB75A93" w:rsidR="000F3546" w:rsidRPr="00C5030A" w:rsidRDefault="000F3546" w:rsidP="00FA6461">
      <w:pPr>
        <w:spacing w:line="240" w:lineRule="auto"/>
        <w:rPr>
          <w:rFonts w:ascii="Times New Roman" w:hAnsi="Times New Roman"/>
          <w:szCs w:val="24"/>
          <w:lang w:eastAsia="it-IT"/>
        </w:rPr>
      </w:pPr>
    </w:p>
    <w:p w14:paraId="4FF98AC4" w14:textId="2A845FBC" w:rsidR="004C53A8" w:rsidRPr="00803A4D" w:rsidRDefault="00C83F64" w:rsidP="00FA6461">
      <w:pPr>
        <w:pStyle w:val="Titolo3"/>
        <w:numPr>
          <w:ilvl w:val="1"/>
          <w:numId w:val="2"/>
        </w:numPr>
        <w:spacing w:before="0" w:after="0" w:line="240" w:lineRule="auto"/>
        <w:ind w:left="426" w:hanging="426"/>
        <w:rPr>
          <w:rFonts w:ascii="Times New Roman" w:hAnsi="Times New Roman"/>
          <w:sz w:val="24"/>
          <w:szCs w:val="24"/>
        </w:rPr>
      </w:pPr>
      <w:bookmarkStart w:id="1738" w:name="_Ref497226795"/>
      <w:bookmarkStart w:id="1739" w:name="_Toc240626431"/>
      <w:r w:rsidRPr="00803A4D">
        <w:rPr>
          <w:rFonts w:ascii="Times New Roman" w:hAnsi="Times New Roman"/>
          <w:iCs/>
          <w:caps w:val="0"/>
          <w:sz w:val="24"/>
          <w:szCs w:val="24"/>
          <w:lang w:val="it-IT"/>
        </w:rPr>
        <w:t xml:space="preserve">METODO DI </w:t>
      </w:r>
      <w:r w:rsidR="004C667D" w:rsidRPr="00803A4D">
        <w:rPr>
          <w:rFonts w:ascii="Times New Roman" w:hAnsi="Times New Roman"/>
          <w:iCs/>
          <w:caps w:val="0"/>
          <w:sz w:val="24"/>
          <w:szCs w:val="24"/>
        </w:rPr>
        <w:t>CALCOLO DEI PUNTEGGI</w:t>
      </w:r>
      <w:bookmarkEnd w:id="1738"/>
      <w:bookmarkEnd w:id="1739"/>
    </w:p>
    <w:p w14:paraId="4C1B0385" w14:textId="3A1BB603" w:rsidR="00C5030A" w:rsidRPr="00C5030A" w:rsidRDefault="00870286" w:rsidP="00C5030A">
      <w:pPr>
        <w:spacing w:line="240" w:lineRule="auto"/>
      </w:pPr>
      <w:r w:rsidRPr="00803A4D">
        <w:rPr>
          <w:rFonts w:ascii="Times New Roman" w:hAnsi="Times New Roman"/>
          <w:szCs w:val="24"/>
        </w:rPr>
        <w:t xml:space="preserve">La commissione, terminata l’attribuzione dei coefficienti agli elementi qualitativi e quantitativi, procede </w:t>
      </w:r>
      <w:r w:rsidR="005838B3" w:rsidRPr="00803A4D">
        <w:rPr>
          <w:rFonts w:ascii="Times New Roman" w:hAnsi="Times New Roman"/>
          <w:szCs w:val="24"/>
        </w:rPr>
        <w:t xml:space="preserve">alla determinazione del punteggio relativo alle singole offerte nei modi e forme indicati </w:t>
      </w:r>
      <w:bookmarkStart w:id="1740" w:name="_Toc4034712801"/>
      <w:bookmarkStart w:id="1741" w:name="_Toc3974228731"/>
      <w:bookmarkStart w:id="1742" w:name="_Toc3973468321"/>
      <w:bookmarkStart w:id="1743" w:name="_Toc3937069171"/>
      <w:bookmarkStart w:id="1744" w:name="_Toc3937008441"/>
      <w:bookmarkStart w:id="1745" w:name="_Toc3932831851"/>
      <w:bookmarkStart w:id="1746" w:name="_Toc3932726691"/>
      <w:bookmarkStart w:id="1747" w:name="_Toc3932726111"/>
      <w:bookmarkStart w:id="1748" w:name="_Toc3931878551"/>
      <w:bookmarkStart w:id="1749" w:name="_Toc3931121381"/>
      <w:bookmarkStart w:id="1750" w:name="_Toc3931105741"/>
      <w:bookmarkStart w:id="1751" w:name="_Toc3925775071"/>
      <w:bookmarkStart w:id="1752" w:name="_Toc3910360661"/>
      <w:bookmarkStart w:id="1753" w:name="_Toc3910359931"/>
      <w:bookmarkStart w:id="1754" w:name="_Toc3805018801"/>
      <w:bookmarkStart w:id="1755" w:name="_Toc485218331"/>
      <w:bookmarkStart w:id="1756" w:name="_Toc484688895"/>
      <w:bookmarkStart w:id="1757" w:name="_Toc484688340"/>
      <w:bookmarkStart w:id="1758" w:name="_Toc484605471"/>
      <w:bookmarkStart w:id="1759" w:name="_Toc484605347"/>
      <w:bookmarkStart w:id="1760" w:name="_Toc484526628"/>
      <w:bookmarkStart w:id="1761" w:name="_Toc484449133"/>
      <w:bookmarkStart w:id="1762" w:name="_Toc484449009"/>
      <w:bookmarkStart w:id="1763" w:name="_Toc484448885"/>
      <w:bookmarkStart w:id="1764" w:name="_Toc484448762"/>
      <w:bookmarkStart w:id="1765" w:name="_Toc484448638"/>
      <w:bookmarkStart w:id="1766" w:name="_Toc484448514"/>
      <w:bookmarkStart w:id="1767" w:name="_Toc484448390"/>
      <w:bookmarkStart w:id="1768" w:name="_Toc484448266"/>
      <w:bookmarkStart w:id="1769" w:name="_Toc484448142"/>
      <w:bookmarkStart w:id="1770" w:name="_Toc484440482"/>
      <w:bookmarkStart w:id="1771" w:name="_Toc484440122"/>
      <w:bookmarkStart w:id="1772" w:name="_Toc484439998"/>
      <w:bookmarkStart w:id="1773" w:name="_Toc484439875"/>
      <w:bookmarkStart w:id="1774" w:name="_Toc484438955"/>
      <w:bookmarkStart w:id="1775" w:name="_Toc484438831"/>
      <w:bookmarkStart w:id="1776" w:name="_Toc484438707"/>
      <w:bookmarkStart w:id="1777" w:name="_Toc484429132"/>
      <w:bookmarkStart w:id="1778" w:name="_Toc484428962"/>
      <w:bookmarkStart w:id="1779" w:name="_Toc484097788"/>
      <w:bookmarkStart w:id="1780" w:name="_Toc484011714"/>
      <w:bookmarkStart w:id="1781" w:name="_Toc484011239"/>
      <w:bookmarkStart w:id="1782" w:name="_Toc484011117"/>
      <w:bookmarkStart w:id="1783" w:name="_Toc484010995"/>
      <w:bookmarkStart w:id="1784" w:name="_Toc484010871"/>
      <w:bookmarkStart w:id="1785" w:name="_Toc484010749"/>
      <w:bookmarkStart w:id="1786" w:name="_Toc483906999"/>
      <w:bookmarkStart w:id="1787" w:name="_Toc483571622"/>
      <w:bookmarkStart w:id="1788" w:name="_Toc483571501"/>
      <w:bookmarkStart w:id="1789" w:name="_Toc483474071"/>
      <w:bookmarkStart w:id="1790" w:name="_Toc483401275"/>
      <w:bookmarkStart w:id="1791" w:name="_Toc483325797"/>
      <w:bookmarkStart w:id="1792" w:name="_Toc483316494"/>
      <w:bookmarkStart w:id="1793" w:name="_Toc483316363"/>
      <w:bookmarkStart w:id="1794" w:name="_Toc483316231"/>
      <w:bookmarkStart w:id="1795" w:name="_Toc483316026"/>
      <w:bookmarkStart w:id="1796" w:name="_Toc483302405"/>
      <w:bookmarkStart w:id="1797" w:name="_Toc483233688"/>
      <w:bookmarkStart w:id="1798" w:name="_Toc482979728"/>
      <w:bookmarkStart w:id="1799" w:name="_Toc482979630"/>
      <w:bookmarkStart w:id="1800" w:name="_Toc482979532"/>
      <w:bookmarkStart w:id="1801" w:name="_Toc482979424"/>
      <w:bookmarkStart w:id="1802" w:name="_Toc482979315"/>
      <w:bookmarkStart w:id="1803" w:name="_Toc482979206"/>
      <w:bookmarkStart w:id="1804" w:name="_Toc482979095"/>
      <w:bookmarkStart w:id="1805" w:name="_Toc482978987"/>
      <w:bookmarkStart w:id="1806" w:name="_Toc482978878"/>
      <w:bookmarkStart w:id="1807" w:name="_Toc482959759"/>
      <w:bookmarkStart w:id="1808" w:name="_Toc482959649"/>
      <w:bookmarkStart w:id="1809" w:name="_Toc482959539"/>
      <w:bookmarkStart w:id="1810" w:name="_Toc482712751"/>
      <w:bookmarkStart w:id="1811" w:name="_Toc482641305"/>
      <w:bookmarkStart w:id="1812" w:name="_Toc482633128"/>
      <w:bookmarkStart w:id="1813" w:name="_Toc482352287"/>
      <w:bookmarkStart w:id="1814" w:name="_Toc482352197"/>
      <w:bookmarkStart w:id="1815" w:name="_Toc482352107"/>
      <w:bookmarkStart w:id="1816" w:name="_Toc482352017"/>
      <w:bookmarkStart w:id="1817" w:name="_Toc482102153"/>
      <w:bookmarkStart w:id="1818" w:name="_Toc482102059"/>
      <w:bookmarkStart w:id="1819" w:name="_Toc482101964"/>
      <w:bookmarkStart w:id="1820" w:name="_Toc482101869"/>
      <w:bookmarkStart w:id="1821" w:name="_Toc482101776"/>
      <w:bookmarkStart w:id="1822" w:name="_Toc482101601"/>
      <w:bookmarkStart w:id="1823" w:name="_Toc482101486"/>
      <w:bookmarkStart w:id="1824" w:name="_Toc482101349"/>
      <w:bookmarkStart w:id="1825" w:name="_Toc482100923"/>
      <w:bookmarkStart w:id="1826" w:name="_Toc482100766"/>
      <w:bookmarkStart w:id="1827" w:name="_Toc482099049"/>
      <w:bookmarkStart w:id="1828" w:name="_Toc482097947"/>
      <w:bookmarkStart w:id="1829" w:name="_Toc482097755"/>
      <w:bookmarkStart w:id="1830" w:name="_Toc482097666"/>
      <w:bookmarkStart w:id="1831" w:name="_Toc482097577"/>
      <w:bookmarkStart w:id="1832" w:name="_Toc482025753"/>
      <w:bookmarkStart w:id="1833" w:name="_Toc481772380"/>
      <w:bookmarkStart w:id="1834" w:name="_Toc481772316"/>
      <w:bookmarkStart w:id="1835" w:name="_Toc481511317"/>
      <w:bookmarkStart w:id="1836" w:name="_Toc481511273"/>
      <w:bookmarkStart w:id="1837" w:name="_Toc481511213"/>
      <w:bookmarkStart w:id="1838" w:name="_Toc481511168"/>
      <w:bookmarkStart w:id="1839" w:name="_Toc481511110"/>
      <w:bookmarkStart w:id="1840" w:name="_Toc481165531"/>
      <w:bookmarkStart w:id="1841" w:name="_Toc481165222"/>
      <w:bookmarkStart w:id="1842" w:name="_Toc481160021"/>
      <w:bookmarkStart w:id="1843" w:name="_Toc481159876"/>
      <w:bookmarkStart w:id="1844" w:name="_Toc481159824"/>
      <w:bookmarkStart w:id="1845" w:name="_Toc481159767"/>
      <w:bookmarkStart w:id="1846" w:name="_Toc481159721"/>
      <w:bookmarkStart w:id="1847" w:name="_Toc481159382"/>
      <w:bookmarkStart w:id="1848" w:name="_Toc481158988"/>
      <w:bookmarkStart w:id="1849" w:name="_Toc4164233721"/>
      <w:bookmarkStart w:id="1850" w:name="_Toc4067541891"/>
      <w:bookmarkStart w:id="1851" w:name="_Toc4060583881"/>
      <w:bookmarkStart w:id="1852" w:name="_Ref129797347"/>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r w:rsidR="00C5030A">
        <w:rPr>
          <w:rFonts w:ascii="Times New Roman" w:hAnsi="Times New Roman"/>
          <w:szCs w:val="24"/>
        </w:rPr>
        <w:t xml:space="preserve">nel </w:t>
      </w:r>
      <w:r w:rsidR="00C5030A">
        <w:rPr>
          <w:rFonts w:ascii="Times New Roman" w:hAnsi="Times New Roman"/>
          <w:szCs w:val="24"/>
          <w:lang w:eastAsia="it-IT"/>
        </w:rPr>
        <w:t xml:space="preserve">Capitolato tecnico - </w:t>
      </w:r>
      <w:r w:rsidR="00C5030A" w:rsidRPr="00C5030A">
        <w:rPr>
          <w:rFonts w:ascii="Times New Roman" w:hAnsi="Times New Roman"/>
          <w:szCs w:val="24"/>
          <w:lang w:eastAsia="it-IT"/>
        </w:rPr>
        <w:t>S</w:t>
      </w:r>
      <w:r w:rsidR="00C5030A">
        <w:rPr>
          <w:rFonts w:ascii="Times New Roman" w:hAnsi="Times New Roman"/>
          <w:szCs w:val="24"/>
          <w:lang w:eastAsia="it-IT"/>
        </w:rPr>
        <w:t>ez</w:t>
      </w:r>
      <w:r w:rsidR="00C5030A" w:rsidRPr="00C5030A">
        <w:rPr>
          <w:rFonts w:ascii="Times New Roman" w:hAnsi="Times New Roman"/>
          <w:szCs w:val="24"/>
          <w:lang w:eastAsia="it-IT"/>
        </w:rPr>
        <w:t>. IV Criteri di aggiudicazione della concessione</w:t>
      </w:r>
      <w:r w:rsidR="00C5030A">
        <w:rPr>
          <w:rFonts w:ascii="Times New Roman" w:hAnsi="Times New Roman"/>
          <w:szCs w:val="24"/>
          <w:lang w:eastAsia="it-IT"/>
        </w:rPr>
        <w:t>.</w:t>
      </w:r>
    </w:p>
    <w:p w14:paraId="7C1F484D" w14:textId="641A8D18" w:rsidR="00E51348" w:rsidRPr="00803A4D" w:rsidRDefault="00E51348" w:rsidP="00FA6461">
      <w:pPr>
        <w:spacing w:line="240" w:lineRule="auto"/>
        <w:rPr>
          <w:rFonts w:ascii="Times New Roman" w:hAnsi="Times New Roman"/>
          <w:b/>
          <w:szCs w:val="24"/>
        </w:rPr>
      </w:pPr>
    </w:p>
    <w:p w14:paraId="72B71945" w14:textId="025FF2B2" w:rsidR="00B239F6" w:rsidRPr="00C16BEC" w:rsidRDefault="00D25F1D" w:rsidP="00FA6461">
      <w:pPr>
        <w:spacing w:line="240" w:lineRule="auto"/>
        <w:rPr>
          <w:rFonts w:ascii="Times New Roman" w:hAnsi="Times New Roman"/>
          <w:szCs w:val="24"/>
        </w:rPr>
      </w:pPr>
      <w:r w:rsidRPr="00C16BEC">
        <w:rPr>
          <w:rFonts w:ascii="Times New Roman" w:hAnsi="Times New Roman"/>
          <w:b/>
          <w:szCs w:val="24"/>
        </w:rPr>
        <w:t>S</w:t>
      </w:r>
      <w:r w:rsidR="006551C5" w:rsidRPr="00C16BEC">
        <w:rPr>
          <w:rFonts w:ascii="Times New Roman" w:hAnsi="Times New Roman"/>
          <w:b/>
          <w:szCs w:val="24"/>
        </w:rPr>
        <w:t>oglia di sbarramento</w:t>
      </w:r>
      <w:r w:rsidRPr="00C16BEC">
        <w:rPr>
          <w:rFonts w:ascii="Times New Roman" w:hAnsi="Times New Roman"/>
          <w:szCs w:val="24"/>
        </w:rPr>
        <w:t>:</w:t>
      </w:r>
      <w:r w:rsidR="005805F9" w:rsidRPr="00C16BEC">
        <w:rPr>
          <w:rFonts w:ascii="Times New Roman" w:hAnsi="Times New Roman"/>
          <w:szCs w:val="24"/>
        </w:rPr>
        <w:t xml:space="preserve"> non saranno valutate le offerte economiche nel caso in cui all’offerta tecnica prima della riparametrazione del punteggio totale sia assegnato un punteggio inferiore a </w:t>
      </w:r>
      <w:r w:rsidR="00B87B3C" w:rsidRPr="00C16BEC">
        <w:rPr>
          <w:rFonts w:ascii="Times New Roman" w:hAnsi="Times New Roman"/>
          <w:szCs w:val="24"/>
        </w:rPr>
        <w:t>48</w:t>
      </w:r>
      <w:r w:rsidR="004D0837">
        <w:rPr>
          <w:rFonts w:ascii="Times New Roman" w:hAnsi="Times New Roman"/>
          <w:szCs w:val="24"/>
        </w:rPr>
        <w:t>/80</w:t>
      </w:r>
      <w:r w:rsidR="001421D9" w:rsidRPr="00C16BEC">
        <w:rPr>
          <w:rFonts w:ascii="Times New Roman" w:hAnsi="Times New Roman"/>
          <w:szCs w:val="24"/>
          <w:lang w:eastAsia="it-IT"/>
        </w:rPr>
        <w:t>.</w:t>
      </w:r>
    </w:p>
    <w:p w14:paraId="22545B91" w14:textId="77777777" w:rsidR="00530E0B" w:rsidRPr="00C16BEC" w:rsidRDefault="00530E0B" w:rsidP="00FA6461">
      <w:pPr>
        <w:spacing w:line="240" w:lineRule="auto"/>
        <w:rPr>
          <w:rFonts w:ascii="Times New Roman" w:hAnsi="Times New Roman"/>
          <w:b/>
          <w:szCs w:val="24"/>
        </w:rPr>
      </w:pPr>
    </w:p>
    <w:p w14:paraId="7F01A5B1" w14:textId="0819852A" w:rsidR="00A9001B" w:rsidRPr="00803A4D" w:rsidRDefault="002F5BB0" w:rsidP="00FA6461">
      <w:pPr>
        <w:spacing w:line="240" w:lineRule="auto"/>
        <w:rPr>
          <w:rFonts w:ascii="Times New Roman" w:hAnsi="Times New Roman"/>
          <w:szCs w:val="24"/>
          <w:lang w:eastAsia="it-IT"/>
        </w:rPr>
      </w:pPr>
      <w:r w:rsidRPr="00C16BEC">
        <w:rPr>
          <w:rFonts w:ascii="Times New Roman" w:hAnsi="Times New Roman"/>
          <w:b/>
          <w:szCs w:val="24"/>
        </w:rPr>
        <w:t>Riparametrazione</w:t>
      </w:r>
      <w:r w:rsidR="00B5062F" w:rsidRPr="00C16BEC">
        <w:rPr>
          <w:rFonts w:ascii="Times New Roman" w:hAnsi="Times New Roman"/>
          <w:b/>
          <w:szCs w:val="24"/>
        </w:rPr>
        <w:t>:</w:t>
      </w:r>
      <w:r w:rsidRPr="00C16BEC">
        <w:rPr>
          <w:rFonts w:ascii="Times New Roman" w:hAnsi="Times New Roman"/>
          <w:szCs w:val="24"/>
        </w:rPr>
        <w:t xml:space="preserve"> </w:t>
      </w:r>
      <w:r w:rsidR="001421D9" w:rsidRPr="00C16BEC">
        <w:rPr>
          <w:rFonts w:ascii="Times New Roman" w:hAnsi="Times New Roman"/>
          <w:szCs w:val="24"/>
        </w:rPr>
        <w:t xml:space="preserve">è prevista </w:t>
      </w:r>
      <w:r w:rsidR="005805F9" w:rsidRPr="00C16BEC">
        <w:rPr>
          <w:rFonts w:ascii="Times New Roman" w:hAnsi="Times New Roman"/>
          <w:szCs w:val="24"/>
        </w:rPr>
        <w:t>la riparametrazione del punteggio</w:t>
      </w:r>
      <w:r w:rsidR="00B87B3C" w:rsidRPr="00C16BEC">
        <w:rPr>
          <w:rFonts w:ascii="Times New Roman" w:hAnsi="Times New Roman"/>
          <w:szCs w:val="24"/>
        </w:rPr>
        <w:t xml:space="preserve"> finale.</w:t>
      </w:r>
    </w:p>
    <w:p w14:paraId="4DFCEB58" w14:textId="16383208" w:rsidR="00F9415D" w:rsidRPr="00803A4D" w:rsidRDefault="00F9415D" w:rsidP="00FA6461">
      <w:pPr>
        <w:spacing w:line="240" w:lineRule="auto"/>
        <w:rPr>
          <w:rFonts w:ascii="Times New Roman" w:hAnsi="Times New Roman"/>
          <w:szCs w:val="24"/>
        </w:rPr>
      </w:pPr>
    </w:p>
    <w:p w14:paraId="56EA7B2A" w14:textId="77777777" w:rsidR="00F9415D" w:rsidRPr="00803A4D" w:rsidRDefault="00F9415D" w:rsidP="00FA6461">
      <w:pPr>
        <w:pStyle w:val="Titolo3"/>
        <w:numPr>
          <w:ilvl w:val="1"/>
          <w:numId w:val="2"/>
        </w:numPr>
        <w:spacing w:before="0" w:after="0" w:line="240" w:lineRule="auto"/>
        <w:ind w:left="431" w:hanging="431"/>
        <w:rPr>
          <w:rFonts w:ascii="Times New Roman" w:hAnsi="Times New Roman"/>
          <w:sz w:val="24"/>
          <w:szCs w:val="24"/>
        </w:rPr>
      </w:pPr>
      <w:bookmarkStart w:id="1853" w:name="_Ref498421792"/>
      <w:bookmarkStart w:id="1854" w:name="_Toc240626432"/>
      <w:r w:rsidRPr="00803A4D">
        <w:rPr>
          <w:rFonts w:ascii="Times New Roman" w:hAnsi="Times New Roman"/>
          <w:iCs/>
          <w:caps w:val="0"/>
          <w:sz w:val="24"/>
          <w:szCs w:val="24"/>
        </w:rPr>
        <w:lastRenderedPageBreak/>
        <w:t>METODO DI ATTRIBUZIONE DEL COEFFICIENTE PER IL CALCOLO DEL PUNTEGGIO DELL’OFFERTA ECONOMICA</w:t>
      </w:r>
      <w:bookmarkEnd w:id="1853"/>
      <w:bookmarkEnd w:id="1854"/>
      <w:r w:rsidRPr="00803A4D">
        <w:rPr>
          <w:rFonts w:ascii="Times New Roman" w:hAnsi="Times New Roman"/>
          <w:iCs/>
          <w:caps w:val="0"/>
          <w:sz w:val="24"/>
          <w:szCs w:val="24"/>
        </w:rPr>
        <w:t xml:space="preserve"> </w:t>
      </w:r>
    </w:p>
    <w:p w14:paraId="48820E07" w14:textId="3E3A9E30" w:rsidR="00A3294D" w:rsidRPr="00C5030A" w:rsidRDefault="00F9415D" w:rsidP="00A3294D">
      <w:pPr>
        <w:spacing w:line="240" w:lineRule="auto"/>
      </w:pPr>
      <w:r w:rsidRPr="00803A4D">
        <w:rPr>
          <w:rFonts w:ascii="Times New Roman" w:hAnsi="Times New Roman"/>
          <w:szCs w:val="24"/>
        </w:rPr>
        <w:t xml:space="preserve">Il punteggio </w:t>
      </w:r>
      <w:r w:rsidR="00E639B5" w:rsidRPr="00803A4D">
        <w:rPr>
          <w:rFonts w:ascii="Times New Roman" w:hAnsi="Times New Roman"/>
          <w:szCs w:val="24"/>
        </w:rPr>
        <w:t>del</w:t>
      </w:r>
      <w:r w:rsidRPr="00803A4D">
        <w:rPr>
          <w:rFonts w:ascii="Times New Roman" w:hAnsi="Times New Roman"/>
          <w:szCs w:val="24"/>
        </w:rPr>
        <w:t>l’offerta economica è attribuito secondo le modalità indicate</w:t>
      </w:r>
      <w:r w:rsidR="000070DE" w:rsidRPr="00803A4D">
        <w:rPr>
          <w:rFonts w:ascii="Times New Roman" w:hAnsi="Times New Roman"/>
          <w:szCs w:val="24"/>
          <w:lang w:eastAsia="it-IT"/>
        </w:rPr>
        <w:t xml:space="preserve"> </w:t>
      </w:r>
      <w:r w:rsidR="00C5030A">
        <w:rPr>
          <w:rFonts w:ascii="Times New Roman" w:hAnsi="Times New Roman"/>
          <w:szCs w:val="24"/>
          <w:lang w:eastAsia="it-IT"/>
        </w:rPr>
        <w:t xml:space="preserve">nel Capitolato tecnico - </w:t>
      </w:r>
      <w:r w:rsidR="00C5030A" w:rsidRPr="00C5030A">
        <w:rPr>
          <w:rFonts w:ascii="Times New Roman" w:hAnsi="Times New Roman"/>
          <w:szCs w:val="24"/>
          <w:lang w:eastAsia="it-IT"/>
        </w:rPr>
        <w:t>S</w:t>
      </w:r>
      <w:r w:rsidR="00C5030A">
        <w:rPr>
          <w:rFonts w:ascii="Times New Roman" w:hAnsi="Times New Roman"/>
          <w:szCs w:val="24"/>
          <w:lang w:eastAsia="it-IT"/>
        </w:rPr>
        <w:t>ez</w:t>
      </w:r>
      <w:r w:rsidR="00C5030A" w:rsidRPr="00C5030A">
        <w:rPr>
          <w:rFonts w:ascii="Times New Roman" w:hAnsi="Times New Roman"/>
          <w:szCs w:val="24"/>
          <w:lang w:eastAsia="it-IT"/>
        </w:rPr>
        <w:t>. IV Criteri di aggiudicazione della concessione</w:t>
      </w:r>
      <w:r w:rsidR="00C5030A">
        <w:rPr>
          <w:rFonts w:ascii="Times New Roman" w:hAnsi="Times New Roman"/>
          <w:szCs w:val="24"/>
          <w:lang w:eastAsia="it-IT"/>
        </w:rPr>
        <w:t>.</w:t>
      </w:r>
    </w:p>
    <w:p w14:paraId="35646A61" w14:textId="2F7C241C" w:rsidR="005838B3" w:rsidRPr="00C16BEC" w:rsidRDefault="005838B3" w:rsidP="00FA6461">
      <w:pPr>
        <w:spacing w:line="240" w:lineRule="auto"/>
        <w:rPr>
          <w:rFonts w:ascii="Times New Roman" w:hAnsi="Times New Roman"/>
          <w:szCs w:val="24"/>
        </w:rPr>
      </w:pPr>
    </w:p>
    <w:p w14:paraId="1B4334CA" w14:textId="48F08C75" w:rsidR="004C53A8" w:rsidRPr="00803A4D" w:rsidRDefault="00870286" w:rsidP="00FA6461">
      <w:pPr>
        <w:pStyle w:val="Titolo2"/>
        <w:numPr>
          <w:ilvl w:val="0"/>
          <w:numId w:val="2"/>
        </w:numPr>
        <w:tabs>
          <w:tab w:val="left" w:pos="6521"/>
        </w:tabs>
        <w:spacing w:before="0" w:after="0" w:line="240" w:lineRule="auto"/>
        <w:ind w:left="357" w:hanging="357"/>
        <w:rPr>
          <w:rFonts w:ascii="Times New Roman" w:hAnsi="Times New Roman"/>
          <w:szCs w:val="24"/>
          <w:lang w:val="it-IT"/>
        </w:rPr>
      </w:pPr>
      <w:bookmarkStart w:id="1855" w:name="_Toc240626433"/>
      <w:r w:rsidRPr="00803A4D">
        <w:rPr>
          <w:rFonts w:ascii="Times New Roman" w:hAnsi="Times New Roman"/>
          <w:szCs w:val="24"/>
          <w:lang w:val="it-IT"/>
        </w:rPr>
        <w:t>COMMISSIONE GIUDICATRICE</w:t>
      </w:r>
      <w:bookmarkEnd w:id="1852"/>
      <w:bookmarkEnd w:id="1855"/>
    </w:p>
    <w:p w14:paraId="7C4CEA91" w14:textId="0769CCB7" w:rsidR="004C53A8" w:rsidRPr="00803A4D" w:rsidRDefault="00870286" w:rsidP="00FA6461">
      <w:pPr>
        <w:tabs>
          <w:tab w:val="left" w:pos="6521"/>
        </w:tabs>
        <w:spacing w:line="240" w:lineRule="auto"/>
        <w:rPr>
          <w:rFonts w:ascii="Times New Roman" w:hAnsi="Times New Roman"/>
          <w:szCs w:val="24"/>
        </w:rPr>
      </w:pPr>
      <w:r w:rsidRPr="00803A4D">
        <w:rPr>
          <w:rFonts w:ascii="Times New Roman" w:hAnsi="Times New Roman"/>
          <w:szCs w:val="24"/>
        </w:rPr>
        <w:t>La com</w:t>
      </w:r>
      <w:r w:rsidR="00A87259" w:rsidRPr="00803A4D">
        <w:rPr>
          <w:rFonts w:ascii="Times New Roman" w:hAnsi="Times New Roman"/>
          <w:szCs w:val="24"/>
        </w:rPr>
        <w:t>missione giudicatrice è nominata</w:t>
      </w:r>
      <w:r w:rsidRPr="00803A4D">
        <w:rPr>
          <w:rFonts w:ascii="Times New Roman" w:hAnsi="Times New Roman"/>
          <w:szCs w:val="24"/>
        </w:rPr>
        <w:t xml:space="preserve"> dopo la scadenza del termine per la presentazione delle offerte ed è composta da un numero dispari pari a n. </w:t>
      </w:r>
      <w:r w:rsidR="00CD3F43" w:rsidRPr="00803A4D">
        <w:rPr>
          <w:rFonts w:ascii="Times New Roman" w:hAnsi="Times New Roman"/>
          <w:szCs w:val="24"/>
        </w:rPr>
        <w:t>3</w:t>
      </w:r>
      <w:r w:rsidRPr="00803A4D">
        <w:rPr>
          <w:rFonts w:ascii="Times New Roman" w:hAnsi="Times New Roman"/>
          <w:szCs w:val="24"/>
        </w:rPr>
        <w:t xml:space="preserve"> membri, esperti nello specifico settore cui si riferisce l’oggetto del contratto. In capo ai commissari non devono sussistere cause ostative alla nomina ai sensi dell’articolo </w:t>
      </w:r>
      <w:r w:rsidR="00535A74" w:rsidRPr="00803A4D">
        <w:rPr>
          <w:rFonts w:ascii="Times New Roman" w:hAnsi="Times New Roman"/>
          <w:szCs w:val="24"/>
        </w:rPr>
        <w:t>93 comma 5</w:t>
      </w:r>
      <w:r w:rsidRPr="00803A4D">
        <w:rPr>
          <w:rFonts w:ascii="Times New Roman" w:hAnsi="Times New Roman"/>
          <w:szCs w:val="24"/>
        </w:rPr>
        <w:t xml:space="preserve"> del Codice. A tal fine </w:t>
      </w:r>
      <w:r w:rsidR="00A87259" w:rsidRPr="00803A4D">
        <w:rPr>
          <w:rFonts w:ascii="Times New Roman" w:hAnsi="Times New Roman"/>
          <w:szCs w:val="24"/>
        </w:rPr>
        <w:t>viene richiesta,</w:t>
      </w:r>
      <w:r w:rsidRPr="00803A4D">
        <w:rPr>
          <w:rFonts w:ascii="Times New Roman" w:hAnsi="Times New Roman"/>
          <w:szCs w:val="24"/>
        </w:rPr>
        <w:t xml:space="preserve"> prima del conferimento dell’incarico</w:t>
      </w:r>
      <w:r w:rsidR="00A87259" w:rsidRPr="00803A4D">
        <w:rPr>
          <w:rFonts w:ascii="Times New Roman" w:hAnsi="Times New Roman"/>
          <w:szCs w:val="24"/>
        </w:rPr>
        <w:t>,</w:t>
      </w:r>
      <w:r w:rsidRPr="00803A4D">
        <w:rPr>
          <w:rFonts w:ascii="Times New Roman" w:hAnsi="Times New Roman"/>
          <w:szCs w:val="24"/>
        </w:rPr>
        <w:t xml:space="preserve"> apposita dichiarazione. </w:t>
      </w:r>
    </w:p>
    <w:p w14:paraId="2DCFBDEE" w14:textId="09D1F371" w:rsidR="004C53A8" w:rsidRPr="00803A4D" w:rsidRDefault="00870286" w:rsidP="00FA6461">
      <w:pPr>
        <w:pStyle w:val="Default"/>
        <w:spacing w:line="240" w:lineRule="auto"/>
        <w:rPr>
          <w:rFonts w:ascii="Times New Roman" w:hAnsi="Times New Roman" w:cs="Times New Roman"/>
        </w:rPr>
      </w:pPr>
      <w:r w:rsidRPr="00803A4D">
        <w:rPr>
          <w:rFonts w:ascii="Times New Roman" w:hAnsi="Times New Roman" w:cs="Times New Roman"/>
        </w:rPr>
        <w:t>La composizione della commissione giudicatrice e i</w:t>
      </w:r>
      <w:r w:rsidR="00A87259" w:rsidRPr="00803A4D">
        <w:rPr>
          <w:rFonts w:ascii="Times New Roman" w:hAnsi="Times New Roman" w:cs="Times New Roman"/>
        </w:rPr>
        <w:t xml:space="preserve"> curricula dei componenti</w:t>
      </w:r>
      <w:r w:rsidRPr="00803A4D">
        <w:rPr>
          <w:rFonts w:ascii="Times New Roman" w:hAnsi="Times New Roman" w:cs="Times New Roman"/>
        </w:rPr>
        <w:t xml:space="preserve"> sono pubblicati</w:t>
      </w:r>
      <w:r w:rsidR="006229B3" w:rsidRPr="00803A4D">
        <w:rPr>
          <w:rFonts w:ascii="Times New Roman" w:hAnsi="Times New Roman" w:cs="Times New Roman"/>
        </w:rPr>
        <w:t xml:space="preserve"> sul </w:t>
      </w:r>
      <w:r w:rsidR="003B4B59" w:rsidRPr="00803A4D">
        <w:rPr>
          <w:rFonts w:ascii="Times New Roman" w:hAnsi="Times New Roman" w:cs="Times New Roman"/>
        </w:rPr>
        <w:t xml:space="preserve">sito </w:t>
      </w:r>
      <w:r w:rsidR="00436E4D" w:rsidRPr="00803A4D">
        <w:rPr>
          <w:rFonts w:ascii="Times New Roman" w:hAnsi="Times New Roman" w:cs="Times New Roman"/>
        </w:rPr>
        <w:t xml:space="preserve">istituzionale </w:t>
      </w:r>
      <w:r w:rsidRPr="00803A4D">
        <w:rPr>
          <w:rFonts w:ascii="Times New Roman" w:hAnsi="Times New Roman" w:cs="Times New Roman"/>
        </w:rPr>
        <w:t>nella sezione “Amministrazione trasparente”</w:t>
      </w:r>
      <w:r w:rsidR="00507CF7" w:rsidRPr="00803A4D">
        <w:rPr>
          <w:rFonts w:ascii="Times New Roman" w:hAnsi="Times New Roman" w:cs="Times New Roman"/>
        </w:rPr>
        <w:t>.</w:t>
      </w:r>
    </w:p>
    <w:p w14:paraId="7E9BD1A6" w14:textId="7F5ADBEA" w:rsidR="000154AA" w:rsidRPr="00803A4D" w:rsidRDefault="00870286" w:rsidP="00FA6461">
      <w:pPr>
        <w:spacing w:line="240" w:lineRule="auto"/>
        <w:rPr>
          <w:rFonts w:ascii="Times New Roman" w:hAnsi="Times New Roman"/>
          <w:szCs w:val="24"/>
        </w:rPr>
      </w:pPr>
      <w:r w:rsidRPr="00803A4D">
        <w:rPr>
          <w:rFonts w:ascii="Times New Roman" w:hAnsi="Times New Roman"/>
          <w:szCs w:val="24"/>
        </w:rPr>
        <w:t>La commissione giudicatrice è responsabile della valutazione delle offerte tecniche ed economiche dei concorrent</w:t>
      </w:r>
      <w:r w:rsidR="00507CF7" w:rsidRPr="00803A4D">
        <w:rPr>
          <w:rFonts w:ascii="Times New Roman" w:hAnsi="Times New Roman"/>
          <w:szCs w:val="24"/>
        </w:rPr>
        <w:t>i</w:t>
      </w:r>
      <w:r w:rsidR="007F087A" w:rsidRPr="00803A4D">
        <w:rPr>
          <w:rFonts w:ascii="Times New Roman" w:hAnsi="Times New Roman"/>
          <w:szCs w:val="24"/>
        </w:rPr>
        <w:t xml:space="preserve">, può riunirsi con modalità telematiche che salvaguardino la riservatezza delle comunicazioni ed opera attraverso la piattaforma di approvvigionamento digitale. </w:t>
      </w:r>
    </w:p>
    <w:p w14:paraId="15B613AD" w14:textId="1153973D" w:rsidR="004C53A8" w:rsidRPr="00803A4D" w:rsidRDefault="00507CF7" w:rsidP="00FA6461">
      <w:pPr>
        <w:spacing w:line="240" w:lineRule="auto"/>
        <w:rPr>
          <w:rFonts w:ascii="Times New Roman" w:hAnsi="Times New Roman"/>
          <w:szCs w:val="24"/>
        </w:rPr>
      </w:pPr>
      <w:r w:rsidRPr="00803A4D">
        <w:rPr>
          <w:rFonts w:ascii="Times New Roman" w:hAnsi="Times New Roman"/>
          <w:szCs w:val="24"/>
        </w:rPr>
        <w:t xml:space="preserve">Il RUP si avvale dell’ausilio della commissione ai fini della </w:t>
      </w:r>
      <w:r w:rsidR="00870286" w:rsidRPr="00803A4D">
        <w:rPr>
          <w:rFonts w:ascii="Times New Roman" w:hAnsi="Times New Roman"/>
          <w:szCs w:val="24"/>
        </w:rPr>
        <w:t>verifica dell’anomalia delle offerte</w:t>
      </w:r>
      <w:r w:rsidRPr="00803A4D">
        <w:rPr>
          <w:rFonts w:ascii="Times New Roman" w:hAnsi="Times New Roman"/>
          <w:szCs w:val="24"/>
        </w:rPr>
        <w:t>.</w:t>
      </w:r>
    </w:p>
    <w:p w14:paraId="5CB180B9" w14:textId="77777777" w:rsidR="004C53A8" w:rsidRPr="00803A4D" w:rsidRDefault="004C53A8" w:rsidP="00FA6461">
      <w:pPr>
        <w:tabs>
          <w:tab w:val="left" w:pos="851"/>
        </w:tabs>
        <w:spacing w:line="240" w:lineRule="auto"/>
        <w:rPr>
          <w:rFonts w:ascii="Times New Roman" w:hAnsi="Times New Roman"/>
          <w:szCs w:val="24"/>
        </w:rPr>
      </w:pPr>
    </w:p>
    <w:p w14:paraId="20A420C3" w14:textId="72872E95" w:rsidR="004C53A8" w:rsidRPr="00803A4D" w:rsidRDefault="00870286" w:rsidP="00FA6461">
      <w:pPr>
        <w:pStyle w:val="Titolo2"/>
        <w:numPr>
          <w:ilvl w:val="0"/>
          <w:numId w:val="2"/>
        </w:numPr>
        <w:spacing w:before="0" w:after="0" w:line="240" w:lineRule="auto"/>
        <w:ind w:left="357" w:hanging="357"/>
        <w:rPr>
          <w:rFonts w:ascii="Times New Roman" w:hAnsi="Times New Roman"/>
          <w:szCs w:val="24"/>
        </w:rPr>
      </w:pPr>
      <w:bookmarkStart w:id="1856" w:name="_Ref130243943"/>
      <w:bookmarkStart w:id="1857" w:name="_Toc240626434"/>
      <w:r w:rsidRPr="00803A4D">
        <w:rPr>
          <w:rFonts w:ascii="Times New Roman" w:hAnsi="Times New Roman"/>
          <w:szCs w:val="24"/>
          <w:lang w:val="it-IT"/>
        </w:rPr>
        <w:t xml:space="preserve">SVOLGIMENTO </w:t>
      </w:r>
      <w:r w:rsidR="0025449B" w:rsidRPr="00803A4D">
        <w:rPr>
          <w:rFonts w:ascii="Times New Roman" w:hAnsi="Times New Roman"/>
          <w:szCs w:val="24"/>
          <w:lang w:val="it-IT"/>
        </w:rPr>
        <w:t xml:space="preserve">DELLE </w:t>
      </w:r>
      <w:r w:rsidRPr="00803A4D">
        <w:rPr>
          <w:rFonts w:ascii="Times New Roman" w:hAnsi="Times New Roman"/>
          <w:szCs w:val="24"/>
          <w:lang w:val="it-IT"/>
        </w:rPr>
        <w:t>OPERAZIONI DI GARA</w:t>
      </w:r>
      <w:bookmarkEnd w:id="1856"/>
      <w:bookmarkEnd w:id="1857"/>
      <w:r w:rsidRPr="00803A4D">
        <w:rPr>
          <w:rFonts w:ascii="Times New Roman" w:hAnsi="Times New Roman"/>
          <w:szCs w:val="24"/>
          <w:lang w:val="it-IT"/>
        </w:rPr>
        <w:t xml:space="preserve"> </w:t>
      </w:r>
    </w:p>
    <w:p w14:paraId="3AB68DBE" w14:textId="41AA76A2" w:rsidR="006229B3" w:rsidRPr="00803A4D" w:rsidRDefault="006229B3" w:rsidP="00FA6461">
      <w:pPr>
        <w:spacing w:line="240" w:lineRule="auto"/>
        <w:rPr>
          <w:rFonts w:ascii="Times New Roman" w:hAnsi="Times New Roman"/>
          <w:b/>
          <w:szCs w:val="24"/>
          <w:u w:val="single"/>
        </w:rPr>
      </w:pPr>
      <w:r w:rsidRPr="00B3197F">
        <w:rPr>
          <w:rFonts w:ascii="Times New Roman" w:hAnsi="Times New Roman"/>
          <w:b/>
          <w:szCs w:val="24"/>
          <w:u w:val="single"/>
        </w:rPr>
        <w:t xml:space="preserve">La prima </w:t>
      </w:r>
      <w:r w:rsidR="0013560D" w:rsidRPr="00B3197F">
        <w:rPr>
          <w:rFonts w:ascii="Times New Roman" w:hAnsi="Times New Roman"/>
          <w:b/>
          <w:szCs w:val="24"/>
          <w:u w:val="single"/>
        </w:rPr>
        <w:t>sessione</w:t>
      </w:r>
      <w:r w:rsidRPr="00B3197F">
        <w:rPr>
          <w:rFonts w:ascii="Times New Roman" w:hAnsi="Times New Roman"/>
          <w:b/>
          <w:szCs w:val="24"/>
          <w:u w:val="single"/>
        </w:rPr>
        <w:t xml:space="preserve"> ha luogo il giorno</w:t>
      </w:r>
      <w:r w:rsidR="00BA3B8E" w:rsidRPr="00B3197F">
        <w:rPr>
          <w:rFonts w:ascii="Times New Roman" w:hAnsi="Times New Roman"/>
          <w:b/>
          <w:szCs w:val="24"/>
          <w:u w:val="single"/>
        </w:rPr>
        <w:t xml:space="preserve"> </w:t>
      </w:r>
      <w:r w:rsidR="00EF353A" w:rsidRPr="00B3197F">
        <w:rPr>
          <w:rFonts w:ascii="Times New Roman" w:hAnsi="Times New Roman"/>
          <w:b/>
          <w:szCs w:val="24"/>
          <w:u w:val="single"/>
        </w:rPr>
        <w:t>……</w:t>
      </w:r>
      <w:proofErr w:type="gramStart"/>
      <w:r w:rsidR="00EF353A" w:rsidRPr="00B3197F">
        <w:rPr>
          <w:rFonts w:ascii="Times New Roman" w:hAnsi="Times New Roman"/>
          <w:b/>
          <w:szCs w:val="24"/>
          <w:u w:val="single"/>
        </w:rPr>
        <w:t>…….</w:t>
      </w:r>
      <w:proofErr w:type="gramEnd"/>
      <w:r w:rsidR="00EF353A" w:rsidRPr="00B3197F">
        <w:rPr>
          <w:rFonts w:ascii="Times New Roman" w:hAnsi="Times New Roman"/>
          <w:b/>
          <w:szCs w:val="24"/>
          <w:u w:val="single"/>
        </w:rPr>
        <w:t>.</w:t>
      </w:r>
      <w:r w:rsidRPr="00B3197F">
        <w:rPr>
          <w:rFonts w:ascii="Times New Roman" w:hAnsi="Times New Roman"/>
          <w:b/>
          <w:szCs w:val="24"/>
          <w:u w:val="single"/>
        </w:rPr>
        <w:t xml:space="preserve"> alle ore </w:t>
      </w:r>
      <w:r w:rsidR="007F5E1A" w:rsidRPr="00B3197F">
        <w:rPr>
          <w:rFonts w:ascii="Times New Roman" w:hAnsi="Times New Roman"/>
          <w:b/>
          <w:szCs w:val="24"/>
          <w:u w:val="single"/>
        </w:rPr>
        <w:t>8</w:t>
      </w:r>
      <w:r w:rsidR="009347F3" w:rsidRPr="00B3197F">
        <w:rPr>
          <w:rFonts w:ascii="Times New Roman" w:hAnsi="Times New Roman"/>
          <w:b/>
          <w:szCs w:val="24"/>
          <w:u w:val="single"/>
        </w:rPr>
        <w:t>:</w:t>
      </w:r>
      <w:r w:rsidR="007F5E1A" w:rsidRPr="00B3197F">
        <w:rPr>
          <w:rFonts w:ascii="Times New Roman" w:hAnsi="Times New Roman"/>
          <w:b/>
          <w:szCs w:val="24"/>
          <w:u w:val="single"/>
        </w:rPr>
        <w:t>3</w:t>
      </w:r>
      <w:r w:rsidR="005C4D83" w:rsidRPr="00B3197F">
        <w:rPr>
          <w:rFonts w:ascii="Times New Roman" w:hAnsi="Times New Roman"/>
          <w:b/>
          <w:szCs w:val="24"/>
          <w:u w:val="single"/>
        </w:rPr>
        <w:t>0</w:t>
      </w:r>
      <w:r w:rsidRPr="00B3197F">
        <w:rPr>
          <w:rFonts w:ascii="Times New Roman" w:hAnsi="Times New Roman"/>
          <w:b/>
          <w:szCs w:val="24"/>
          <w:u w:val="single"/>
        </w:rPr>
        <w:t>.</w:t>
      </w:r>
    </w:p>
    <w:p w14:paraId="323992C2" w14:textId="37E4812A" w:rsidR="00314F24" w:rsidRPr="00803A4D" w:rsidRDefault="003259D0" w:rsidP="00FA6461">
      <w:pPr>
        <w:spacing w:line="240" w:lineRule="auto"/>
        <w:rPr>
          <w:rFonts w:ascii="Times New Roman" w:hAnsi="Times New Roman"/>
          <w:szCs w:val="24"/>
        </w:rPr>
      </w:pPr>
      <w:r w:rsidRPr="00803A4D">
        <w:rPr>
          <w:rFonts w:ascii="Times New Roman" w:hAnsi="Times New Roman"/>
          <w:szCs w:val="24"/>
        </w:rPr>
        <w:t>La Piattaforma consente</w:t>
      </w:r>
      <w:r w:rsidR="00314F24" w:rsidRPr="00803A4D">
        <w:rPr>
          <w:rFonts w:ascii="Times New Roman" w:hAnsi="Times New Roman"/>
          <w:szCs w:val="24"/>
        </w:rPr>
        <w:t xml:space="preserve"> </w:t>
      </w:r>
      <w:r w:rsidR="00900AFC" w:rsidRPr="00803A4D">
        <w:rPr>
          <w:rFonts w:ascii="Times New Roman" w:hAnsi="Times New Roman"/>
          <w:szCs w:val="24"/>
        </w:rPr>
        <w:t>lo svolgimento</w:t>
      </w:r>
      <w:r w:rsidR="00314F24" w:rsidRPr="00803A4D">
        <w:rPr>
          <w:rFonts w:ascii="Times New Roman" w:hAnsi="Times New Roman"/>
          <w:szCs w:val="24"/>
        </w:rPr>
        <w:t xml:space="preserve"> delle </w:t>
      </w:r>
      <w:r w:rsidR="0013560D" w:rsidRPr="00803A4D">
        <w:rPr>
          <w:rFonts w:ascii="Times New Roman" w:hAnsi="Times New Roman"/>
          <w:szCs w:val="24"/>
        </w:rPr>
        <w:t>sessioni</w:t>
      </w:r>
      <w:r w:rsidR="00314F24" w:rsidRPr="00803A4D">
        <w:rPr>
          <w:rFonts w:ascii="Times New Roman" w:hAnsi="Times New Roman"/>
          <w:szCs w:val="24"/>
        </w:rPr>
        <w:t xml:space="preserve"> di gara preordinate all’</w:t>
      </w:r>
      <w:r w:rsidR="00900AFC" w:rsidRPr="00803A4D">
        <w:rPr>
          <w:rFonts w:ascii="Times New Roman" w:hAnsi="Times New Roman"/>
          <w:szCs w:val="24"/>
        </w:rPr>
        <w:t>esame</w:t>
      </w:r>
      <w:r w:rsidR="00314F24" w:rsidRPr="00803A4D">
        <w:rPr>
          <w:rFonts w:ascii="Times New Roman" w:hAnsi="Times New Roman"/>
          <w:szCs w:val="24"/>
        </w:rPr>
        <w:t>:</w:t>
      </w:r>
    </w:p>
    <w:p w14:paraId="65BFE142" w14:textId="005E2869" w:rsidR="00314F24" w:rsidRPr="00803A4D" w:rsidRDefault="00314F24" w:rsidP="00FA6461">
      <w:pPr>
        <w:pStyle w:val="Paragrafoelenco"/>
        <w:numPr>
          <w:ilvl w:val="4"/>
          <w:numId w:val="36"/>
        </w:numPr>
        <w:spacing w:line="240" w:lineRule="auto"/>
        <w:ind w:left="426"/>
        <w:rPr>
          <w:rFonts w:ascii="Times New Roman" w:hAnsi="Times New Roman"/>
          <w:szCs w:val="24"/>
        </w:rPr>
      </w:pPr>
      <w:r w:rsidRPr="00803A4D">
        <w:rPr>
          <w:rFonts w:ascii="Times New Roman" w:hAnsi="Times New Roman"/>
          <w:szCs w:val="24"/>
        </w:rPr>
        <w:t>della documentazione amministrativa;</w:t>
      </w:r>
    </w:p>
    <w:p w14:paraId="0D319771" w14:textId="7D811E5D" w:rsidR="00314F24" w:rsidRPr="00803A4D" w:rsidRDefault="00314F24" w:rsidP="00FA6461">
      <w:pPr>
        <w:pStyle w:val="Paragrafoelenco"/>
        <w:numPr>
          <w:ilvl w:val="4"/>
          <w:numId w:val="36"/>
        </w:numPr>
        <w:spacing w:line="240" w:lineRule="auto"/>
        <w:ind w:left="426"/>
        <w:rPr>
          <w:rFonts w:ascii="Times New Roman" w:hAnsi="Times New Roman"/>
          <w:szCs w:val="24"/>
        </w:rPr>
      </w:pPr>
      <w:r w:rsidRPr="00803A4D">
        <w:rPr>
          <w:rFonts w:ascii="Times New Roman" w:hAnsi="Times New Roman"/>
          <w:szCs w:val="24"/>
        </w:rPr>
        <w:t>delle offerte tecniche;</w:t>
      </w:r>
    </w:p>
    <w:p w14:paraId="428B8432" w14:textId="55703EDF" w:rsidR="00314F24" w:rsidRPr="00803A4D" w:rsidRDefault="00314F24" w:rsidP="00FA6461">
      <w:pPr>
        <w:pStyle w:val="Paragrafoelenco"/>
        <w:numPr>
          <w:ilvl w:val="4"/>
          <w:numId w:val="36"/>
        </w:numPr>
        <w:spacing w:line="240" w:lineRule="auto"/>
        <w:ind w:left="426"/>
        <w:rPr>
          <w:rFonts w:ascii="Times New Roman" w:hAnsi="Times New Roman"/>
          <w:szCs w:val="24"/>
        </w:rPr>
      </w:pPr>
      <w:r w:rsidRPr="00803A4D">
        <w:rPr>
          <w:rFonts w:ascii="Times New Roman" w:hAnsi="Times New Roman"/>
          <w:szCs w:val="24"/>
        </w:rPr>
        <w:t>delle offerte economiche</w:t>
      </w:r>
      <w:r w:rsidR="00900AFC" w:rsidRPr="00803A4D">
        <w:rPr>
          <w:rFonts w:ascii="Times New Roman" w:hAnsi="Times New Roman"/>
          <w:szCs w:val="24"/>
        </w:rPr>
        <w:t>.</w:t>
      </w:r>
    </w:p>
    <w:p w14:paraId="48843B4E" w14:textId="437A3305" w:rsidR="00314F24" w:rsidRPr="00803A4D" w:rsidRDefault="00900AFC" w:rsidP="00F357BA">
      <w:pPr>
        <w:spacing w:line="240" w:lineRule="auto"/>
        <w:rPr>
          <w:rFonts w:ascii="Times New Roman" w:hAnsi="Times New Roman"/>
          <w:szCs w:val="24"/>
        </w:rPr>
      </w:pPr>
      <w:r w:rsidRPr="00803A4D">
        <w:rPr>
          <w:rFonts w:ascii="Times New Roman" w:hAnsi="Times New Roman"/>
          <w:szCs w:val="24"/>
        </w:rPr>
        <w:t xml:space="preserve">La piattaforma garantisce il rispetto delle disposizioni del codice in materia di </w:t>
      </w:r>
      <w:r w:rsidR="006229B3" w:rsidRPr="00803A4D">
        <w:rPr>
          <w:rFonts w:ascii="Times New Roman" w:hAnsi="Times New Roman"/>
          <w:szCs w:val="24"/>
        </w:rPr>
        <w:t>riservatezza delle</w:t>
      </w:r>
      <w:r w:rsidRPr="00803A4D">
        <w:rPr>
          <w:rFonts w:ascii="Times New Roman" w:hAnsi="Times New Roman"/>
          <w:szCs w:val="24"/>
        </w:rPr>
        <w:t xml:space="preserve"> operazioni e delle informazioni relative alla procedura di gara</w:t>
      </w:r>
      <w:r w:rsidR="00575F2B" w:rsidRPr="00803A4D">
        <w:rPr>
          <w:rFonts w:ascii="Times New Roman" w:hAnsi="Times New Roman"/>
          <w:szCs w:val="24"/>
        </w:rPr>
        <w:t xml:space="preserve"> e</w:t>
      </w:r>
      <w:r w:rsidR="008F3A30" w:rsidRPr="00803A4D">
        <w:rPr>
          <w:rFonts w:ascii="Times New Roman" w:hAnsi="Times New Roman"/>
          <w:szCs w:val="24"/>
        </w:rPr>
        <w:t xml:space="preserve"> de</w:t>
      </w:r>
      <w:r w:rsidR="00575F2B" w:rsidRPr="00803A4D">
        <w:rPr>
          <w:rFonts w:ascii="Times New Roman" w:hAnsi="Times New Roman"/>
          <w:szCs w:val="24"/>
        </w:rPr>
        <w:t>lle norme</w:t>
      </w:r>
      <w:r w:rsidR="008F3A30" w:rsidRPr="00803A4D">
        <w:rPr>
          <w:rFonts w:ascii="Times New Roman" w:hAnsi="Times New Roman"/>
          <w:szCs w:val="24"/>
        </w:rPr>
        <w:t xml:space="preserve"> di trasparenza.</w:t>
      </w:r>
    </w:p>
    <w:p w14:paraId="62A0F807" w14:textId="77777777" w:rsidR="00992D8F" w:rsidRPr="00803A4D" w:rsidRDefault="00992D8F" w:rsidP="00F357BA">
      <w:pPr>
        <w:spacing w:line="240" w:lineRule="auto"/>
        <w:rPr>
          <w:rFonts w:ascii="Times New Roman" w:hAnsi="Times New Roman"/>
          <w:szCs w:val="24"/>
        </w:rPr>
      </w:pPr>
    </w:p>
    <w:p w14:paraId="722DEC88" w14:textId="77777777" w:rsidR="004C53A8" w:rsidRPr="00803A4D" w:rsidRDefault="00870286" w:rsidP="00F357BA">
      <w:pPr>
        <w:pStyle w:val="Titolo2"/>
        <w:numPr>
          <w:ilvl w:val="0"/>
          <w:numId w:val="2"/>
        </w:numPr>
        <w:spacing w:before="0" w:after="0" w:line="240" w:lineRule="auto"/>
        <w:ind w:left="357" w:hanging="357"/>
        <w:rPr>
          <w:rFonts w:ascii="Times New Roman" w:hAnsi="Times New Roman"/>
          <w:szCs w:val="24"/>
          <w:lang w:val="it-IT"/>
        </w:rPr>
      </w:pPr>
      <w:bookmarkStart w:id="1858" w:name="_Ref132303128"/>
      <w:bookmarkStart w:id="1859" w:name="_Toc240626435"/>
      <w:r w:rsidRPr="00803A4D">
        <w:rPr>
          <w:rFonts w:ascii="Times New Roman" w:hAnsi="Times New Roman"/>
          <w:szCs w:val="24"/>
          <w:lang w:val="it-IT"/>
        </w:rPr>
        <w:t>VERIFICA DOCUMENTAZIONE AMMINISTRATIVA</w:t>
      </w:r>
      <w:bookmarkEnd w:id="1858"/>
      <w:bookmarkEnd w:id="1859"/>
    </w:p>
    <w:p w14:paraId="4C0D6C67" w14:textId="77777777" w:rsidR="004D0837" w:rsidRDefault="004D0837" w:rsidP="004D0837">
      <w:pPr>
        <w:tabs>
          <w:tab w:val="left" w:pos="851"/>
        </w:tabs>
        <w:spacing w:line="240" w:lineRule="auto"/>
        <w:rPr>
          <w:rFonts w:ascii="Times New Roman" w:eastAsia="Calibri" w:hAnsi="Times New Roman"/>
          <w:szCs w:val="24"/>
          <w:lang w:eastAsia="it-IT"/>
        </w:rPr>
      </w:pPr>
      <w:r w:rsidRPr="004D0837">
        <w:rPr>
          <w:rFonts w:ascii="Times New Roman" w:eastAsia="Calibri" w:hAnsi="Times New Roman"/>
          <w:szCs w:val="24"/>
          <w:lang w:eastAsia="it-IT"/>
        </w:rPr>
        <w:t xml:space="preserve">Il Responsabile della fase di affidamento esamina la documentazione amministrativa di ciascun concorrente, mentre l’offerta tecnica e l’offerta economica restano, chiuse, segrete e bloccate dal sistema, e procede a: </w:t>
      </w:r>
    </w:p>
    <w:p w14:paraId="1CDC8C55" w14:textId="7132FC7E" w:rsidR="004C53A8" w:rsidRPr="00803A4D" w:rsidRDefault="00870286" w:rsidP="004D0837">
      <w:pPr>
        <w:pStyle w:val="Paragrafoelenco"/>
        <w:numPr>
          <w:ilvl w:val="0"/>
          <w:numId w:val="4"/>
        </w:numPr>
        <w:tabs>
          <w:tab w:val="left" w:pos="851"/>
        </w:tabs>
        <w:spacing w:line="240" w:lineRule="auto"/>
        <w:ind w:left="426"/>
        <w:rPr>
          <w:rFonts w:ascii="Times New Roman" w:hAnsi="Times New Roman"/>
          <w:szCs w:val="24"/>
        </w:rPr>
      </w:pPr>
      <w:r w:rsidRPr="00803A4D">
        <w:rPr>
          <w:rFonts w:ascii="Times New Roman" w:hAnsi="Times New Roman"/>
          <w:szCs w:val="24"/>
        </w:rPr>
        <w:t>controllare la completezza della documentazione amministrativa presentata;</w:t>
      </w:r>
    </w:p>
    <w:p w14:paraId="5396CF20" w14:textId="3D5E44FD" w:rsidR="001215DB" w:rsidRPr="00803A4D" w:rsidRDefault="00870286" w:rsidP="00F357BA">
      <w:pPr>
        <w:pStyle w:val="Paragrafoelenco"/>
        <w:numPr>
          <w:ilvl w:val="0"/>
          <w:numId w:val="4"/>
        </w:numPr>
        <w:tabs>
          <w:tab w:val="left" w:pos="851"/>
        </w:tabs>
        <w:spacing w:line="240" w:lineRule="auto"/>
        <w:ind w:left="426"/>
        <w:rPr>
          <w:rFonts w:ascii="Times New Roman" w:hAnsi="Times New Roman"/>
          <w:szCs w:val="24"/>
        </w:rPr>
      </w:pPr>
      <w:r w:rsidRPr="00803A4D">
        <w:rPr>
          <w:rFonts w:ascii="Times New Roman" w:hAnsi="Times New Roman"/>
          <w:szCs w:val="24"/>
        </w:rPr>
        <w:t>verificare la conformità della documentazione amministrativa a quanto richiesto nel presente disciplinare</w:t>
      </w:r>
      <w:r w:rsidR="001215DB" w:rsidRPr="00803A4D">
        <w:rPr>
          <w:rFonts w:ascii="Times New Roman" w:hAnsi="Times New Roman"/>
          <w:szCs w:val="24"/>
        </w:rPr>
        <w:t>;</w:t>
      </w:r>
    </w:p>
    <w:p w14:paraId="5A374360" w14:textId="2B86E6E7" w:rsidR="002D6EEC" w:rsidRPr="00803A4D" w:rsidRDefault="001215DB" w:rsidP="00F357BA">
      <w:pPr>
        <w:pStyle w:val="Paragrafoelenco"/>
        <w:numPr>
          <w:ilvl w:val="0"/>
          <w:numId w:val="4"/>
        </w:numPr>
        <w:tabs>
          <w:tab w:val="left" w:pos="851"/>
        </w:tabs>
        <w:spacing w:line="240" w:lineRule="auto"/>
        <w:ind w:left="426"/>
        <w:rPr>
          <w:rFonts w:ascii="Times New Roman" w:hAnsi="Times New Roman"/>
          <w:szCs w:val="24"/>
        </w:rPr>
      </w:pPr>
      <w:r w:rsidRPr="00803A4D">
        <w:rPr>
          <w:rFonts w:ascii="Times New Roman" w:hAnsi="Times New Roman"/>
          <w:szCs w:val="24"/>
        </w:rPr>
        <w:t xml:space="preserve">attivare la procedura di soccorso istruttorio di cui al precedente punto </w:t>
      </w:r>
      <w:r w:rsidR="00746A37" w:rsidRPr="00803A4D">
        <w:rPr>
          <w:rFonts w:ascii="Times New Roman" w:hAnsi="Times New Roman"/>
          <w:szCs w:val="24"/>
        </w:rPr>
        <w:t>1</w:t>
      </w:r>
      <w:r w:rsidR="0027356C" w:rsidRPr="00803A4D">
        <w:rPr>
          <w:rFonts w:ascii="Times New Roman" w:hAnsi="Times New Roman"/>
          <w:szCs w:val="24"/>
        </w:rPr>
        <w:t>4</w:t>
      </w:r>
      <w:r w:rsidR="002D6EEC" w:rsidRPr="00803A4D">
        <w:rPr>
          <w:rFonts w:ascii="Times New Roman" w:hAnsi="Times New Roman"/>
          <w:szCs w:val="24"/>
        </w:rPr>
        <w:t xml:space="preserve">. </w:t>
      </w:r>
    </w:p>
    <w:p w14:paraId="4E3E954A" w14:textId="52B65B47" w:rsidR="004C53A8" w:rsidRPr="00803A4D" w:rsidRDefault="002D6EEC" w:rsidP="008C27B3">
      <w:pPr>
        <w:tabs>
          <w:tab w:val="left" w:pos="851"/>
        </w:tabs>
        <w:spacing w:line="240" w:lineRule="auto"/>
        <w:ind w:left="66"/>
        <w:rPr>
          <w:rFonts w:ascii="Times New Roman" w:hAnsi="Times New Roman"/>
          <w:szCs w:val="24"/>
        </w:rPr>
      </w:pPr>
      <w:r w:rsidRPr="00803A4D">
        <w:rPr>
          <w:rFonts w:ascii="Times New Roman" w:hAnsi="Times New Roman"/>
          <w:szCs w:val="24"/>
        </w:rPr>
        <w:t xml:space="preserve">Gli eventuali </w:t>
      </w:r>
      <w:r w:rsidR="003D0441" w:rsidRPr="00803A4D">
        <w:rPr>
          <w:rFonts w:ascii="Times New Roman" w:hAnsi="Times New Roman"/>
          <w:szCs w:val="24"/>
        </w:rPr>
        <w:t xml:space="preserve">provvedimenti di esclusione dalla procedura di gara sono comunicati </w:t>
      </w:r>
      <w:r w:rsidR="00626907" w:rsidRPr="00803A4D">
        <w:rPr>
          <w:rFonts w:ascii="Times New Roman" w:hAnsi="Times New Roman"/>
          <w:szCs w:val="24"/>
        </w:rPr>
        <w:t>entro cinque giorni dalla loro adozione.</w:t>
      </w:r>
      <w:r w:rsidR="00626907" w:rsidRPr="00803A4D" w:rsidDel="00626907">
        <w:rPr>
          <w:rFonts w:ascii="Times New Roman" w:hAnsi="Times New Roman"/>
          <w:szCs w:val="24"/>
        </w:rPr>
        <w:t xml:space="preserve"> </w:t>
      </w:r>
      <w:r w:rsidR="004965EA" w:rsidRPr="00803A4D">
        <w:rPr>
          <w:rFonts w:ascii="Times New Roman" w:hAnsi="Times New Roman"/>
          <w:szCs w:val="24"/>
        </w:rPr>
        <w:t>È fatta salva la possibilità</w:t>
      </w:r>
      <w:r w:rsidR="00870286" w:rsidRPr="00803A4D">
        <w:rPr>
          <w:rFonts w:ascii="Times New Roman" w:hAnsi="Times New Roman"/>
          <w:szCs w:val="24"/>
        </w:rPr>
        <w:t xml:space="preserve"> di chiedere agli offerenti, in qualsiasi momento nel corso della procedura, di presentare tutti i documenti complementari o parte di essi, qualora questo sia necessario per assicurare il corretto svolgimento della procedura. </w:t>
      </w:r>
    </w:p>
    <w:p w14:paraId="38D894A6" w14:textId="77777777" w:rsidR="00575F2B" w:rsidRPr="00803A4D" w:rsidRDefault="00575F2B" w:rsidP="008C27B3">
      <w:pPr>
        <w:tabs>
          <w:tab w:val="left" w:pos="851"/>
        </w:tabs>
        <w:spacing w:line="240" w:lineRule="auto"/>
        <w:ind w:left="66"/>
        <w:rPr>
          <w:rFonts w:ascii="Times New Roman" w:hAnsi="Times New Roman"/>
          <w:szCs w:val="24"/>
        </w:rPr>
      </w:pPr>
    </w:p>
    <w:p w14:paraId="51A3F517" w14:textId="3D006987" w:rsidR="004C53A8" w:rsidRPr="00803A4D" w:rsidRDefault="00870286" w:rsidP="008C27B3">
      <w:pPr>
        <w:pStyle w:val="Titolo2"/>
        <w:numPr>
          <w:ilvl w:val="0"/>
          <w:numId w:val="2"/>
        </w:numPr>
        <w:spacing w:before="0" w:after="0" w:line="240" w:lineRule="auto"/>
        <w:ind w:left="357" w:hanging="357"/>
        <w:rPr>
          <w:rFonts w:ascii="Times New Roman" w:hAnsi="Times New Roman"/>
          <w:szCs w:val="24"/>
          <w:lang w:val="it-IT"/>
        </w:rPr>
      </w:pPr>
      <w:bookmarkStart w:id="1860" w:name="_Ref132303065"/>
      <w:bookmarkStart w:id="1861" w:name="_Ref138148356"/>
      <w:bookmarkStart w:id="1862" w:name="_Toc240626436"/>
      <w:r w:rsidRPr="00803A4D">
        <w:rPr>
          <w:rFonts w:ascii="Times New Roman" w:hAnsi="Times New Roman"/>
          <w:szCs w:val="24"/>
          <w:lang w:val="it-IT"/>
        </w:rPr>
        <w:t>VALUTAZIONE DELLE OFFERTE TECNICHE ED ECONOMICHE</w:t>
      </w:r>
      <w:bookmarkEnd w:id="1860"/>
      <w:bookmarkEnd w:id="1861"/>
      <w:bookmarkEnd w:id="1862"/>
    </w:p>
    <w:p w14:paraId="4EB883FE" w14:textId="1C4D32F0" w:rsidR="004C53A8" w:rsidRPr="00803A4D" w:rsidRDefault="00626907" w:rsidP="008C27B3">
      <w:pPr>
        <w:spacing w:line="240" w:lineRule="auto"/>
        <w:rPr>
          <w:rFonts w:ascii="Times New Roman" w:hAnsi="Times New Roman"/>
          <w:szCs w:val="24"/>
        </w:rPr>
      </w:pPr>
      <w:r w:rsidRPr="00803A4D">
        <w:rPr>
          <w:rFonts w:ascii="Times New Roman" w:hAnsi="Times New Roman"/>
          <w:szCs w:val="24"/>
        </w:rPr>
        <w:t xml:space="preserve">La commissione giudicatrice </w:t>
      </w:r>
      <w:r w:rsidR="00AE5B00" w:rsidRPr="00803A4D">
        <w:rPr>
          <w:rFonts w:ascii="Times New Roman" w:hAnsi="Times New Roman"/>
          <w:szCs w:val="24"/>
        </w:rPr>
        <w:t>procede all’</w:t>
      </w:r>
      <w:r w:rsidR="006D2A5E" w:rsidRPr="00803A4D">
        <w:rPr>
          <w:rFonts w:ascii="Times New Roman" w:hAnsi="Times New Roman"/>
          <w:szCs w:val="24"/>
        </w:rPr>
        <w:t>esame</w:t>
      </w:r>
      <w:r w:rsidR="005A0708" w:rsidRPr="00803A4D">
        <w:rPr>
          <w:rFonts w:ascii="Times New Roman" w:hAnsi="Times New Roman"/>
          <w:szCs w:val="24"/>
        </w:rPr>
        <w:t xml:space="preserve"> e valutazione delle offerte presentate dai concorrenti </w:t>
      </w:r>
      <w:r w:rsidR="00870286" w:rsidRPr="00803A4D">
        <w:rPr>
          <w:rFonts w:ascii="Times New Roman" w:hAnsi="Times New Roman"/>
          <w:szCs w:val="24"/>
        </w:rPr>
        <w:t xml:space="preserve">e all’assegnazione dei relativi punteggi applicando i criteri e le formule indicati </w:t>
      </w:r>
      <w:r w:rsidR="009347F3" w:rsidRPr="00803A4D">
        <w:rPr>
          <w:rFonts w:ascii="Times New Roman" w:hAnsi="Times New Roman"/>
          <w:szCs w:val="24"/>
        </w:rPr>
        <w:t>negli atti di gara</w:t>
      </w:r>
      <w:r w:rsidR="00870286" w:rsidRPr="00803A4D">
        <w:rPr>
          <w:rFonts w:ascii="Times New Roman" w:hAnsi="Times New Roman"/>
          <w:szCs w:val="24"/>
        </w:rPr>
        <w:t>.</w:t>
      </w:r>
      <w:r w:rsidR="004965EA" w:rsidRPr="00803A4D">
        <w:rPr>
          <w:rFonts w:ascii="Times New Roman" w:hAnsi="Times New Roman"/>
          <w:szCs w:val="24"/>
        </w:rPr>
        <w:t xml:space="preserve"> </w:t>
      </w:r>
      <w:r w:rsidR="005A0708" w:rsidRPr="00803A4D">
        <w:rPr>
          <w:rFonts w:ascii="Times New Roman" w:hAnsi="Times New Roman"/>
          <w:szCs w:val="24"/>
        </w:rPr>
        <w:t>G</w:t>
      </w:r>
      <w:r w:rsidR="004965EA" w:rsidRPr="00803A4D">
        <w:rPr>
          <w:rFonts w:ascii="Times New Roman" w:hAnsi="Times New Roman"/>
          <w:szCs w:val="24"/>
        </w:rPr>
        <w:t>li esiti d</w:t>
      </w:r>
      <w:r w:rsidR="005A0708" w:rsidRPr="00803A4D">
        <w:rPr>
          <w:rFonts w:ascii="Times New Roman" w:hAnsi="Times New Roman"/>
          <w:szCs w:val="24"/>
        </w:rPr>
        <w:t>ella valutazione sono registrati dalla</w:t>
      </w:r>
      <w:r w:rsidR="00067454">
        <w:rPr>
          <w:rFonts w:ascii="Times New Roman" w:hAnsi="Times New Roman"/>
          <w:szCs w:val="24"/>
        </w:rPr>
        <w:t xml:space="preserve"> PAD</w:t>
      </w:r>
      <w:r w:rsidR="004965EA" w:rsidRPr="00803A4D">
        <w:rPr>
          <w:rFonts w:ascii="Times New Roman" w:hAnsi="Times New Roman"/>
          <w:szCs w:val="24"/>
        </w:rPr>
        <w:t>.</w:t>
      </w:r>
    </w:p>
    <w:p w14:paraId="17AC871C" w14:textId="646699D5" w:rsidR="004C53A8" w:rsidRPr="00803A4D" w:rsidRDefault="00870286" w:rsidP="008C27B3">
      <w:pPr>
        <w:spacing w:line="240" w:lineRule="auto"/>
        <w:rPr>
          <w:rFonts w:ascii="Times New Roman" w:hAnsi="Times New Roman"/>
          <w:szCs w:val="24"/>
        </w:rPr>
      </w:pPr>
      <w:r w:rsidRPr="00803A4D">
        <w:rPr>
          <w:rFonts w:ascii="Times New Roman" w:hAnsi="Times New Roman"/>
          <w:szCs w:val="24"/>
        </w:rPr>
        <w:t xml:space="preserve">La commissione procede alla riparametrazione dei punteggi secondo quanto indicato al punto </w:t>
      </w:r>
      <w:r w:rsidR="00133B1E" w:rsidRPr="00803A4D">
        <w:rPr>
          <w:rFonts w:ascii="Times New Roman" w:hAnsi="Times New Roman"/>
          <w:szCs w:val="24"/>
        </w:rPr>
        <w:t>1</w:t>
      </w:r>
      <w:r w:rsidR="009347F3" w:rsidRPr="00803A4D">
        <w:rPr>
          <w:rFonts w:ascii="Times New Roman" w:hAnsi="Times New Roman"/>
          <w:szCs w:val="24"/>
        </w:rPr>
        <w:t>8</w:t>
      </w:r>
      <w:r w:rsidR="00133B1E" w:rsidRPr="00803A4D">
        <w:rPr>
          <w:rFonts w:ascii="Times New Roman" w:hAnsi="Times New Roman"/>
          <w:szCs w:val="24"/>
        </w:rPr>
        <w:t>.</w:t>
      </w:r>
      <w:r w:rsidR="001E1CC3" w:rsidRPr="00803A4D">
        <w:rPr>
          <w:rFonts w:ascii="Times New Roman" w:hAnsi="Times New Roman"/>
          <w:szCs w:val="24"/>
        </w:rPr>
        <w:t>3</w:t>
      </w:r>
      <w:r w:rsidR="00530E0B" w:rsidRPr="00803A4D">
        <w:rPr>
          <w:rFonts w:ascii="Times New Roman" w:hAnsi="Times New Roman"/>
          <w:szCs w:val="24"/>
        </w:rPr>
        <w:t xml:space="preserve"> (se prevista)</w:t>
      </w:r>
      <w:r w:rsidR="00133B1E" w:rsidRPr="00803A4D">
        <w:rPr>
          <w:rFonts w:ascii="Times New Roman" w:hAnsi="Times New Roman"/>
          <w:szCs w:val="24"/>
        </w:rPr>
        <w:t xml:space="preserve"> avvalendosi delle funzionalità della </w:t>
      </w:r>
      <w:r w:rsidR="00067454">
        <w:rPr>
          <w:rFonts w:ascii="Times New Roman" w:hAnsi="Times New Roman"/>
          <w:szCs w:val="24"/>
        </w:rPr>
        <w:t>PAD</w:t>
      </w:r>
      <w:r w:rsidR="00133B1E" w:rsidRPr="00803A4D">
        <w:rPr>
          <w:rFonts w:ascii="Times New Roman" w:hAnsi="Times New Roman"/>
          <w:szCs w:val="24"/>
        </w:rPr>
        <w:t>.</w:t>
      </w:r>
    </w:p>
    <w:p w14:paraId="109DA9EC" w14:textId="1B4069AA" w:rsidR="000779BF" w:rsidRPr="00803A4D" w:rsidRDefault="000779BF" w:rsidP="000779BF">
      <w:pPr>
        <w:spacing w:line="240" w:lineRule="auto"/>
        <w:rPr>
          <w:rFonts w:ascii="Times New Roman" w:hAnsi="Times New Roman"/>
          <w:szCs w:val="24"/>
        </w:rPr>
      </w:pPr>
      <w:bookmarkStart w:id="1863" w:name="_Hlk216363673"/>
      <w:r w:rsidRPr="00803A4D">
        <w:rPr>
          <w:rFonts w:ascii="Times New Roman" w:hAnsi="Times New Roman"/>
          <w:szCs w:val="24"/>
        </w:rPr>
        <w:t xml:space="preserve">La commissione giudicatrice rende visibile ai concorrenti attraverso le funzionalità della </w:t>
      </w:r>
      <w:r w:rsidR="00067454">
        <w:rPr>
          <w:rFonts w:ascii="Times New Roman" w:hAnsi="Times New Roman"/>
          <w:szCs w:val="24"/>
        </w:rPr>
        <w:t>PAD</w:t>
      </w:r>
      <w:r w:rsidRPr="00803A4D">
        <w:rPr>
          <w:rFonts w:ascii="Times New Roman" w:hAnsi="Times New Roman"/>
          <w:szCs w:val="24"/>
        </w:rPr>
        <w:t xml:space="preserve">: </w:t>
      </w:r>
    </w:p>
    <w:p w14:paraId="0B8C776A" w14:textId="77777777" w:rsidR="000779BF" w:rsidRPr="00803A4D" w:rsidRDefault="000779BF" w:rsidP="000779BF">
      <w:pPr>
        <w:spacing w:line="240" w:lineRule="auto"/>
        <w:ind w:left="284"/>
        <w:rPr>
          <w:rFonts w:ascii="Times New Roman" w:hAnsi="Times New Roman"/>
          <w:szCs w:val="24"/>
        </w:rPr>
      </w:pPr>
      <w:r w:rsidRPr="00803A4D">
        <w:rPr>
          <w:rFonts w:ascii="Times New Roman" w:hAnsi="Times New Roman"/>
          <w:szCs w:val="24"/>
        </w:rPr>
        <w:t>a) i punteggi tecnici attribuiti alle singole offerte tecniche;</w:t>
      </w:r>
    </w:p>
    <w:p w14:paraId="26CDC539" w14:textId="77777777" w:rsidR="000779BF" w:rsidRPr="00803A4D" w:rsidRDefault="000779BF" w:rsidP="000779BF">
      <w:pPr>
        <w:spacing w:line="240" w:lineRule="auto"/>
        <w:ind w:left="284"/>
        <w:rPr>
          <w:rFonts w:ascii="Times New Roman" w:hAnsi="Times New Roman"/>
          <w:szCs w:val="24"/>
        </w:rPr>
      </w:pPr>
      <w:r w:rsidRPr="00803A4D">
        <w:rPr>
          <w:rFonts w:ascii="Times New Roman" w:hAnsi="Times New Roman"/>
          <w:szCs w:val="24"/>
        </w:rPr>
        <w:t>b) le eventuali esclusioni dalla gara dei concorrenti.</w:t>
      </w:r>
    </w:p>
    <w:p w14:paraId="602A7963" w14:textId="791A573E" w:rsidR="004C53A8" w:rsidRPr="00803A4D" w:rsidRDefault="009B0C28" w:rsidP="008C27B3">
      <w:pPr>
        <w:spacing w:line="240" w:lineRule="auto"/>
        <w:rPr>
          <w:rFonts w:ascii="Times New Roman" w:hAnsi="Times New Roman"/>
          <w:szCs w:val="24"/>
        </w:rPr>
      </w:pPr>
      <w:r w:rsidRPr="00803A4D">
        <w:rPr>
          <w:rFonts w:ascii="Times New Roman" w:hAnsi="Times New Roman"/>
          <w:szCs w:val="24"/>
        </w:rPr>
        <w:t>Al termine delle operazioni consente la prosecuzione della procedura ai soli concorrenti ammessi alla valutazione delle offerte economiche.</w:t>
      </w:r>
      <w:r w:rsidR="00870286" w:rsidRPr="00803A4D">
        <w:rPr>
          <w:rFonts w:ascii="Times New Roman" w:hAnsi="Times New Roman"/>
          <w:szCs w:val="24"/>
        </w:rPr>
        <w:t xml:space="preserve"> </w:t>
      </w:r>
    </w:p>
    <w:bookmarkEnd w:id="1863"/>
    <w:p w14:paraId="3B179426" w14:textId="77777777" w:rsidR="003547C5" w:rsidRPr="00803A4D" w:rsidRDefault="003547C5" w:rsidP="008C27B3">
      <w:pPr>
        <w:spacing w:line="240" w:lineRule="auto"/>
        <w:rPr>
          <w:rFonts w:ascii="Times New Roman" w:hAnsi="Times New Roman"/>
          <w:szCs w:val="24"/>
          <w:highlight w:val="yellow"/>
        </w:rPr>
      </w:pPr>
    </w:p>
    <w:p w14:paraId="564AD4D9" w14:textId="79449B12" w:rsidR="007E64E2" w:rsidRPr="00803A4D" w:rsidRDefault="007E64E2" w:rsidP="008C27B3">
      <w:pPr>
        <w:spacing w:line="240" w:lineRule="auto"/>
        <w:rPr>
          <w:rFonts w:ascii="Times New Roman" w:hAnsi="Times New Roman"/>
          <w:szCs w:val="24"/>
        </w:rPr>
      </w:pPr>
      <w:r w:rsidRPr="00803A4D">
        <w:rPr>
          <w:rFonts w:ascii="Times New Roman" w:hAnsi="Times New Roman"/>
          <w:szCs w:val="24"/>
        </w:rPr>
        <w:t>La Commissione, procede all’apertura e alla valutazione delle offerte economiche, secondo i criteri e le modalità descritte nel disciplinare e, successivamente,</w:t>
      </w:r>
      <w:r w:rsidR="00830C7C" w:rsidRPr="00803A4D">
        <w:rPr>
          <w:rFonts w:ascii="Times New Roman" w:hAnsi="Times New Roman"/>
          <w:szCs w:val="24"/>
        </w:rPr>
        <w:t xml:space="preserve"> all’assegnazione del punteggio </w:t>
      </w:r>
      <w:r w:rsidRPr="00803A4D">
        <w:rPr>
          <w:rFonts w:ascii="Times New Roman" w:hAnsi="Times New Roman"/>
          <w:szCs w:val="24"/>
        </w:rPr>
        <w:t xml:space="preserve">per la formulazione della graduatoria. </w:t>
      </w:r>
    </w:p>
    <w:p w14:paraId="68D376E9" w14:textId="7D4B907A" w:rsidR="00C92D1A" w:rsidRPr="00803A4D" w:rsidRDefault="006E4E35" w:rsidP="008C27B3">
      <w:pPr>
        <w:spacing w:line="240" w:lineRule="auto"/>
        <w:rPr>
          <w:rFonts w:ascii="Times New Roman" w:hAnsi="Times New Roman"/>
          <w:szCs w:val="24"/>
        </w:rPr>
      </w:pPr>
      <w:r w:rsidRPr="00803A4D">
        <w:rPr>
          <w:rFonts w:ascii="Times New Roman" w:hAnsi="Times New Roman"/>
          <w:szCs w:val="24"/>
        </w:rPr>
        <w:t xml:space="preserve">Prima di assegnare il punteggio all’offerta economica la commissione valuta </w:t>
      </w:r>
      <w:r w:rsidR="00C92D1A" w:rsidRPr="00803A4D">
        <w:rPr>
          <w:rFonts w:ascii="Times New Roman" w:hAnsi="Times New Roman"/>
          <w:szCs w:val="24"/>
        </w:rPr>
        <w:t>l’adeguatezza e sostenibilità del Piano Economico Finanziario presentato</w:t>
      </w:r>
      <w:r w:rsidR="001E76F4" w:rsidRPr="00803A4D">
        <w:rPr>
          <w:rFonts w:ascii="Times New Roman" w:hAnsi="Times New Roman"/>
          <w:szCs w:val="24"/>
        </w:rPr>
        <w:t xml:space="preserve"> a norma dell’art. 185 co</w:t>
      </w:r>
      <w:r w:rsidR="00E639B5" w:rsidRPr="00803A4D">
        <w:rPr>
          <w:rFonts w:ascii="Times New Roman" w:hAnsi="Times New Roman"/>
          <w:szCs w:val="24"/>
        </w:rPr>
        <w:t>.</w:t>
      </w:r>
      <w:r w:rsidR="001E76F4" w:rsidRPr="00803A4D">
        <w:rPr>
          <w:rFonts w:ascii="Times New Roman" w:hAnsi="Times New Roman"/>
          <w:szCs w:val="24"/>
        </w:rPr>
        <w:t xml:space="preserve"> 5 del </w:t>
      </w:r>
      <w:r w:rsidR="001E1CC3" w:rsidRPr="00803A4D">
        <w:rPr>
          <w:rFonts w:ascii="Times New Roman" w:hAnsi="Times New Roman"/>
          <w:szCs w:val="24"/>
        </w:rPr>
        <w:t>C</w:t>
      </w:r>
      <w:r w:rsidR="001E76F4" w:rsidRPr="00803A4D">
        <w:rPr>
          <w:rFonts w:ascii="Times New Roman" w:hAnsi="Times New Roman"/>
          <w:szCs w:val="24"/>
        </w:rPr>
        <w:t>odice</w:t>
      </w:r>
      <w:r w:rsidR="00C92D1A" w:rsidRPr="00803A4D">
        <w:rPr>
          <w:rFonts w:ascii="Times New Roman" w:hAnsi="Times New Roman"/>
          <w:szCs w:val="24"/>
        </w:rPr>
        <w:t>.</w:t>
      </w:r>
    </w:p>
    <w:p w14:paraId="0AB9C993" w14:textId="77777777" w:rsidR="00C92D1A" w:rsidRPr="00803A4D" w:rsidRDefault="00C92D1A" w:rsidP="008C27B3">
      <w:pPr>
        <w:spacing w:line="240" w:lineRule="auto"/>
        <w:rPr>
          <w:rFonts w:ascii="Times New Roman" w:hAnsi="Times New Roman"/>
          <w:szCs w:val="24"/>
        </w:rPr>
      </w:pPr>
    </w:p>
    <w:p w14:paraId="0B519B9A" w14:textId="77777777" w:rsidR="006F13A1" w:rsidRPr="00803A4D" w:rsidRDefault="00870286" w:rsidP="008C27B3">
      <w:pPr>
        <w:spacing w:line="240" w:lineRule="auto"/>
        <w:rPr>
          <w:rFonts w:ascii="Times New Roman" w:hAnsi="Times New Roman"/>
          <w:szCs w:val="24"/>
        </w:rPr>
      </w:pPr>
      <w:r w:rsidRPr="00803A4D">
        <w:rPr>
          <w:rFonts w:ascii="Times New Roman" w:hAnsi="Times New Roman"/>
          <w:szCs w:val="24"/>
        </w:rPr>
        <w:t>Nel caso in cui le offerte di due o più concorrenti ottengano lo stesso punteggio complessivo, ma punteggi differenti per il prezzo e per tutti gli altri elementi di valutazione, è collocato primo in graduatoria il concorrente che ha ottenuto il miglior punteggio sul</w:t>
      </w:r>
      <w:r w:rsidR="006F13A1" w:rsidRPr="00803A4D">
        <w:rPr>
          <w:rFonts w:ascii="Times New Roman" w:hAnsi="Times New Roman"/>
          <w:szCs w:val="24"/>
        </w:rPr>
        <w:t>l’offerta tecnica.</w:t>
      </w:r>
    </w:p>
    <w:p w14:paraId="35B17DDF" w14:textId="54CB19DE" w:rsidR="004C53A8" w:rsidRPr="00803A4D" w:rsidRDefault="004C53A8" w:rsidP="008C27B3">
      <w:pPr>
        <w:spacing w:line="240" w:lineRule="auto"/>
        <w:rPr>
          <w:rFonts w:ascii="Times New Roman" w:hAnsi="Times New Roman"/>
          <w:szCs w:val="24"/>
        </w:rPr>
      </w:pPr>
    </w:p>
    <w:p w14:paraId="75369738" w14:textId="372BACE2" w:rsidR="004C53A8" w:rsidRPr="00803A4D" w:rsidRDefault="00870286" w:rsidP="008C27B3">
      <w:pPr>
        <w:spacing w:line="240" w:lineRule="auto"/>
        <w:rPr>
          <w:rFonts w:ascii="Times New Roman" w:hAnsi="Times New Roman"/>
          <w:szCs w:val="24"/>
        </w:rPr>
      </w:pPr>
      <w:r w:rsidRPr="00803A4D">
        <w:rPr>
          <w:rFonts w:ascii="Times New Roman" w:hAnsi="Times New Roman"/>
          <w:szCs w:val="24"/>
        </w:rPr>
        <w:t xml:space="preserve">Nel caso in cui le offerte di due o più concorrenti ottengano lo stesso punteggio complessivo e gli stessi punteggi parziali per il prezzo e per l’offerta tecnica, </w:t>
      </w:r>
      <w:r w:rsidR="00C25436" w:rsidRPr="00803A4D">
        <w:rPr>
          <w:rFonts w:ascii="Times New Roman" w:hAnsi="Times New Roman"/>
          <w:szCs w:val="24"/>
        </w:rPr>
        <w:t>i predetti concorrenti</w:t>
      </w:r>
      <w:r w:rsidR="00005305" w:rsidRPr="00803A4D">
        <w:rPr>
          <w:rFonts w:ascii="Times New Roman" w:hAnsi="Times New Roman"/>
          <w:szCs w:val="24"/>
        </w:rPr>
        <w:t>, su richiesta della stazione appaltante, presentano un’offerta migliorativa</w:t>
      </w:r>
      <w:r w:rsidR="00C25436" w:rsidRPr="00803A4D">
        <w:rPr>
          <w:rFonts w:ascii="Times New Roman" w:hAnsi="Times New Roman"/>
          <w:szCs w:val="24"/>
        </w:rPr>
        <w:t xml:space="preserve"> </w:t>
      </w:r>
      <w:r w:rsidR="00005305" w:rsidRPr="00803A4D">
        <w:rPr>
          <w:rFonts w:ascii="Times New Roman" w:hAnsi="Times New Roman"/>
          <w:szCs w:val="24"/>
        </w:rPr>
        <w:t xml:space="preserve">sul prezzo </w:t>
      </w:r>
      <w:r w:rsidR="00994C0B" w:rsidRPr="00803A4D">
        <w:rPr>
          <w:rFonts w:ascii="Times New Roman" w:hAnsi="Times New Roman"/>
          <w:szCs w:val="24"/>
        </w:rPr>
        <w:t>entro</w:t>
      </w:r>
      <w:r w:rsidR="006F13A1" w:rsidRPr="00803A4D">
        <w:rPr>
          <w:rFonts w:ascii="Times New Roman" w:hAnsi="Times New Roman"/>
          <w:szCs w:val="24"/>
        </w:rPr>
        <w:t xml:space="preserve"> un termine certo e tassativo indicato dalla stazione appaltante</w:t>
      </w:r>
      <w:r w:rsidR="00005305" w:rsidRPr="00803A4D">
        <w:rPr>
          <w:rFonts w:ascii="Times New Roman" w:hAnsi="Times New Roman"/>
          <w:szCs w:val="24"/>
        </w:rPr>
        <w:t xml:space="preserve">. </w:t>
      </w:r>
      <w:r w:rsidR="00C25436" w:rsidRPr="00803A4D">
        <w:rPr>
          <w:rFonts w:ascii="Times New Roman" w:hAnsi="Times New Roman"/>
          <w:szCs w:val="24"/>
        </w:rPr>
        <w:t xml:space="preserve">La richiesta è effettuata secondo le modalità previste </w:t>
      </w:r>
      <w:r w:rsidR="0078130E" w:rsidRPr="00803A4D">
        <w:rPr>
          <w:rFonts w:ascii="Times New Roman" w:hAnsi="Times New Roman"/>
          <w:szCs w:val="24"/>
        </w:rPr>
        <w:t xml:space="preserve">al punto </w:t>
      </w:r>
      <w:r w:rsidR="0078130E" w:rsidRPr="00803A4D">
        <w:rPr>
          <w:rFonts w:ascii="Times New Roman" w:hAnsi="Times New Roman"/>
          <w:szCs w:val="24"/>
        </w:rPr>
        <w:fldChar w:fldCharType="begin"/>
      </w:r>
      <w:r w:rsidR="0078130E" w:rsidRPr="00803A4D">
        <w:rPr>
          <w:rFonts w:ascii="Times New Roman" w:hAnsi="Times New Roman"/>
          <w:szCs w:val="24"/>
        </w:rPr>
        <w:instrText xml:space="preserve"> REF _Ref132304898 \r \h </w:instrText>
      </w:r>
      <w:r w:rsidR="005C33B1" w:rsidRPr="00803A4D">
        <w:rPr>
          <w:rFonts w:ascii="Times New Roman" w:hAnsi="Times New Roman"/>
          <w:szCs w:val="24"/>
        </w:rPr>
        <w:instrText xml:space="preserve"> \* MERGEFORMAT </w:instrText>
      </w:r>
      <w:r w:rsidR="0078130E" w:rsidRPr="00803A4D">
        <w:rPr>
          <w:rFonts w:ascii="Times New Roman" w:hAnsi="Times New Roman"/>
          <w:szCs w:val="24"/>
        </w:rPr>
      </w:r>
      <w:r w:rsidR="0078130E" w:rsidRPr="00803A4D">
        <w:rPr>
          <w:rFonts w:ascii="Times New Roman" w:hAnsi="Times New Roman"/>
          <w:szCs w:val="24"/>
        </w:rPr>
        <w:fldChar w:fldCharType="separate"/>
      </w:r>
      <w:r w:rsidR="00311E7E" w:rsidRPr="00803A4D">
        <w:rPr>
          <w:rFonts w:ascii="Times New Roman" w:hAnsi="Times New Roman"/>
          <w:szCs w:val="24"/>
        </w:rPr>
        <w:t>2.3</w:t>
      </w:r>
      <w:r w:rsidR="0078130E" w:rsidRPr="00803A4D">
        <w:rPr>
          <w:rFonts w:ascii="Times New Roman" w:hAnsi="Times New Roman"/>
          <w:szCs w:val="24"/>
        </w:rPr>
        <w:fldChar w:fldCharType="end"/>
      </w:r>
      <w:r w:rsidR="00994C0B" w:rsidRPr="00803A4D">
        <w:rPr>
          <w:rFonts w:ascii="Times New Roman" w:hAnsi="Times New Roman"/>
          <w:szCs w:val="24"/>
        </w:rPr>
        <w:t xml:space="preserve">. </w:t>
      </w:r>
      <w:r w:rsidR="00005305" w:rsidRPr="00803A4D">
        <w:rPr>
          <w:rFonts w:ascii="Times New Roman" w:hAnsi="Times New Roman"/>
          <w:szCs w:val="24"/>
        </w:rPr>
        <w:t>È collocato primo in graduatoria il concorrente che ha presentato</w:t>
      </w:r>
      <w:r w:rsidR="00C25436" w:rsidRPr="00803A4D">
        <w:rPr>
          <w:rFonts w:ascii="Times New Roman" w:hAnsi="Times New Roman"/>
          <w:szCs w:val="24"/>
        </w:rPr>
        <w:t xml:space="preserve"> la migliore offerta</w:t>
      </w:r>
      <w:r w:rsidR="00005305" w:rsidRPr="00803A4D">
        <w:rPr>
          <w:rFonts w:ascii="Times New Roman" w:hAnsi="Times New Roman"/>
          <w:szCs w:val="24"/>
        </w:rPr>
        <w:t xml:space="preserve">. Ove permanga l’ex aequo </w:t>
      </w:r>
      <w:r w:rsidR="001322C5" w:rsidRPr="00803A4D">
        <w:rPr>
          <w:rFonts w:ascii="Times New Roman" w:hAnsi="Times New Roman"/>
          <w:szCs w:val="24"/>
        </w:rPr>
        <w:t xml:space="preserve">la commissione procede mediante </w:t>
      </w:r>
      <w:r w:rsidR="0078130E" w:rsidRPr="00803A4D">
        <w:rPr>
          <w:rFonts w:ascii="Times New Roman" w:hAnsi="Times New Roman"/>
          <w:szCs w:val="24"/>
        </w:rPr>
        <w:t xml:space="preserve">sorteggio </w:t>
      </w:r>
      <w:r w:rsidRPr="00803A4D">
        <w:rPr>
          <w:rFonts w:ascii="Times New Roman" w:hAnsi="Times New Roman"/>
          <w:szCs w:val="24"/>
        </w:rPr>
        <w:t>ad individuare il concorrente che verrà collocato primo nella graduatoria.</w:t>
      </w:r>
      <w:r w:rsidR="00005305" w:rsidRPr="00803A4D">
        <w:rPr>
          <w:rFonts w:ascii="Times New Roman" w:hAnsi="Times New Roman"/>
          <w:szCs w:val="24"/>
        </w:rPr>
        <w:t xml:space="preserve"> </w:t>
      </w:r>
      <w:r w:rsidR="001322C5" w:rsidRPr="00803A4D">
        <w:rPr>
          <w:rFonts w:ascii="Times New Roman" w:hAnsi="Times New Roman"/>
          <w:szCs w:val="24"/>
        </w:rPr>
        <w:t>L</w:t>
      </w:r>
      <w:r w:rsidR="00005305" w:rsidRPr="00803A4D">
        <w:rPr>
          <w:rFonts w:ascii="Times New Roman" w:hAnsi="Times New Roman"/>
          <w:szCs w:val="24"/>
        </w:rPr>
        <w:t>a stazione appaltante comunica il giorno e l’ora del sorteggio.</w:t>
      </w:r>
      <w:r w:rsidR="00994C0B" w:rsidRPr="00803A4D">
        <w:rPr>
          <w:rFonts w:ascii="Times New Roman" w:hAnsi="Times New Roman"/>
          <w:szCs w:val="24"/>
        </w:rPr>
        <w:t xml:space="preserve"> secondo le modalità previste </w:t>
      </w:r>
      <w:r w:rsidR="0078130E" w:rsidRPr="00803A4D">
        <w:rPr>
          <w:rFonts w:ascii="Times New Roman" w:hAnsi="Times New Roman"/>
          <w:szCs w:val="24"/>
        </w:rPr>
        <w:t xml:space="preserve">punto </w:t>
      </w:r>
      <w:r w:rsidR="0078130E" w:rsidRPr="00803A4D">
        <w:rPr>
          <w:rFonts w:ascii="Times New Roman" w:hAnsi="Times New Roman"/>
          <w:szCs w:val="24"/>
        </w:rPr>
        <w:fldChar w:fldCharType="begin"/>
      </w:r>
      <w:r w:rsidR="0078130E" w:rsidRPr="00803A4D">
        <w:rPr>
          <w:rFonts w:ascii="Times New Roman" w:hAnsi="Times New Roman"/>
          <w:szCs w:val="24"/>
        </w:rPr>
        <w:instrText xml:space="preserve"> REF _Ref132304898 \r \h </w:instrText>
      </w:r>
      <w:r w:rsidR="005C33B1" w:rsidRPr="00803A4D">
        <w:rPr>
          <w:rFonts w:ascii="Times New Roman" w:hAnsi="Times New Roman"/>
          <w:szCs w:val="24"/>
        </w:rPr>
        <w:instrText xml:space="preserve"> \* MERGEFORMAT </w:instrText>
      </w:r>
      <w:r w:rsidR="0078130E" w:rsidRPr="00803A4D">
        <w:rPr>
          <w:rFonts w:ascii="Times New Roman" w:hAnsi="Times New Roman"/>
          <w:szCs w:val="24"/>
        </w:rPr>
      </w:r>
      <w:r w:rsidR="0078130E" w:rsidRPr="00803A4D">
        <w:rPr>
          <w:rFonts w:ascii="Times New Roman" w:hAnsi="Times New Roman"/>
          <w:szCs w:val="24"/>
        </w:rPr>
        <w:fldChar w:fldCharType="separate"/>
      </w:r>
      <w:r w:rsidR="00311E7E" w:rsidRPr="00803A4D">
        <w:rPr>
          <w:rFonts w:ascii="Times New Roman" w:hAnsi="Times New Roman"/>
          <w:szCs w:val="24"/>
        </w:rPr>
        <w:t>2.3</w:t>
      </w:r>
      <w:r w:rsidR="0078130E" w:rsidRPr="00803A4D">
        <w:rPr>
          <w:rFonts w:ascii="Times New Roman" w:hAnsi="Times New Roman"/>
          <w:szCs w:val="24"/>
        </w:rPr>
        <w:fldChar w:fldCharType="end"/>
      </w:r>
      <w:r w:rsidR="00994C0B" w:rsidRPr="00803A4D">
        <w:rPr>
          <w:rFonts w:ascii="Times New Roman" w:hAnsi="Times New Roman"/>
          <w:szCs w:val="24"/>
        </w:rPr>
        <w:t>.</w:t>
      </w:r>
    </w:p>
    <w:p w14:paraId="7E68516D" w14:textId="216D709B" w:rsidR="003547C5" w:rsidRPr="00803A4D" w:rsidRDefault="00870286" w:rsidP="00F357BA">
      <w:pPr>
        <w:spacing w:line="240" w:lineRule="auto"/>
        <w:rPr>
          <w:rFonts w:ascii="Times New Roman" w:hAnsi="Times New Roman"/>
          <w:szCs w:val="24"/>
        </w:rPr>
      </w:pPr>
      <w:r w:rsidRPr="00803A4D">
        <w:rPr>
          <w:rFonts w:ascii="Times New Roman" w:hAnsi="Times New Roman"/>
          <w:szCs w:val="24"/>
        </w:rPr>
        <w:t>All’esito delle operazioni di cui sopra</w:t>
      </w:r>
      <w:r w:rsidR="003547C5" w:rsidRPr="00803A4D">
        <w:rPr>
          <w:rFonts w:ascii="Times New Roman" w:hAnsi="Times New Roman"/>
          <w:szCs w:val="24"/>
        </w:rPr>
        <w:t xml:space="preserve"> viene redatta la graduatoria.</w:t>
      </w:r>
    </w:p>
    <w:p w14:paraId="1CB2140F" w14:textId="2DC29127" w:rsidR="004C53A8" w:rsidRPr="00803A4D" w:rsidRDefault="004C53A8" w:rsidP="00F357BA">
      <w:pPr>
        <w:spacing w:line="240" w:lineRule="auto"/>
        <w:rPr>
          <w:rFonts w:ascii="Times New Roman" w:hAnsi="Times New Roman"/>
          <w:szCs w:val="24"/>
        </w:rPr>
      </w:pPr>
    </w:p>
    <w:p w14:paraId="76B8539F" w14:textId="31ECB789" w:rsidR="004C53A8" w:rsidRPr="00803A4D" w:rsidRDefault="00E21353" w:rsidP="00F357BA">
      <w:pPr>
        <w:spacing w:line="240" w:lineRule="auto"/>
        <w:rPr>
          <w:rFonts w:ascii="Times New Roman" w:hAnsi="Times New Roman"/>
          <w:szCs w:val="24"/>
        </w:rPr>
      </w:pPr>
      <w:r w:rsidRPr="00803A4D">
        <w:rPr>
          <w:rFonts w:ascii="Times New Roman" w:hAnsi="Times New Roman"/>
          <w:szCs w:val="24"/>
          <w:u w:val="single"/>
        </w:rPr>
        <w:t>L’offerta è esclusa</w:t>
      </w:r>
      <w:r w:rsidRPr="00803A4D">
        <w:rPr>
          <w:rFonts w:ascii="Times New Roman" w:hAnsi="Times New Roman"/>
          <w:szCs w:val="24"/>
        </w:rPr>
        <w:t xml:space="preserve"> in caso di:</w:t>
      </w:r>
    </w:p>
    <w:p w14:paraId="186CE23E" w14:textId="6BF0168E" w:rsidR="004C53A8" w:rsidRPr="00803A4D" w:rsidRDefault="00870286" w:rsidP="00F357BA">
      <w:pPr>
        <w:pStyle w:val="Paragrafoelenco"/>
        <w:numPr>
          <w:ilvl w:val="0"/>
          <w:numId w:val="18"/>
        </w:numPr>
        <w:spacing w:line="240" w:lineRule="auto"/>
        <w:ind w:left="426"/>
        <w:rPr>
          <w:rFonts w:ascii="Times New Roman" w:hAnsi="Times New Roman"/>
          <w:szCs w:val="24"/>
        </w:rPr>
      </w:pPr>
      <w:r w:rsidRPr="00803A4D">
        <w:rPr>
          <w:rFonts w:ascii="Times New Roman" w:hAnsi="Times New Roman"/>
          <w:szCs w:val="24"/>
        </w:rPr>
        <w:t>mancata separazione dell’offerta economica dall’offerta tecnica, ovvero inserimento di elementi concernenti il prezzo nella documentazione amministrativa o nell’offerta tecnica</w:t>
      </w:r>
      <w:r w:rsidR="003F2F63" w:rsidRPr="00803A4D">
        <w:rPr>
          <w:rFonts w:ascii="Times New Roman" w:hAnsi="Times New Roman"/>
          <w:szCs w:val="24"/>
        </w:rPr>
        <w:t xml:space="preserve"> qualora ciò comporti violazione del principio di segretezza dell’offerta</w:t>
      </w:r>
      <w:r w:rsidRPr="00803A4D">
        <w:rPr>
          <w:rFonts w:ascii="Times New Roman" w:hAnsi="Times New Roman"/>
          <w:szCs w:val="24"/>
        </w:rPr>
        <w:t>;</w:t>
      </w:r>
    </w:p>
    <w:p w14:paraId="24301228" w14:textId="6FFB25B5" w:rsidR="004C53A8" w:rsidRPr="00803A4D" w:rsidRDefault="00870286" w:rsidP="00F357BA">
      <w:pPr>
        <w:pStyle w:val="Paragrafoelenco"/>
        <w:numPr>
          <w:ilvl w:val="0"/>
          <w:numId w:val="18"/>
        </w:numPr>
        <w:spacing w:line="240" w:lineRule="auto"/>
        <w:ind w:left="426"/>
        <w:rPr>
          <w:rFonts w:ascii="Times New Roman" w:hAnsi="Times New Roman"/>
          <w:szCs w:val="24"/>
        </w:rPr>
      </w:pPr>
      <w:r w:rsidRPr="00803A4D">
        <w:rPr>
          <w:rFonts w:ascii="Times New Roman" w:hAnsi="Times New Roman"/>
          <w:szCs w:val="24"/>
        </w:rPr>
        <w:t>presentazione di</w:t>
      </w:r>
      <w:r w:rsidRPr="00803A4D">
        <w:rPr>
          <w:rFonts w:ascii="Times New Roman" w:hAnsi="Times New Roman"/>
          <w:b/>
          <w:szCs w:val="24"/>
        </w:rPr>
        <w:t xml:space="preserve"> </w:t>
      </w:r>
      <w:r w:rsidRPr="00803A4D">
        <w:rPr>
          <w:rFonts w:ascii="Times New Roman" w:hAnsi="Times New Roman"/>
          <w:szCs w:val="24"/>
        </w:rPr>
        <w:t>offerte parziali, plurime, condizionate, alternative oppure irregolari</w:t>
      </w:r>
      <w:r w:rsidR="007C2CBB" w:rsidRPr="00803A4D">
        <w:rPr>
          <w:rFonts w:ascii="Times New Roman" w:hAnsi="Times New Roman"/>
          <w:szCs w:val="24"/>
        </w:rPr>
        <w:t xml:space="preserve"> </w:t>
      </w:r>
      <w:r w:rsidRPr="00803A4D">
        <w:rPr>
          <w:rFonts w:ascii="Times New Roman" w:hAnsi="Times New Roman"/>
          <w:szCs w:val="24"/>
        </w:rPr>
        <w:t>in quanto non rispettano i documenti di gara, ivi comprese le specifiche tecniche</w:t>
      </w:r>
      <w:r w:rsidR="007C2CBB" w:rsidRPr="00803A4D">
        <w:rPr>
          <w:rFonts w:ascii="Times New Roman" w:hAnsi="Times New Roman"/>
          <w:szCs w:val="24"/>
        </w:rPr>
        <w:t>, o anormalmente bass</w:t>
      </w:r>
      <w:r w:rsidR="00EE681D" w:rsidRPr="00803A4D">
        <w:rPr>
          <w:rFonts w:ascii="Times New Roman" w:hAnsi="Times New Roman"/>
          <w:szCs w:val="24"/>
        </w:rPr>
        <w:t>e</w:t>
      </w:r>
      <w:r w:rsidRPr="00803A4D">
        <w:rPr>
          <w:rFonts w:ascii="Times New Roman" w:hAnsi="Times New Roman"/>
          <w:szCs w:val="24"/>
        </w:rPr>
        <w:t>;</w:t>
      </w:r>
    </w:p>
    <w:p w14:paraId="79B9D0A3" w14:textId="77777777" w:rsidR="009B0C28" w:rsidRPr="00803A4D" w:rsidRDefault="00870286" w:rsidP="00F357BA">
      <w:pPr>
        <w:pStyle w:val="Paragrafoelenco"/>
        <w:numPr>
          <w:ilvl w:val="0"/>
          <w:numId w:val="18"/>
        </w:numPr>
        <w:spacing w:line="240" w:lineRule="auto"/>
        <w:ind w:left="426"/>
        <w:rPr>
          <w:rFonts w:ascii="Times New Roman" w:hAnsi="Times New Roman"/>
          <w:szCs w:val="24"/>
        </w:rPr>
      </w:pPr>
      <w:r w:rsidRPr="00803A4D">
        <w:rPr>
          <w:rFonts w:ascii="Times New Roman" w:hAnsi="Times New Roman"/>
          <w:szCs w:val="24"/>
        </w:rPr>
        <w:t>presentazione di offerte inammissibili</w:t>
      </w:r>
      <w:r w:rsidR="007C2CBB" w:rsidRPr="00803A4D">
        <w:rPr>
          <w:rFonts w:ascii="Times New Roman" w:hAnsi="Times New Roman"/>
          <w:szCs w:val="24"/>
        </w:rPr>
        <w:t xml:space="preserve"> </w:t>
      </w:r>
      <w:r w:rsidRPr="00803A4D">
        <w:rPr>
          <w:rFonts w:ascii="Times New Roman" w:hAnsi="Times New Roman"/>
          <w:szCs w:val="24"/>
        </w:rPr>
        <w:t>in quanto la commissione giudicatrice ha ritenuto sussistenti gli estremi per l’informativa alla Procura della Repubblica per reati di corruzione o fenomeni collusivi o ha verificato essere in aumento rispetto all’importo a base di gara;</w:t>
      </w:r>
    </w:p>
    <w:p w14:paraId="024400F9" w14:textId="32365DA9" w:rsidR="00F2716E" w:rsidRPr="00803A4D" w:rsidRDefault="009B0C28" w:rsidP="00F357BA">
      <w:pPr>
        <w:pStyle w:val="Paragrafoelenco"/>
        <w:numPr>
          <w:ilvl w:val="0"/>
          <w:numId w:val="18"/>
        </w:numPr>
        <w:spacing w:line="240" w:lineRule="auto"/>
        <w:ind w:left="426"/>
        <w:rPr>
          <w:rFonts w:ascii="Times New Roman" w:hAnsi="Times New Roman"/>
          <w:szCs w:val="24"/>
        </w:rPr>
      </w:pPr>
      <w:r w:rsidRPr="00803A4D">
        <w:rPr>
          <w:rFonts w:ascii="Times New Roman" w:hAnsi="Times New Roman"/>
          <w:szCs w:val="24"/>
        </w:rPr>
        <w:t>mancato superamento della soglia di sbarramento per l’offerta tecnica</w:t>
      </w:r>
      <w:r w:rsidR="00870286" w:rsidRPr="00803A4D">
        <w:rPr>
          <w:rFonts w:ascii="Times New Roman" w:hAnsi="Times New Roman"/>
          <w:szCs w:val="24"/>
        </w:rPr>
        <w:t xml:space="preserve">. </w:t>
      </w:r>
    </w:p>
    <w:p w14:paraId="259BADE7" w14:textId="5BE7B61B" w:rsidR="00A369C1" w:rsidRPr="00803A4D" w:rsidRDefault="002F5BB0" w:rsidP="00F357BA">
      <w:pPr>
        <w:spacing w:line="240" w:lineRule="auto"/>
        <w:rPr>
          <w:rFonts w:ascii="Times New Roman" w:hAnsi="Times New Roman"/>
          <w:szCs w:val="24"/>
        </w:rPr>
      </w:pPr>
      <w:r w:rsidRPr="00803A4D">
        <w:rPr>
          <w:rFonts w:ascii="Times New Roman" w:hAnsi="Times New Roman"/>
          <w:szCs w:val="24"/>
        </w:rPr>
        <w:tab/>
      </w:r>
    </w:p>
    <w:p w14:paraId="649D43C8" w14:textId="3093F122" w:rsidR="004C53A8" w:rsidRPr="00803A4D" w:rsidRDefault="00870286" w:rsidP="00F357BA">
      <w:pPr>
        <w:pStyle w:val="Titolo2"/>
        <w:numPr>
          <w:ilvl w:val="0"/>
          <w:numId w:val="2"/>
        </w:numPr>
        <w:spacing w:before="0" w:after="0" w:line="240" w:lineRule="auto"/>
        <w:ind w:left="357" w:hanging="357"/>
        <w:rPr>
          <w:rFonts w:ascii="Times New Roman" w:hAnsi="Times New Roman"/>
          <w:szCs w:val="24"/>
        </w:rPr>
      </w:pPr>
      <w:bookmarkStart w:id="1864" w:name="_Toc381775856"/>
      <w:bookmarkStart w:id="1865" w:name="_Toc485218335"/>
      <w:bookmarkStart w:id="1866" w:name="_Toc484688900"/>
      <w:bookmarkStart w:id="1867" w:name="_Toc484688345"/>
      <w:bookmarkStart w:id="1868" w:name="_Toc484605476"/>
      <w:bookmarkStart w:id="1869" w:name="_Toc484605352"/>
      <w:bookmarkStart w:id="1870" w:name="_Toc484526632"/>
      <w:bookmarkStart w:id="1871" w:name="_Toc484449137"/>
      <w:bookmarkStart w:id="1872" w:name="_Toc484449013"/>
      <w:bookmarkStart w:id="1873" w:name="_Toc484448889"/>
      <w:bookmarkStart w:id="1874" w:name="_Toc484448766"/>
      <w:bookmarkStart w:id="1875" w:name="_Toc484448642"/>
      <w:bookmarkStart w:id="1876" w:name="_Toc484448518"/>
      <w:bookmarkStart w:id="1877" w:name="_Toc484448394"/>
      <w:bookmarkStart w:id="1878" w:name="_Toc484448270"/>
      <w:bookmarkStart w:id="1879" w:name="_Toc484448146"/>
      <w:bookmarkStart w:id="1880" w:name="_Toc484440486"/>
      <w:bookmarkStart w:id="1881" w:name="_Toc484440126"/>
      <w:bookmarkStart w:id="1882" w:name="_Toc484440002"/>
      <w:bookmarkStart w:id="1883" w:name="_Toc484439879"/>
      <w:bookmarkStart w:id="1884" w:name="_Toc484438959"/>
      <w:bookmarkStart w:id="1885" w:name="_Toc484438835"/>
      <w:bookmarkStart w:id="1886" w:name="_Toc484438711"/>
      <w:bookmarkStart w:id="1887" w:name="_Toc484429136"/>
      <w:bookmarkStart w:id="1888" w:name="_Toc484428966"/>
      <w:bookmarkStart w:id="1889" w:name="_Toc484097792"/>
      <w:bookmarkStart w:id="1890" w:name="_Toc484011718"/>
      <w:bookmarkStart w:id="1891" w:name="_Toc484011243"/>
      <w:bookmarkStart w:id="1892" w:name="_Toc484011121"/>
      <w:bookmarkStart w:id="1893" w:name="_Toc484010999"/>
      <w:bookmarkStart w:id="1894" w:name="_Toc484010875"/>
      <w:bookmarkStart w:id="1895" w:name="_Toc484010753"/>
      <w:bookmarkStart w:id="1896" w:name="_Toc483907003"/>
      <w:bookmarkStart w:id="1897" w:name="_Toc3539903981"/>
      <w:bookmarkStart w:id="1898" w:name="_Toc381776132"/>
      <w:bookmarkStart w:id="1899" w:name="_Toc416423376"/>
      <w:bookmarkStart w:id="1900" w:name="_Toc406754193"/>
      <w:bookmarkStart w:id="1901" w:name="_Toc406058392"/>
      <w:bookmarkStart w:id="1902" w:name="_Toc403471284"/>
      <w:bookmarkStart w:id="1903" w:name="_Toc397422877"/>
      <w:bookmarkStart w:id="1904" w:name="_Toc397346836"/>
      <w:bookmarkStart w:id="1905" w:name="_Toc393706921"/>
      <w:bookmarkStart w:id="1906" w:name="_Toc393700848"/>
      <w:bookmarkStart w:id="1907" w:name="_Toc393283189"/>
      <w:bookmarkStart w:id="1908" w:name="_Toc393272673"/>
      <w:bookmarkStart w:id="1909" w:name="_Toc393272615"/>
      <w:bookmarkStart w:id="1910" w:name="_Toc393187859"/>
      <w:bookmarkStart w:id="1911" w:name="_Toc393112142"/>
      <w:bookmarkStart w:id="1912" w:name="_Toc393110578"/>
      <w:bookmarkStart w:id="1913" w:name="_Toc392577511"/>
      <w:bookmarkStart w:id="1914" w:name="_Toc391036070"/>
      <w:bookmarkStart w:id="1915" w:name="_Toc391035997"/>
      <w:bookmarkStart w:id="1916" w:name="_Toc380501884"/>
      <w:bookmarkStart w:id="1917" w:name="_Toc240626437"/>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r w:rsidRPr="00803A4D">
        <w:rPr>
          <w:rFonts w:ascii="Times New Roman" w:hAnsi="Times New Roman"/>
          <w:szCs w:val="24"/>
        </w:rPr>
        <w:t>VERIFICA DI ANOMALIA DELLE OFFERTE</w:t>
      </w:r>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p>
    <w:p w14:paraId="6664850D" w14:textId="77777777" w:rsidR="00C5030A" w:rsidRPr="00C5030A" w:rsidRDefault="00C5030A" w:rsidP="00C5030A">
      <w:pPr>
        <w:spacing w:line="240" w:lineRule="auto"/>
        <w:rPr>
          <w:rFonts w:ascii="Times New Roman" w:hAnsi="Times New Roman"/>
          <w:szCs w:val="24"/>
        </w:rPr>
      </w:pPr>
      <w:bookmarkStart w:id="1918" w:name="_Hlk216363880"/>
      <w:r w:rsidRPr="00C5030A">
        <w:rPr>
          <w:rFonts w:ascii="Times New Roman" w:hAnsi="Times New Roman"/>
          <w:szCs w:val="24"/>
        </w:rPr>
        <w:t>Il seggio di gara procederà a rimettere gli atti al RUP per la verifica di cui all’art. 110 del Codice anche con riferimento ai costi della manodopera indicati dall’O.E. primo in graduatoria di gara;  questi ultimi non devono essere inferiori ai minimi salariali retributivi indicati nelle apposite tabelle di cui all’art. 41, comma 13, del Codice; oppure qualora il CNLL sia differente accertare l’equivalenza delle tutele giuridiche ed economiche avuto riguardo ai criteri e parametri di cui agli artt. 3, 4 e 5 dell’allegato I.01. Negli accertamenti della sostenibilità complessiva dell’offerta la Stazione Appaltante può ricorrere ai principali motori e modelli di intelligenza artificiale per acquisire strumenti di consultazione, ricerca e supporto alle decisioni.</w:t>
      </w:r>
    </w:p>
    <w:p w14:paraId="39513A69" w14:textId="77777777" w:rsidR="00C5030A" w:rsidRPr="00C5030A" w:rsidRDefault="00C5030A" w:rsidP="00C5030A">
      <w:pPr>
        <w:spacing w:line="240" w:lineRule="auto"/>
        <w:rPr>
          <w:rFonts w:ascii="Times New Roman" w:hAnsi="Times New Roman"/>
          <w:szCs w:val="24"/>
        </w:rPr>
      </w:pPr>
      <w:r w:rsidRPr="00C5030A">
        <w:rPr>
          <w:rFonts w:ascii="Times New Roman" w:hAnsi="Times New Roman"/>
          <w:szCs w:val="24"/>
        </w:rPr>
        <w:t>Qualora l’offerta risulti anomala si procede con le stesse modalità nei confronti delle successive offerte fino ad individuare la migliore offerta ritenuta non anomala.</w:t>
      </w:r>
    </w:p>
    <w:p w14:paraId="67F49DD4" w14:textId="6FAD52D7" w:rsidR="008745C8" w:rsidRDefault="00C5030A" w:rsidP="00C5030A">
      <w:pPr>
        <w:spacing w:line="240" w:lineRule="auto"/>
        <w:rPr>
          <w:rFonts w:ascii="Times New Roman" w:hAnsi="Times New Roman"/>
          <w:szCs w:val="24"/>
        </w:rPr>
      </w:pPr>
      <w:r w:rsidRPr="00C5030A">
        <w:rPr>
          <w:rFonts w:ascii="Times New Roman" w:hAnsi="Times New Roman"/>
          <w:szCs w:val="24"/>
        </w:rPr>
        <w:t>Il seggio di gara formulerà la proposta di aggiudicazione.</w:t>
      </w:r>
    </w:p>
    <w:p w14:paraId="674FEDA0" w14:textId="656465F2" w:rsidR="00C5030A" w:rsidRDefault="00C5030A" w:rsidP="00C5030A">
      <w:pPr>
        <w:spacing w:line="240" w:lineRule="auto"/>
        <w:rPr>
          <w:rFonts w:ascii="Times New Roman" w:hAnsi="Times New Roman"/>
          <w:szCs w:val="24"/>
        </w:rPr>
      </w:pPr>
    </w:p>
    <w:p w14:paraId="60D826F0" w14:textId="77777777" w:rsidR="00C5030A" w:rsidRPr="00CE2F15" w:rsidRDefault="00C5030A" w:rsidP="00C5030A">
      <w:pPr>
        <w:spacing w:line="240" w:lineRule="auto"/>
        <w:rPr>
          <w:rFonts w:ascii="Times New Roman" w:hAnsi="Times New Roman"/>
          <w:szCs w:val="24"/>
        </w:rPr>
      </w:pPr>
      <w:r w:rsidRPr="00CE2F15">
        <w:rPr>
          <w:rFonts w:ascii="Times New Roman" w:hAnsi="Times New Roman"/>
          <w:szCs w:val="24"/>
        </w:rPr>
        <w:t>Qualora nessuna offerta risulti conveniente o idonea in relazione all’oggetto del contratto, la stazione appaltante può decidere, entro 30 giorni dalla conclusione delle valutazioni delle offerte, di non procedere all’aggiudicazione.</w:t>
      </w:r>
    </w:p>
    <w:p w14:paraId="57A7F112" w14:textId="77777777" w:rsidR="00C5030A" w:rsidRPr="00803A4D" w:rsidRDefault="00C5030A" w:rsidP="00C5030A">
      <w:pPr>
        <w:spacing w:line="240" w:lineRule="auto"/>
        <w:rPr>
          <w:rFonts w:ascii="Times New Roman" w:hAnsi="Times New Roman"/>
          <w:szCs w:val="24"/>
        </w:rPr>
      </w:pPr>
    </w:p>
    <w:p w14:paraId="01CACEE7" w14:textId="77777777" w:rsidR="002D1BB4" w:rsidRPr="00803A4D" w:rsidRDefault="002D1BB4" w:rsidP="002D1BB4">
      <w:pPr>
        <w:spacing w:line="240" w:lineRule="auto"/>
        <w:rPr>
          <w:rFonts w:ascii="Times New Roman" w:hAnsi="Times New Roman"/>
          <w:szCs w:val="24"/>
        </w:rPr>
      </w:pPr>
      <w:r w:rsidRPr="00803A4D">
        <w:rPr>
          <w:rFonts w:ascii="Times New Roman" w:hAnsi="Times New Roman"/>
          <w:szCs w:val="24"/>
        </w:rPr>
        <w:lastRenderedPageBreak/>
        <w:t>I dati presenti nel piano finanziario costituiscono elemento strutturale dell’offerta e sono ritenuti non modificabili (fatta salve le compensazioni interne ammesse dalla giurisprudenza) in fase di verifica di congruità in particolare sui seguenti elementi:</w:t>
      </w:r>
    </w:p>
    <w:p w14:paraId="5B3A7B9D" w14:textId="55BA4CBC" w:rsidR="002D1BB4" w:rsidRPr="00AF716F" w:rsidRDefault="00C16BEC" w:rsidP="00AF716F">
      <w:pPr>
        <w:pStyle w:val="Paragrafoelenco"/>
        <w:numPr>
          <w:ilvl w:val="0"/>
          <w:numId w:val="37"/>
        </w:numPr>
        <w:spacing w:line="240" w:lineRule="auto"/>
        <w:ind w:left="567"/>
        <w:rPr>
          <w:rFonts w:ascii="Times New Roman" w:hAnsi="Times New Roman"/>
          <w:szCs w:val="24"/>
        </w:rPr>
      </w:pPr>
      <w:r w:rsidRPr="00AF716F">
        <w:rPr>
          <w:rFonts w:ascii="Times New Roman" w:hAnsi="Times New Roman"/>
          <w:szCs w:val="24"/>
        </w:rPr>
        <w:t>Canone offerto</w:t>
      </w:r>
      <w:r w:rsidR="002D1BB4" w:rsidRPr="00AF716F">
        <w:rPr>
          <w:rFonts w:ascii="Times New Roman" w:hAnsi="Times New Roman"/>
          <w:szCs w:val="24"/>
        </w:rPr>
        <w:t xml:space="preserve"> </w:t>
      </w:r>
      <w:r w:rsidRPr="00AF716F">
        <w:rPr>
          <w:rFonts w:ascii="Times New Roman" w:hAnsi="Times New Roman"/>
          <w:szCs w:val="24"/>
        </w:rPr>
        <w:t>indicato nel</w:t>
      </w:r>
      <w:r w:rsidR="002D1BB4" w:rsidRPr="00AF716F">
        <w:rPr>
          <w:rFonts w:ascii="Times New Roman" w:hAnsi="Times New Roman"/>
          <w:szCs w:val="24"/>
        </w:rPr>
        <w:t xml:space="preserve"> PEF;</w:t>
      </w:r>
    </w:p>
    <w:p w14:paraId="6DA5200E" w14:textId="707B92F8" w:rsidR="002D1BB4" w:rsidRPr="00AF716F" w:rsidRDefault="002D1BB4" w:rsidP="00AF716F">
      <w:pPr>
        <w:pStyle w:val="Paragrafoelenco"/>
        <w:numPr>
          <w:ilvl w:val="0"/>
          <w:numId w:val="37"/>
        </w:numPr>
        <w:spacing w:line="240" w:lineRule="auto"/>
        <w:ind w:left="567"/>
        <w:rPr>
          <w:rFonts w:ascii="Times New Roman" w:hAnsi="Times New Roman"/>
          <w:szCs w:val="24"/>
        </w:rPr>
      </w:pPr>
      <w:r w:rsidRPr="00AF716F">
        <w:rPr>
          <w:rFonts w:ascii="Times New Roman" w:hAnsi="Times New Roman"/>
          <w:szCs w:val="24"/>
        </w:rPr>
        <w:t>Il Costo del personale;</w:t>
      </w:r>
    </w:p>
    <w:p w14:paraId="0D55DFED" w14:textId="77777777" w:rsidR="00921615" w:rsidRPr="00803A4D" w:rsidRDefault="00921615" w:rsidP="00F357BA">
      <w:pPr>
        <w:spacing w:line="240" w:lineRule="auto"/>
        <w:rPr>
          <w:rFonts w:ascii="Times New Roman" w:hAnsi="Times New Roman"/>
          <w:szCs w:val="24"/>
        </w:rPr>
      </w:pPr>
    </w:p>
    <w:p w14:paraId="6931414E" w14:textId="161D8221" w:rsidR="004C53A8" w:rsidRPr="00803A4D" w:rsidRDefault="00870286" w:rsidP="00F357BA">
      <w:pPr>
        <w:pStyle w:val="Titolo2"/>
        <w:numPr>
          <w:ilvl w:val="0"/>
          <w:numId w:val="2"/>
        </w:numPr>
        <w:spacing w:before="0" w:after="0" w:line="240" w:lineRule="auto"/>
        <w:ind w:left="357" w:hanging="357"/>
        <w:rPr>
          <w:rFonts w:ascii="Times New Roman" w:hAnsi="Times New Roman"/>
          <w:szCs w:val="24"/>
        </w:rPr>
      </w:pPr>
      <w:bookmarkStart w:id="1919" w:name="_Toc484688358"/>
      <w:bookmarkStart w:id="1920" w:name="_Toc484605489"/>
      <w:bookmarkStart w:id="1921" w:name="_Toc484605365"/>
      <w:bookmarkStart w:id="1922" w:name="_Toc484526645"/>
      <w:bookmarkStart w:id="1923" w:name="_Toc484449150"/>
      <w:bookmarkStart w:id="1924" w:name="_Toc484449026"/>
      <w:bookmarkStart w:id="1925" w:name="_Toc484448902"/>
      <w:bookmarkStart w:id="1926" w:name="_Toc484448779"/>
      <w:bookmarkStart w:id="1927" w:name="_Toc484448655"/>
      <w:bookmarkStart w:id="1928" w:name="_Toc484448531"/>
      <w:bookmarkStart w:id="1929" w:name="_Toc484448407"/>
      <w:bookmarkStart w:id="1930" w:name="_Toc484448283"/>
      <w:bookmarkStart w:id="1931" w:name="_Toc484448159"/>
      <w:bookmarkStart w:id="1932" w:name="_Toc484440499"/>
      <w:bookmarkStart w:id="1933" w:name="_Toc484440139"/>
      <w:bookmarkStart w:id="1934" w:name="_Toc484440015"/>
      <w:bookmarkStart w:id="1935" w:name="_Toc484439892"/>
      <w:bookmarkStart w:id="1936" w:name="_Toc484438972"/>
      <w:bookmarkStart w:id="1937" w:name="_Toc484438848"/>
      <w:bookmarkStart w:id="1938" w:name="_Toc484438724"/>
      <w:bookmarkStart w:id="1939" w:name="_Toc484429149"/>
      <w:bookmarkStart w:id="1940" w:name="_Toc484428979"/>
      <w:bookmarkStart w:id="1941" w:name="_Toc484097805"/>
      <w:bookmarkStart w:id="1942" w:name="_Toc484011731"/>
      <w:bookmarkStart w:id="1943" w:name="_Toc484011256"/>
      <w:bookmarkStart w:id="1944" w:name="_Toc484011134"/>
      <w:bookmarkStart w:id="1945" w:name="_Toc484011012"/>
      <w:bookmarkStart w:id="1946" w:name="_Toc484010888"/>
      <w:bookmarkStart w:id="1947" w:name="_Toc484010766"/>
      <w:bookmarkStart w:id="1948" w:name="_Toc483907016"/>
      <w:bookmarkStart w:id="1949" w:name="_Toc483571638"/>
      <w:bookmarkStart w:id="1950" w:name="_Toc483571516"/>
      <w:bookmarkStart w:id="1951" w:name="_Toc483474085"/>
      <w:bookmarkStart w:id="1952" w:name="_Toc483401289"/>
      <w:bookmarkStart w:id="1953" w:name="_Toc483325811"/>
      <w:bookmarkStart w:id="1954" w:name="_Toc483316508"/>
      <w:bookmarkStart w:id="1955" w:name="_Toc483316377"/>
      <w:bookmarkStart w:id="1956" w:name="_Toc483316245"/>
      <w:bookmarkStart w:id="1957" w:name="_Toc483316040"/>
      <w:bookmarkStart w:id="1958" w:name="_Toc483302419"/>
      <w:bookmarkStart w:id="1959" w:name="_Toc483233702"/>
      <w:bookmarkStart w:id="1960" w:name="_Toc482979742"/>
      <w:bookmarkStart w:id="1961" w:name="_Toc482979644"/>
      <w:bookmarkStart w:id="1962" w:name="_Toc482979546"/>
      <w:bookmarkStart w:id="1963" w:name="_Toc482979438"/>
      <w:bookmarkStart w:id="1964" w:name="_Toc482979329"/>
      <w:bookmarkStart w:id="1965" w:name="_Toc482979220"/>
      <w:bookmarkStart w:id="1966" w:name="_Toc482979109"/>
      <w:bookmarkStart w:id="1967" w:name="_Toc482979001"/>
      <w:bookmarkStart w:id="1968" w:name="_Toc482978892"/>
      <w:bookmarkStart w:id="1969" w:name="_Toc482959773"/>
      <w:bookmarkStart w:id="1970" w:name="_Toc482959663"/>
      <w:bookmarkStart w:id="1971" w:name="_Toc482959553"/>
      <w:bookmarkStart w:id="1972" w:name="_Toc482712765"/>
      <w:bookmarkStart w:id="1973" w:name="_Toc482641319"/>
      <w:bookmarkStart w:id="1974" w:name="_Toc482633142"/>
      <w:bookmarkStart w:id="1975" w:name="_Toc482352301"/>
      <w:bookmarkStart w:id="1976" w:name="_Toc482352211"/>
      <w:bookmarkStart w:id="1977" w:name="_Toc482352121"/>
      <w:bookmarkStart w:id="1978" w:name="_Toc482352031"/>
      <w:bookmarkStart w:id="1979" w:name="_Toc482102167"/>
      <w:bookmarkStart w:id="1980" w:name="_Toc482102073"/>
      <w:bookmarkStart w:id="1981" w:name="_Toc482101978"/>
      <w:bookmarkStart w:id="1982" w:name="_Toc482101883"/>
      <w:bookmarkStart w:id="1983" w:name="_Toc482101790"/>
      <w:bookmarkStart w:id="1984" w:name="_Toc482101615"/>
      <w:bookmarkStart w:id="1985" w:name="_Toc482101500"/>
      <w:bookmarkStart w:id="1986" w:name="_Toc482101363"/>
      <w:bookmarkStart w:id="1987" w:name="_Toc482100937"/>
      <w:bookmarkStart w:id="1988" w:name="_Toc482100780"/>
      <w:bookmarkStart w:id="1989" w:name="_Toc482099063"/>
      <w:bookmarkStart w:id="1990" w:name="_Toc482097961"/>
      <w:bookmarkStart w:id="1991" w:name="_Toc482097769"/>
      <w:bookmarkStart w:id="1992" w:name="_Toc482097680"/>
      <w:bookmarkStart w:id="1993" w:name="_Toc482097591"/>
      <w:bookmarkStart w:id="1994" w:name="_Toc482025767"/>
      <w:bookmarkStart w:id="1995" w:name="_Toc485218347"/>
      <w:bookmarkStart w:id="1996" w:name="_Toc484688912"/>
      <w:bookmarkStart w:id="1997" w:name="_Toc484688357"/>
      <w:bookmarkStart w:id="1998" w:name="_Toc484605488"/>
      <w:bookmarkStart w:id="1999" w:name="_Toc484605364"/>
      <w:bookmarkStart w:id="2000" w:name="_Toc484526644"/>
      <w:bookmarkStart w:id="2001" w:name="_Toc484449149"/>
      <w:bookmarkStart w:id="2002" w:name="_Toc484449025"/>
      <w:bookmarkStart w:id="2003" w:name="_Toc484448901"/>
      <w:bookmarkStart w:id="2004" w:name="_Toc484448778"/>
      <w:bookmarkStart w:id="2005" w:name="_Toc484448654"/>
      <w:bookmarkStart w:id="2006" w:name="_Toc484448530"/>
      <w:bookmarkStart w:id="2007" w:name="_Toc484448406"/>
      <w:bookmarkStart w:id="2008" w:name="_Toc484448282"/>
      <w:bookmarkStart w:id="2009" w:name="_Toc484448158"/>
      <w:bookmarkStart w:id="2010" w:name="_Toc484440498"/>
      <w:bookmarkStart w:id="2011" w:name="_Toc484440138"/>
      <w:bookmarkStart w:id="2012" w:name="_Toc484440014"/>
      <w:bookmarkStart w:id="2013" w:name="_Toc484439891"/>
      <w:bookmarkStart w:id="2014" w:name="_Toc484438971"/>
      <w:bookmarkStart w:id="2015" w:name="_Toc484438847"/>
      <w:bookmarkStart w:id="2016" w:name="_Toc484438723"/>
      <w:bookmarkStart w:id="2017" w:name="_Toc484429148"/>
      <w:bookmarkStart w:id="2018" w:name="_Toc484428978"/>
      <w:bookmarkStart w:id="2019" w:name="_Toc484097804"/>
      <w:bookmarkStart w:id="2020" w:name="_Toc484011730"/>
      <w:bookmarkStart w:id="2021" w:name="_Toc484011255"/>
      <w:bookmarkStart w:id="2022" w:name="_Toc484011133"/>
      <w:bookmarkStart w:id="2023" w:name="_Toc484011011"/>
      <w:bookmarkStart w:id="2024" w:name="_Toc484010887"/>
      <w:bookmarkStart w:id="2025" w:name="_Toc484010765"/>
      <w:bookmarkStart w:id="2026" w:name="_Toc483907015"/>
      <w:bookmarkStart w:id="2027" w:name="_Toc483571637"/>
      <w:bookmarkStart w:id="2028" w:name="_Toc483571515"/>
      <w:bookmarkStart w:id="2029" w:name="_Toc483474084"/>
      <w:bookmarkStart w:id="2030" w:name="_Toc483401288"/>
      <w:bookmarkStart w:id="2031" w:name="_Toc483325810"/>
      <w:bookmarkStart w:id="2032" w:name="_Toc483316507"/>
      <w:bookmarkStart w:id="2033" w:name="_Toc483316376"/>
      <w:bookmarkStart w:id="2034" w:name="_Toc483316244"/>
      <w:bookmarkStart w:id="2035" w:name="_Toc483316039"/>
      <w:bookmarkStart w:id="2036" w:name="_Toc483302418"/>
      <w:bookmarkStart w:id="2037" w:name="_Toc483233701"/>
      <w:bookmarkStart w:id="2038" w:name="_Toc482979741"/>
      <w:bookmarkStart w:id="2039" w:name="_Toc482979643"/>
      <w:bookmarkStart w:id="2040" w:name="_Toc482979545"/>
      <w:bookmarkStart w:id="2041" w:name="_Toc482979437"/>
      <w:bookmarkStart w:id="2042" w:name="_Toc482979328"/>
      <w:bookmarkStart w:id="2043" w:name="_Toc482979219"/>
      <w:bookmarkStart w:id="2044" w:name="_Toc482979108"/>
      <w:bookmarkStart w:id="2045" w:name="_Toc482979000"/>
      <w:bookmarkStart w:id="2046" w:name="_Toc482978891"/>
      <w:bookmarkStart w:id="2047" w:name="_Toc482959772"/>
      <w:bookmarkStart w:id="2048" w:name="_Toc482959662"/>
      <w:bookmarkStart w:id="2049" w:name="_Toc482959552"/>
      <w:bookmarkStart w:id="2050" w:name="_Toc482712764"/>
      <w:bookmarkStart w:id="2051" w:name="_Toc482641318"/>
      <w:bookmarkStart w:id="2052" w:name="_Toc482633141"/>
      <w:bookmarkStart w:id="2053" w:name="_Toc482352300"/>
      <w:bookmarkStart w:id="2054" w:name="_Toc482352210"/>
      <w:bookmarkStart w:id="2055" w:name="_Toc482352120"/>
      <w:bookmarkStart w:id="2056" w:name="_Toc482352030"/>
      <w:bookmarkStart w:id="2057" w:name="_Toc482102166"/>
      <w:bookmarkStart w:id="2058" w:name="_Toc482102072"/>
      <w:bookmarkStart w:id="2059" w:name="_Toc482101977"/>
      <w:bookmarkStart w:id="2060" w:name="_Toc482101882"/>
      <w:bookmarkStart w:id="2061" w:name="_Toc482101789"/>
      <w:bookmarkStart w:id="2062" w:name="_Toc482101614"/>
      <w:bookmarkStart w:id="2063" w:name="_Toc482101499"/>
      <w:bookmarkStart w:id="2064" w:name="_Toc482101362"/>
      <w:bookmarkStart w:id="2065" w:name="_Toc482100936"/>
      <w:bookmarkStart w:id="2066" w:name="_Toc482100779"/>
      <w:bookmarkStart w:id="2067" w:name="_Toc482099062"/>
      <w:bookmarkStart w:id="2068" w:name="_Toc482097960"/>
      <w:bookmarkStart w:id="2069" w:name="_Toc482097768"/>
      <w:bookmarkStart w:id="2070" w:name="_Toc482097679"/>
      <w:bookmarkStart w:id="2071" w:name="_Toc482097590"/>
      <w:bookmarkStart w:id="2072" w:name="_Toc482025766"/>
      <w:bookmarkStart w:id="2073" w:name="_Toc485218346"/>
      <w:bookmarkStart w:id="2074" w:name="_Toc484688911"/>
      <w:bookmarkStart w:id="2075" w:name="_Toc484688356"/>
      <w:bookmarkStart w:id="2076" w:name="_Toc484605487"/>
      <w:bookmarkStart w:id="2077" w:name="_Toc484605363"/>
      <w:bookmarkStart w:id="2078" w:name="_Toc484526643"/>
      <w:bookmarkStart w:id="2079" w:name="_Toc484449148"/>
      <w:bookmarkStart w:id="2080" w:name="_Toc484449024"/>
      <w:bookmarkStart w:id="2081" w:name="_Toc484448900"/>
      <w:bookmarkStart w:id="2082" w:name="_Toc484448777"/>
      <w:bookmarkStart w:id="2083" w:name="_Toc484448653"/>
      <w:bookmarkStart w:id="2084" w:name="_Toc484448529"/>
      <w:bookmarkStart w:id="2085" w:name="_Toc484448405"/>
      <w:bookmarkStart w:id="2086" w:name="_Toc484448281"/>
      <w:bookmarkStart w:id="2087" w:name="_Toc484448157"/>
      <w:bookmarkStart w:id="2088" w:name="_Toc484440497"/>
      <w:bookmarkStart w:id="2089" w:name="_Toc484440137"/>
      <w:bookmarkStart w:id="2090" w:name="_Toc484440013"/>
      <w:bookmarkStart w:id="2091" w:name="_Toc484439890"/>
      <w:bookmarkStart w:id="2092" w:name="_Toc484438970"/>
      <w:bookmarkStart w:id="2093" w:name="_Toc484438846"/>
      <w:bookmarkStart w:id="2094" w:name="_Toc484438722"/>
      <w:bookmarkStart w:id="2095" w:name="_Toc484429147"/>
      <w:bookmarkStart w:id="2096" w:name="_Toc484428977"/>
      <w:bookmarkStart w:id="2097" w:name="_Toc484097803"/>
      <w:bookmarkStart w:id="2098" w:name="_Toc484011729"/>
      <w:bookmarkStart w:id="2099" w:name="_Toc484011254"/>
      <w:bookmarkStart w:id="2100" w:name="_Toc484011132"/>
      <w:bookmarkStart w:id="2101" w:name="_Toc484011010"/>
      <w:bookmarkStart w:id="2102" w:name="_Toc484010886"/>
      <w:bookmarkStart w:id="2103" w:name="_Toc484010764"/>
      <w:bookmarkStart w:id="2104" w:name="_Toc483907014"/>
      <w:bookmarkStart w:id="2105" w:name="_Toc483571636"/>
      <w:bookmarkStart w:id="2106" w:name="_Toc483571514"/>
      <w:bookmarkStart w:id="2107" w:name="_Toc483474083"/>
      <w:bookmarkStart w:id="2108" w:name="_Toc483401287"/>
      <w:bookmarkStart w:id="2109" w:name="_Toc483325809"/>
      <w:bookmarkStart w:id="2110" w:name="_Toc483316506"/>
      <w:bookmarkStart w:id="2111" w:name="_Toc483316375"/>
      <w:bookmarkStart w:id="2112" w:name="_Toc483316243"/>
      <w:bookmarkStart w:id="2113" w:name="_Toc483316038"/>
      <w:bookmarkStart w:id="2114" w:name="_Toc483302417"/>
      <w:bookmarkStart w:id="2115" w:name="_Toc483233700"/>
      <w:bookmarkStart w:id="2116" w:name="_Toc482979740"/>
      <w:bookmarkStart w:id="2117" w:name="_Toc482979642"/>
      <w:bookmarkStart w:id="2118" w:name="_Toc482979544"/>
      <w:bookmarkStart w:id="2119" w:name="_Toc482979436"/>
      <w:bookmarkStart w:id="2120" w:name="_Toc482979327"/>
      <w:bookmarkStart w:id="2121" w:name="_Toc482979218"/>
      <w:bookmarkStart w:id="2122" w:name="_Toc482979107"/>
      <w:bookmarkStart w:id="2123" w:name="_Toc482978999"/>
      <w:bookmarkStart w:id="2124" w:name="_Toc482978890"/>
      <w:bookmarkStart w:id="2125" w:name="_Toc482959771"/>
      <w:bookmarkStart w:id="2126" w:name="_Toc482959661"/>
      <w:bookmarkStart w:id="2127" w:name="_Toc482959551"/>
      <w:bookmarkStart w:id="2128" w:name="_Toc482712763"/>
      <w:bookmarkStart w:id="2129" w:name="_Toc482641317"/>
      <w:bookmarkStart w:id="2130" w:name="_Toc482633140"/>
      <w:bookmarkStart w:id="2131" w:name="_Toc482352299"/>
      <w:bookmarkStart w:id="2132" w:name="_Toc482352209"/>
      <w:bookmarkStart w:id="2133" w:name="_Toc482352119"/>
      <w:bookmarkStart w:id="2134" w:name="_Toc482352029"/>
      <w:bookmarkStart w:id="2135" w:name="_Toc482102165"/>
      <w:bookmarkStart w:id="2136" w:name="_Toc482102071"/>
      <w:bookmarkStart w:id="2137" w:name="_Toc482101976"/>
      <w:bookmarkStart w:id="2138" w:name="_Toc482101881"/>
      <w:bookmarkStart w:id="2139" w:name="_Toc482101788"/>
      <w:bookmarkStart w:id="2140" w:name="_Toc482101613"/>
      <w:bookmarkStart w:id="2141" w:name="_Toc482101498"/>
      <w:bookmarkStart w:id="2142" w:name="_Toc482101361"/>
      <w:bookmarkStart w:id="2143" w:name="_Toc482100935"/>
      <w:bookmarkStart w:id="2144" w:name="_Toc482100778"/>
      <w:bookmarkStart w:id="2145" w:name="_Toc482099061"/>
      <w:bookmarkStart w:id="2146" w:name="_Toc482097959"/>
      <w:bookmarkStart w:id="2147" w:name="_Toc482097767"/>
      <w:bookmarkStart w:id="2148" w:name="_Toc482097678"/>
      <w:bookmarkStart w:id="2149" w:name="_Toc482097589"/>
      <w:bookmarkStart w:id="2150" w:name="_Toc482025765"/>
      <w:bookmarkStart w:id="2151" w:name="_Toc485218345"/>
      <w:bookmarkStart w:id="2152" w:name="_Toc484688910"/>
      <w:bookmarkStart w:id="2153" w:name="_Toc484688355"/>
      <w:bookmarkStart w:id="2154" w:name="_Toc484605486"/>
      <w:bookmarkStart w:id="2155" w:name="_Toc484605362"/>
      <w:bookmarkStart w:id="2156" w:name="_Toc484526642"/>
      <w:bookmarkStart w:id="2157" w:name="_Toc484449147"/>
      <w:bookmarkStart w:id="2158" w:name="_Toc484449023"/>
      <w:bookmarkStart w:id="2159" w:name="_Toc484448899"/>
      <w:bookmarkStart w:id="2160" w:name="_Toc484448776"/>
      <w:bookmarkStart w:id="2161" w:name="_Toc484448652"/>
      <w:bookmarkStart w:id="2162" w:name="_Toc484448528"/>
      <w:bookmarkStart w:id="2163" w:name="_Toc484448404"/>
      <w:bookmarkStart w:id="2164" w:name="_Toc484448280"/>
      <w:bookmarkStart w:id="2165" w:name="_Toc484448156"/>
      <w:bookmarkStart w:id="2166" w:name="_Toc484440496"/>
      <w:bookmarkStart w:id="2167" w:name="_Toc484440136"/>
      <w:bookmarkStart w:id="2168" w:name="_Toc484440012"/>
      <w:bookmarkStart w:id="2169" w:name="_Toc484439889"/>
      <w:bookmarkStart w:id="2170" w:name="_Toc484438969"/>
      <w:bookmarkStart w:id="2171" w:name="_Toc484438845"/>
      <w:bookmarkStart w:id="2172" w:name="_Toc484438721"/>
      <w:bookmarkStart w:id="2173" w:name="_Toc484429146"/>
      <w:bookmarkStart w:id="2174" w:name="_Toc484428976"/>
      <w:bookmarkStart w:id="2175" w:name="_Toc484097802"/>
      <w:bookmarkStart w:id="2176" w:name="_Toc484011728"/>
      <w:bookmarkStart w:id="2177" w:name="_Toc484011253"/>
      <w:bookmarkStart w:id="2178" w:name="_Toc484011131"/>
      <w:bookmarkStart w:id="2179" w:name="_Toc484011009"/>
      <w:bookmarkStart w:id="2180" w:name="_Toc484010885"/>
      <w:bookmarkStart w:id="2181" w:name="_Toc484010763"/>
      <w:bookmarkStart w:id="2182" w:name="_Toc483907013"/>
      <w:bookmarkStart w:id="2183" w:name="_Toc483571635"/>
      <w:bookmarkStart w:id="2184" w:name="_Toc483571513"/>
      <w:bookmarkStart w:id="2185" w:name="_Toc483474082"/>
      <w:bookmarkStart w:id="2186" w:name="_Toc483401286"/>
      <w:bookmarkStart w:id="2187" w:name="_Toc483325808"/>
      <w:bookmarkStart w:id="2188" w:name="_Toc483316505"/>
      <w:bookmarkStart w:id="2189" w:name="_Toc483316374"/>
      <w:bookmarkStart w:id="2190" w:name="_Toc483316242"/>
      <w:bookmarkStart w:id="2191" w:name="_Toc483316037"/>
      <w:bookmarkStart w:id="2192" w:name="_Toc483302416"/>
      <w:bookmarkStart w:id="2193" w:name="_Toc483233699"/>
      <w:bookmarkStart w:id="2194" w:name="_Toc482979739"/>
      <w:bookmarkStart w:id="2195" w:name="_Toc482979641"/>
      <w:bookmarkStart w:id="2196" w:name="_Toc482979543"/>
      <w:bookmarkStart w:id="2197" w:name="_Toc482979435"/>
      <w:bookmarkStart w:id="2198" w:name="_Toc482979326"/>
      <w:bookmarkStart w:id="2199" w:name="_Toc482979217"/>
      <w:bookmarkStart w:id="2200" w:name="_Toc482979106"/>
      <w:bookmarkStart w:id="2201" w:name="_Toc482978998"/>
      <w:bookmarkStart w:id="2202" w:name="_Toc482978889"/>
      <w:bookmarkStart w:id="2203" w:name="_Toc482959770"/>
      <w:bookmarkStart w:id="2204" w:name="_Toc482959660"/>
      <w:bookmarkStart w:id="2205" w:name="_Toc482959550"/>
      <w:bookmarkStart w:id="2206" w:name="_Toc482712762"/>
      <w:bookmarkStart w:id="2207" w:name="_Toc482641316"/>
      <w:bookmarkStart w:id="2208" w:name="_Toc482633139"/>
      <w:bookmarkStart w:id="2209" w:name="_Toc482352298"/>
      <w:bookmarkStart w:id="2210" w:name="_Toc482352208"/>
      <w:bookmarkStart w:id="2211" w:name="_Toc482352118"/>
      <w:bookmarkStart w:id="2212" w:name="_Toc482352028"/>
      <w:bookmarkStart w:id="2213" w:name="_Toc482102164"/>
      <w:bookmarkStart w:id="2214" w:name="_Toc482102070"/>
      <w:bookmarkStart w:id="2215" w:name="_Toc482101975"/>
      <w:bookmarkStart w:id="2216" w:name="_Toc482101880"/>
      <w:bookmarkStart w:id="2217" w:name="_Toc482101787"/>
      <w:bookmarkStart w:id="2218" w:name="_Toc482101612"/>
      <w:bookmarkStart w:id="2219" w:name="_Toc482101497"/>
      <w:bookmarkStart w:id="2220" w:name="_Toc482101360"/>
      <w:bookmarkStart w:id="2221" w:name="_Toc482100934"/>
      <w:bookmarkStart w:id="2222" w:name="_Toc482100777"/>
      <w:bookmarkStart w:id="2223" w:name="_Toc482099060"/>
      <w:bookmarkStart w:id="2224" w:name="_Toc482097958"/>
      <w:bookmarkStart w:id="2225" w:name="_Toc482097766"/>
      <w:bookmarkStart w:id="2226" w:name="_Toc482097677"/>
      <w:bookmarkStart w:id="2227" w:name="_Toc482097588"/>
      <w:bookmarkStart w:id="2228" w:name="_Toc482025764"/>
      <w:bookmarkStart w:id="2229" w:name="_Toc485218344"/>
      <w:bookmarkStart w:id="2230" w:name="_Toc484688909"/>
      <w:bookmarkStart w:id="2231" w:name="_Toc484688354"/>
      <w:bookmarkStart w:id="2232" w:name="_Toc484605485"/>
      <w:bookmarkStart w:id="2233" w:name="_Toc484605361"/>
      <w:bookmarkStart w:id="2234" w:name="_Toc484526641"/>
      <w:bookmarkStart w:id="2235" w:name="_Toc484449146"/>
      <w:bookmarkStart w:id="2236" w:name="_Toc484449022"/>
      <w:bookmarkStart w:id="2237" w:name="_Toc484448898"/>
      <w:bookmarkStart w:id="2238" w:name="_Toc484448775"/>
      <w:bookmarkStart w:id="2239" w:name="_Toc484448651"/>
      <w:bookmarkStart w:id="2240" w:name="_Toc484448527"/>
      <w:bookmarkStart w:id="2241" w:name="_Toc484448403"/>
      <w:bookmarkStart w:id="2242" w:name="_Toc484448279"/>
      <w:bookmarkStart w:id="2243" w:name="_Toc484448155"/>
      <w:bookmarkStart w:id="2244" w:name="_Toc484440495"/>
      <w:bookmarkStart w:id="2245" w:name="_Toc484440135"/>
      <w:bookmarkStart w:id="2246" w:name="_Toc484440011"/>
      <w:bookmarkStart w:id="2247" w:name="_Toc484439888"/>
      <w:bookmarkStart w:id="2248" w:name="_Toc484438968"/>
      <w:bookmarkStart w:id="2249" w:name="_Toc484438844"/>
      <w:bookmarkStart w:id="2250" w:name="_Toc484438720"/>
      <w:bookmarkStart w:id="2251" w:name="_Toc484429145"/>
      <w:bookmarkStart w:id="2252" w:name="_Toc484428975"/>
      <w:bookmarkStart w:id="2253" w:name="_Toc484097801"/>
      <w:bookmarkStart w:id="2254" w:name="_Toc484011727"/>
      <w:bookmarkStart w:id="2255" w:name="_Toc484011252"/>
      <w:bookmarkStart w:id="2256" w:name="_Toc484011130"/>
      <w:bookmarkStart w:id="2257" w:name="_Toc484011008"/>
      <w:bookmarkStart w:id="2258" w:name="_Toc484010884"/>
      <w:bookmarkStart w:id="2259" w:name="_Toc484010762"/>
      <w:bookmarkStart w:id="2260" w:name="_Toc483907012"/>
      <w:bookmarkStart w:id="2261" w:name="_Toc483571634"/>
      <w:bookmarkStart w:id="2262" w:name="_Toc483571512"/>
      <w:bookmarkStart w:id="2263" w:name="_Toc483474081"/>
      <w:bookmarkStart w:id="2264" w:name="_Toc483401285"/>
      <w:bookmarkStart w:id="2265" w:name="_Toc483325807"/>
      <w:bookmarkStart w:id="2266" w:name="_Toc483316504"/>
      <w:bookmarkStart w:id="2267" w:name="_Toc483316373"/>
      <w:bookmarkStart w:id="2268" w:name="_Toc483316241"/>
      <w:bookmarkStart w:id="2269" w:name="_Toc483316036"/>
      <w:bookmarkStart w:id="2270" w:name="_Toc483302415"/>
      <w:bookmarkStart w:id="2271" w:name="_Toc483233698"/>
      <w:bookmarkStart w:id="2272" w:name="_Toc482979738"/>
      <w:bookmarkStart w:id="2273" w:name="_Toc482979640"/>
      <w:bookmarkStart w:id="2274" w:name="_Toc482979542"/>
      <w:bookmarkStart w:id="2275" w:name="_Toc482979434"/>
      <w:bookmarkStart w:id="2276" w:name="_Toc482979325"/>
      <w:bookmarkStart w:id="2277" w:name="_Toc482979216"/>
      <w:bookmarkStart w:id="2278" w:name="_Toc482979105"/>
      <w:bookmarkStart w:id="2279" w:name="_Toc482978997"/>
      <w:bookmarkStart w:id="2280" w:name="_Toc482978888"/>
      <w:bookmarkStart w:id="2281" w:name="_Toc482959769"/>
      <w:bookmarkStart w:id="2282" w:name="_Toc482959659"/>
      <w:bookmarkStart w:id="2283" w:name="_Toc482959549"/>
      <w:bookmarkStart w:id="2284" w:name="_Toc482712761"/>
      <w:bookmarkStart w:id="2285" w:name="_Toc482641315"/>
      <w:bookmarkStart w:id="2286" w:name="_Toc482633138"/>
      <w:bookmarkStart w:id="2287" w:name="_Toc482352297"/>
      <w:bookmarkStart w:id="2288" w:name="_Toc482352207"/>
      <w:bookmarkStart w:id="2289" w:name="_Toc482352117"/>
      <w:bookmarkStart w:id="2290" w:name="_Toc482352027"/>
      <w:bookmarkStart w:id="2291" w:name="_Toc482102163"/>
      <w:bookmarkStart w:id="2292" w:name="_Toc482102069"/>
      <w:bookmarkStart w:id="2293" w:name="_Toc482101974"/>
      <w:bookmarkStart w:id="2294" w:name="_Toc482101879"/>
      <w:bookmarkStart w:id="2295" w:name="_Toc482101786"/>
      <w:bookmarkStart w:id="2296" w:name="_Toc482101611"/>
      <w:bookmarkStart w:id="2297" w:name="_Toc482101496"/>
      <w:bookmarkStart w:id="2298" w:name="_Toc482101359"/>
      <w:bookmarkStart w:id="2299" w:name="_Toc482100933"/>
      <w:bookmarkStart w:id="2300" w:name="_Toc482100776"/>
      <w:bookmarkStart w:id="2301" w:name="_Toc482099059"/>
      <w:bookmarkStart w:id="2302" w:name="_Toc482097957"/>
      <w:bookmarkStart w:id="2303" w:name="_Toc482097765"/>
      <w:bookmarkStart w:id="2304" w:name="_Toc482097676"/>
      <w:bookmarkStart w:id="2305" w:name="_Toc482097587"/>
      <w:bookmarkStart w:id="2306" w:name="_Toc482025763"/>
      <w:bookmarkStart w:id="2307" w:name="_Toc485218343"/>
      <w:bookmarkStart w:id="2308" w:name="_Toc484688908"/>
      <w:bookmarkStart w:id="2309" w:name="_Toc484688353"/>
      <w:bookmarkStart w:id="2310" w:name="_Toc484605484"/>
      <w:bookmarkStart w:id="2311" w:name="_Toc484605360"/>
      <w:bookmarkStart w:id="2312" w:name="_Toc484526640"/>
      <w:bookmarkStart w:id="2313" w:name="_Toc484449145"/>
      <w:bookmarkStart w:id="2314" w:name="_Toc484449021"/>
      <w:bookmarkStart w:id="2315" w:name="_Toc484448897"/>
      <w:bookmarkStart w:id="2316" w:name="_Toc484448774"/>
      <w:bookmarkStart w:id="2317" w:name="_Toc484448650"/>
      <w:bookmarkStart w:id="2318" w:name="_Toc484448526"/>
      <w:bookmarkStart w:id="2319" w:name="_Toc484448402"/>
      <w:bookmarkStart w:id="2320" w:name="_Toc484448278"/>
      <w:bookmarkStart w:id="2321" w:name="_Toc484448154"/>
      <w:bookmarkStart w:id="2322" w:name="_Toc484440494"/>
      <w:bookmarkStart w:id="2323" w:name="_Toc484440134"/>
      <w:bookmarkStart w:id="2324" w:name="_Toc484440010"/>
      <w:bookmarkStart w:id="2325" w:name="_Toc484439887"/>
      <w:bookmarkStart w:id="2326" w:name="_Toc484438967"/>
      <w:bookmarkStart w:id="2327" w:name="_Toc484438843"/>
      <w:bookmarkStart w:id="2328" w:name="_Toc484438719"/>
      <w:bookmarkStart w:id="2329" w:name="_Toc484429144"/>
      <w:bookmarkStart w:id="2330" w:name="_Toc484428974"/>
      <w:bookmarkStart w:id="2331" w:name="_Toc484097800"/>
      <w:bookmarkStart w:id="2332" w:name="_Toc484011726"/>
      <w:bookmarkStart w:id="2333" w:name="_Toc484011251"/>
      <w:bookmarkStart w:id="2334" w:name="_Toc484011129"/>
      <w:bookmarkStart w:id="2335" w:name="_Toc484011007"/>
      <w:bookmarkStart w:id="2336" w:name="_Toc484010883"/>
      <w:bookmarkStart w:id="2337" w:name="_Toc484010761"/>
      <w:bookmarkStart w:id="2338" w:name="_Toc483907011"/>
      <w:bookmarkStart w:id="2339" w:name="_Toc483571633"/>
      <w:bookmarkStart w:id="2340" w:name="_Toc483571511"/>
      <w:bookmarkStart w:id="2341" w:name="_Toc483474080"/>
      <w:bookmarkStart w:id="2342" w:name="_Toc483401284"/>
      <w:bookmarkStart w:id="2343" w:name="_Toc483325806"/>
      <w:bookmarkStart w:id="2344" w:name="_Toc483316503"/>
      <w:bookmarkStart w:id="2345" w:name="_Toc483316372"/>
      <w:bookmarkStart w:id="2346" w:name="_Toc483316240"/>
      <w:bookmarkStart w:id="2347" w:name="_Toc483316035"/>
      <w:bookmarkStart w:id="2348" w:name="_Toc483302414"/>
      <w:bookmarkStart w:id="2349" w:name="_Toc483233697"/>
      <w:bookmarkStart w:id="2350" w:name="_Toc482979737"/>
      <w:bookmarkStart w:id="2351" w:name="_Toc482979639"/>
      <w:bookmarkStart w:id="2352" w:name="_Toc482979541"/>
      <w:bookmarkStart w:id="2353" w:name="_Toc482979433"/>
      <w:bookmarkStart w:id="2354" w:name="_Toc482979324"/>
      <w:bookmarkStart w:id="2355" w:name="_Toc482979215"/>
      <w:bookmarkStart w:id="2356" w:name="_Toc482979104"/>
      <w:bookmarkStart w:id="2357" w:name="_Toc482978996"/>
      <w:bookmarkStart w:id="2358" w:name="_Toc482978887"/>
      <w:bookmarkStart w:id="2359" w:name="_Toc482959768"/>
      <w:bookmarkStart w:id="2360" w:name="_Toc482959658"/>
      <w:bookmarkStart w:id="2361" w:name="_Toc482959548"/>
      <w:bookmarkStart w:id="2362" w:name="_Toc482712760"/>
      <w:bookmarkStart w:id="2363" w:name="_Toc482641314"/>
      <w:bookmarkStart w:id="2364" w:name="_Toc482633137"/>
      <w:bookmarkStart w:id="2365" w:name="_Toc482352296"/>
      <w:bookmarkStart w:id="2366" w:name="_Toc482352206"/>
      <w:bookmarkStart w:id="2367" w:name="_Toc482352116"/>
      <w:bookmarkStart w:id="2368" w:name="_Toc482352026"/>
      <w:bookmarkStart w:id="2369" w:name="_Toc482102162"/>
      <w:bookmarkStart w:id="2370" w:name="_Toc482102068"/>
      <w:bookmarkStart w:id="2371" w:name="_Toc482101973"/>
      <w:bookmarkStart w:id="2372" w:name="_Toc482101878"/>
      <w:bookmarkStart w:id="2373" w:name="_Toc482101785"/>
      <w:bookmarkStart w:id="2374" w:name="_Toc482101610"/>
      <w:bookmarkStart w:id="2375" w:name="_Toc482101495"/>
      <w:bookmarkStart w:id="2376" w:name="_Toc482101358"/>
      <w:bookmarkStart w:id="2377" w:name="_Toc482100932"/>
      <w:bookmarkStart w:id="2378" w:name="_Toc482100775"/>
      <w:bookmarkStart w:id="2379" w:name="_Toc482099058"/>
      <w:bookmarkStart w:id="2380" w:name="_Toc482097956"/>
      <w:bookmarkStart w:id="2381" w:name="_Toc482097764"/>
      <w:bookmarkStart w:id="2382" w:name="_Toc482097675"/>
      <w:bookmarkStart w:id="2383" w:name="_Toc482097586"/>
      <w:bookmarkStart w:id="2384" w:name="_Toc482025762"/>
      <w:bookmarkStart w:id="2385" w:name="_Toc485218342"/>
      <w:bookmarkStart w:id="2386" w:name="_Toc484688907"/>
      <w:bookmarkStart w:id="2387" w:name="_Toc484688352"/>
      <w:bookmarkStart w:id="2388" w:name="_Toc484605483"/>
      <w:bookmarkStart w:id="2389" w:name="_Toc484605359"/>
      <w:bookmarkStart w:id="2390" w:name="_Toc484526639"/>
      <w:bookmarkStart w:id="2391" w:name="_Toc484449144"/>
      <w:bookmarkStart w:id="2392" w:name="_Toc484449020"/>
      <w:bookmarkStart w:id="2393" w:name="_Toc484448896"/>
      <w:bookmarkStart w:id="2394" w:name="_Toc484448773"/>
      <w:bookmarkStart w:id="2395" w:name="_Toc484448649"/>
      <w:bookmarkStart w:id="2396" w:name="_Toc484448525"/>
      <w:bookmarkStart w:id="2397" w:name="_Toc484448401"/>
      <w:bookmarkStart w:id="2398" w:name="_Toc484448277"/>
      <w:bookmarkStart w:id="2399" w:name="_Toc484448153"/>
      <w:bookmarkStart w:id="2400" w:name="_Toc484440493"/>
      <w:bookmarkStart w:id="2401" w:name="_Toc484440133"/>
      <w:bookmarkStart w:id="2402" w:name="_Toc484440009"/>
      <w:bookmarkStart w:id="2403" w:name="_Toc484439886"/>
      <w:bookmarkStart w:id="2404" w:name="_Toc484438966"/>
      <w:bookmarkStart w:id="2405" w:name="_Toc484438842"/>
      <w:bookmarkStart w:id="2406" w:name="_Toc484438718"/>
      <w:bookmarkStart w:id="2407" w:name="_Toc484429143"/>
      <w:bookmarkStart w:id="2408" w:name="_Toc484428973"/>
      <w:bookmarkStart w:id="2409" w:name="_Toc484097799"/>
      <w:bookmarkStart w:id="2410" w:name="_Toc484011725"/>
      <w:bookmarkStart w:id="2411" w:name="_Toc484011250"/>
      <w:bookmarkStart w:id="2412" w:name="_Toc484011128"/>
      <w:bookmarkStart w:id="2413" w:name="_Toc484011006"/>
      <w:bookmarkStart w:id="2414" w:name="_Toc484010882"/>
      <w:bookmarkStart w:id="2415" w:name="_Toc484010760"/>
      <w:bookmarkStart w:id="2416" w:name="_Toc483907010"/>
      <w:bookmarkStart w:id="2417" w:name="_Toc483571632"/>
      <w:bookmarkStart w:id="2418" w:name="_Toc483571510"/>
      <w:bookmarkStart w:id="2419" w:name="_Toc483474079"/>
      <w:bookmarkStart w:id="2420" w:name="_Toc483401283"/>
      <w:bookmarkStart w:id="2421" w:name="_Toc483325805"/>
      <w:bookmarkStart w:id="2422" w:name="_Toc483316502"/>
      <w:bookmarkStart w:id="2423" w:name="_Toc483316371"/>
      <w:bookmarkStart w:id="2424" w:name="_Toc483316239"/>
      <w:bookmarkStart w:id="2425" w:name="_Toc483316034"/>
      <w:bookmarkStart w:id="2426" w:name="_Toc483302413"/>
      <w:bookmarkStart w:id="2427" w:name="_Toc483233696"/>
      <w:bookmarkStart w:id="2428" w:name="_Toc482979736"/>
      <w:bookmarkStart w:id="2429" w:name="_Toc482979638"/>
      <w:bookmarkStart w:id="2430" w:name="_Toc482979540"/>
      <w:bookmarkStart w:id="2431" w:name="_Toc482979432"/>
      <w:bookmarkStart w:id="2432" w:name="_Toc482979323"/>
      <w:bookmarkStart w:id="2433" w:name="_Toc482979214"/>
      <w:bookmarkStart w:id="2434" w:name="_Toc482979103"/>
      <w:bookmarkStart w:id="2435" w:name="_Toc482978995"/>
      <w:bookmarkStart w:id="2436" w:name="_Toc482978886"/>
      <w:bookmarkStart w:id="2437" w:name="_Toc482959767"/>
      <w:bookmarkStart w:id="2438" w:name="_Toc482959657"/>
      <w:bookmarkStart w:id="2439" w:name="_Toc482959547"/>
      <w:bookmarkStart w:id="2440" w:name="_Toc482712759"/>
      <w:bookmarkStart w:id="2441" w:name="_Toc482641313"/>
      <w:bookmarkStart w:id="2442" w:name="_Toc482633136"/>
      <w:bookmarkStart w:id="2443" w:name="_Toc482352295"/>
      <w:bookmarkStart w:id="2444" w:name="_Toc482352205"/>
      <w:bookmarkStart w:id="2445" w:name="_Toc482352115"/>
      <w:bookmarkStart w:id="2446" w:name="_Toc482352025"/>
      <w:bookmarkStart w:id="2447" w:name="_Toc482102161"/>
      <w:bookmarkStart w:id="2448" w:name="_Toc482102067"/>
      <w:bookmarkStart w:id="2449" w:name="_Toc482101972"/>
      <w:bookmarkStart w:id="2450" w:name="_Toc482101877"/>
      <w:bookmarkStart w:id="2451" w:name="_Toc482101784"/>
      <w:bookmarkStart w:id="2452" w:name="_Toc482101609"/>
      <w:bookmarkStart w:id="2453" w:name="_Toc482101494"/>
      <w:bookmarkStart w:id="2454" w:name="_Toc482101357"/>
      <w:bookmarkStart w:id="2455" w:name="_Toc482100931"/>
      <w:bookmarkStart w:id="2456" w:name="_Toc482100774"/>
      <w:bookmarkStart w:id="2457" w:name="_Toc482099057"/>
      <w:bookmarkStart w:id="2458" w:name="_Toc482097955"/>
      <w:bookmarkStart w:id="2459" w:name="_Toc482097763"/>
      <w:bookmarkStart w:id="2460" w:name="_Toc482097674"/>
      <w:bookmarkStart w:id="2461" w:name="_Toc482097585"/>
      <w:bookmarkStart w:id="2462" w:name="_Toc482025761"/>
      <w:bookmarkStart w:id="2463" w:name="_Toc485218341"/>
      <w:bookmarkStart w:id="2464" w:name="_Toc484688906"/>
      <w:bookmarkStart w:id="2465" w:name="_Toc484688351"/>
      <w:bookmarkStart w:id="2466" w:name="_Toc484605482"/>
      <w:bookmarkStart w:id="2467" w:name="_Toc484605358"/>
      <w:bookmarkStart w:id="2468" w:name="_Toc484526638"/>
      <w:bookmarkStart w:id="2469" w:name="_Toc484449143"/>
      <w:bookmarkStart w:id="2470" w:name="_Toc484449019"/>
      <w:bookmarkStart w:id="2471" w:name="_Toc484448895"/>
      <w:bookmarkStart w:id="2472" w:name="_Toc484448772"/>
      <w:bookmarkStart w:id="2473" w:name="_Toc484448648"/>
      <w:bookmarkStart w:id="2474" w:name="_Toc484448524"/>
      <w:bookmarkStart w:id="2475" w:name="_Toc484448400"/>
      <w:bookmarkStart w:id="2476" w:name="_Toc484448276"/>
      <w:bookmarkStart w:id="2477" w:name="_Toc484448152"/>
      <w:bookmarkStart w:id="2478" w:name="_Toc484440492"/>
      <w:bookmarkStart w:id="2479" w:name="_Toc484440132"/>
      <w:bookmarkStart w:id="2480" w:name="_Toc484440008"/>
      <w:bookmarkStart w:id="2481" w:name="_Toc484439885"/>
      <w:bookmarkStart w:id="2482" w:name="_Toc484438965"/>
      <w:bookmarkStart w:id="2483" w:name="_Toc484438841"/>
      <w:bookmarkStart w:id="2484" w:name="_Toc484438717"/>
      <w:bookmarkStart w:id="2485" w:name="_Toc484429142"/>
      <w:bookmarkStart w:id="2486" w:name="_Toc484428972"/>
      <w:bookmarkStart w:id="2487" w:name="_Toc484097798"/>
      <w:bookmarkStart w:id="2488" w:name="_Toc484011724"/>
      <w:bookmarkStart w:id="2489" w:name="_Toc484011249"/>
      <w:bookmarkStart w:id="2490" w:name="_Toc484011127"/>
      <w:bookmarkStart w:id="2491" w:name="_Toc484011005"/>
      <w:bookmarkStart w:id="2492" w:name="_Toc484010881"/>
      <w:bookmarkStart w:id="2493" w:name="_Toc484010759"/>
      <w:bookmarkStart w:id="2494" w:name="_Toc483907009"/>
      <w:bookmarkStart w:id="2495" w:name="_Toc483571631"/>
      <w:bookmarkStart w:id="2496" w:name="_Toc483571509"/>
      <w:bookmarkStart w:id="2497" w:name="_Toc483474078"/>
      <w:bookmarkStart w:id="2498" w:name="_Toc483401282"/>
      <w:bookmarkStart w:id="2499" w:name="_Toc483325804"/>
      <w:bookmarkStart w:id="2500" w:name="_Toc483316501"/>
      <w:bookmarkStart w:id="2501" w:name="_Toc483316370"/>
      <w:bookmarkStart w:id="2502" w:name="_Toc483316238"/>
      <w:bookmarkStart w:id="2503" w:name="_Toc483316033"/>
      <w:bookmarkStart w:id="2504" w:name="_Toc483302412"/>
      <w:bookmarkStart w:id="2505" w:name="_Toc483233695"/>
      <w:bookmarkStart w:id="2506" w:name="_Toc482979735"/>
      <w:bookmarkStart w:id="2507" w:name="_Toc482979637"/>
      <w:bookmarkStart w:id="2508" w:name="_Toc482979539"/>
      <w:bookmarkStart w:id="2509" w:name="_Toc482979431"/>
      <w:bookmarkStart w:id="2510" w:name="_Toc482979322"/>
      <w:bookmarkStart w:id="2511" w:name="_Toc482979213"/>
      <w:bookmarkStart w:id="2512" w:name="_Toc482979102"/>
      <w:bookmarkStart w:id="2513" w:name="_Toc482978994"/>
      <w:bookmarkStart w:id="2514" w:name="_Toc482978885"/>
      <w:bookmarkStart w:id="2515" w:name="_Toc482959766"/>
      <w:bookmarkStart w:id="2516" w:name="_Toc482959656"/>
      <w:bookmarkStart w:id="2517" w:name="_Toc482959546"/>
      <w:bookmarkStart w:id="2518" w:name="_Toc482712758"/>
      <w:bookmarkStart w:id="2519" w:name="_Toc482641312"/>
      <w:bookmarkStart w:id="2520" w:name="_Toc482633135"/>
      <w:bookmarkStart w:id="2521" w:name="_Toc482352294"/>
      <w:bookmarkStart w:id="2522" w:name="_Toc482352204"/>
      <w:bookmarkStart w:id="2523" w:name="_Toc482352114"/>
      <w:bookmarkStart w:id="2524" w:name="_Toc482352024"/>
      <w:bookmarkStart w:id="2525" w:name="_Toc482102160"/>
      <w:bookmarkStart w:id="2526" w:name="_Toc482102066"/>
      <w:bookmarkStart w:id="2527" w:name="_Toc482101971"/>
      <w:bookmarkStart w:id="2528" w:name="_Toc482101876"/>
      <w:bookmarkStart w:id="2529" w:name="_Toc482101783"/>
      <w:bookmarkStart w:id="2530" w:name="_Toc482101608"/>
      <w:bookmarkStart w:id="2531" w:name="_Toc482101493"/>
      <w:bookmarkStart w:id="2532" w:name="_Toc482101356"/>
      <w:bookmarkStart w:id="2533" w:name="_Toc482100930"/>
      <w:bookmarkStart w:id="2534" w:name="_Toc482100773"/>
      <w:bookmarkStart w:id="2535" w:name="_Toc482099056"/>
      <w:bookmarkStart w:id="2536" w:name="_Toc482097954"/>
      <w:bookmarkStart w:id="2537" w:name="_Toc482097762"/>
      <w:bookmarkStart w:id="2538" w:name="_Toc482097673"/>
      <w:bookmarkStart w:id="2539" w:name="_Toc482097584"/>
      <w:bookmarkStart w:id="2540" w:name="_Toc482025760"/>
      <w:bookmarkStart w:id="2541" w:name="_Toc485218340"/>
      <w:bookmarkStart w:id="2542" w:name="_Toc484688905"/>
      <w:bookmarkStart w:id="2543" w:name="_Toc484688350"/>
      <w:bookmarkStart w:id="2544" w:name="_Toc484605481"/>
      <w:bookmarkStart w:id="2545" w:name="_Toc484605357"/>
      <w:bookmarkStart w:id="2546" w:name="_Toc484526637"/>
      <w:bookmarkStart w:id="2547" w:name="_Toc484449142"/>
      <w:bookmarkStart w:id="2548" w:name="_Toc484449018"/>
      <w:bookmarkStart w:id="2549" w:name="_Toc484448894"/>
      <w:bookmarkStart w:id="2550" w:name="_Toc484448771"/>
      <w:bookmarkStart w:id="2551" w:name="_Toc484448647"/>
      <w:bookmarkStart w:id="2552" w:name="_Toc484448523"/>
      <w:bookmarkStart w:id="2553" w:name="_Toc484448399"/>
      <w:bookmarkStart w:id="2554" w:name="_Toc484448275"/>
      <w:bookmarkStart w:id="2555" w:name="_Toc484448151"/>
      <w:bookmarkStart w:id="2556" w:name="_Toc484440491"/>
      <w:bookmarkStart w:id="2557" w:name="_Toc484440131"/>
      <w:bookmarkStart w:id="2558" w:name="_Toc484440007"/>
      <w:bookmarkStart w:id="2559" w:name="_Toc484439884"/>
      <w:bookmarkStart w:id="2560" w:name="_Toc484438964"/>
      <w:bookmarkStart w:id="2561" w:name="_Toc484438840"/>
      <w:bookmarkStart w:id="2562" w:name="_Toc484438716"/>
      <w:bookmarkStart w:id="2563" w:name="_Toc484429141"/>
      <w:bookmarkStart w:id="2564" w:name="_Toc484428971"/>
      <w:bookmarkStart w:id="2565" w:name="_Toc484097797"/>
      <w:bookmarkStart w:id="2566" w:name="_Toc484011723"/>
      <w:bookmarkStart w:id="2567" w:name="_Toc484011248"/>
      <w:bookmarkStart w:id="2568" w:name="_Toc484011126"/>
      <w:bookmarkStart w:id="2569" w:name="_Toc484011004"/>
      <w:bookmarkStart w:id="2570" w:name="_Toc484010880"/>
      <w:bookmarkStart w:id="2571" w:name="_Toc484010758"/>
      <w:bookmarkStart w:id="2572" w:name="_Toc483907008"/>
      <w:bookmarkStart w:id="2573" w:name="_Toc483571630"/>
      <w:bookmarkStart w:id="2574" w:name="_Toc483571508"/>
      <w:bookmarkStart w:id="2575" w:name="_Toc483474077"/>
      <w:bookmarkStart w:id="2576" w:name="_Toc483401281"/>
      <w:bookmarkStart w:id="2577" w:name="_Toc483325803"/>
      <w:bookmarkStart w:id="2578" w:name="_Toc483316500"/>
      <w:bookmarkStart w:id="2579" w:name="_Toc483316369"/>
      <w:bookmarkStart w:id="2580" w:name="_Toc483316237"/>
      <w:bookmarkStart w:id="2581" w:name="_Toc483316032"/>
      <w:bookmarkStart w:id="2582" w:name="_Toc483302411"/>
      <w:bookmarkStart w:id="2583" w:name="_Toc483233694"/>
      <w:bookmarkStart w:id="2584" w:name="_Toc482979734"/>
      <w:bookmarkStart w:id="2585" w:name="_Toc482979636"/>
      <w:bookmarkStart w:id="2586" w:name="_Toc482979538"/>
      <w:bookmarkStart w:id="2587" w:name="_Toc482979430"/>
      <w:bookmarkStart w:id="2588" w:name="_Toc482979321"/>
      <w:bookmarkStart w:id="2589" w:name="_Toc482979212"/>
      <w:bookmarkStart w:id="2590" w:name="_Toc482979101"/>
      <w:bookmarkStart w:id="2591" w:name="_Toc482978993"/>
      <w:bookmarkStart w:id="2592" w:name="_Toc482978884"/>
      <w:bookmarkStart w:id="2593" w:name="_Toc482959765"/>
      <w:bookmarkStart w:id="2594" w:name="_Toc482959655"/>
      <w:bookmarkStart w:id="2595" w:name="_Toc482959545"/>
      <w:bookmarkStart w:id="2596" w:name="_Toc482712757"/>
      <w:bookmarkStart w:id="2597" w:name="_Toc482641311"/>
      <w:bookmarkStart w:id="2598" w:name="_Toc482633134"/>
      <w:bookmarkStart w:id="2599" w:name="_Toc482352293"/>
      <w:bookmarkStart w:id="2600" w:name="_Toc482352203"/>
      <w:bookmarkStart w:id="2601" w:name="_Toc482352113"/>
      <w:bookmarkStart w:id="2602" w:name="_Toc482352023"/>
      <w:bookmarkStart w:id="2603" w:name="_Toc482102159"/>
      <w:bookmarkStart w:id="2604" w:name="_Toc482102065"/>
      <w:bookmarkStart w:id="2605" w:name="_Toc482101970"/>
      <w:bookmarkStart w:id="2606" w:name="_Toc482101875"/>
      <w:bookmarkStart w:id="2607" w:name="_Toc482101782"/>
      <w:bookmarkStart w:id="2608" w:name="_Toc482101607"/>
      <w:bookmarkStart w:id="2609" w:name="_Toc482101492"/>
      <w:bookmarkStart w:id="2610" w:name="_Toc482101355"/>
      <w:bookmarkStart w:id="2611" w:name="_Toc482100929"/>
      <w:bookmarkStart w:id="2612" w:name="_Toc482100772"/>
      <w:bookmarkStart w:id="2613" w:name="_Toc482099055"/>
      <w:bookmarkStart w:id="2614" w:name="_Toc482097953"/>
      <w:bookmarkStart w:id="2615" w:name="_Toc482097761"/>
      <w:bookmarkStart w:id="2616" w:name="_Toc482097672"/>
      <w:bookmarkStart w:id="2617" w:name="_Toc482097583"/>
      <w:bookmarkStart w:id="2618" w:name="_Toc482025759"/>
      <w:bookmarkStart w:id="2619" w:name="_Toc485218339"/>
      <w:bookmarkStart w:id="2620" w:name="_Toc484688904"/>
      <w:bookmarkStart w:id="2621" w:name="_Toc484688349"/>
      <w:bookmarkStart w:id="2622" w:name="_Toc484605480"/>
      <w:bookmarkStart w:id="2623" w:name="_Toc484605356"/>
      <w:bookmarkStart w:id="2624" w:name="_Toc484526636"/>
      <w:bookmarkStart w:id="2625" w:name="_Toc484449141"/>
      <w:bookmarkStart w:id="2626" w:name="_Toc484449017"/>
      <w:bookmarkStart w:id="2627" w:name="_Toc484448893"/>
      <w:bookmarkStart w:id="2628" w:name="_Toc484448770"/>
      <w:bookmarkStart w:id="2629" w:name="_Toc484448646"/>
      <w:bookmarkStart w:id="2630" w:name="_Toc484448522"/>
      <w:bookmarkStart w:id="2631" w:name="_Toc484448398"/>
      <w:bookmarkStart w:id="2632" w:name="_Toc484448274"/>
      <w:bookmarkStart w:id="2633" w:name="_Toc484448150"/>
      <w:bookmarkStart w:id="2634" w:name="_Toc484440490"/>
      <w:bookmarkStart w:id="2635" w:name="_Toc484440130"/>
      <w:bookmarkStart w:id="2636" w:name="_Toc484440006"/>
      <w:bookmarkStart w:id="2637" w:name="_Toc484439883"/>
      <w:bookmarkStart w:id="2638" w:name="_Toc484438963"/>
      <w:bookmarkStart w:id="2639" w:name="_Toc484438839"/>
      <w:bookmarkStart w:id="2640" w:name="_Toc484438715"/>
      <w:bookmarkStart w:id="2641" w:name="_Toc484429140"/>
      <w:bookmarkStart w:id="2642" w:name="_Toc484428970"/>
      <w:bookmarkStart w:id="2643" w:name="_Toc484097796"/>
      <w:bookmarkStart w:id="2644" w:name="_Toc484011722"/>
      <w:bookmarkStart w:id="2645" w:name="_Toc484011247"/>
      <w:bookmarkStart w:id="2646" w:name="_Toc484011125"/>
      <w:bookmarkStart w:id="2647" w:name="_Toc484011003"/>
      <w:bookmarkStart w:id="2648" w:name="_Toc484010879"/>
      <w:bookmarkStart w:id="2649" w:name="_Toc484010757"/>
      <w:bookmarkStart w:id="2650" w:name="_Toc483907007"/>
      <w:bookmarkStart w:id="2651" w:name="_Toc483571629"/>
      <w:bookmarkStart w:id="2652" w:name="_Toc483571507"/>
      <w:bookmarkStart w:id="2653" w:name="_Toc483474076"/>
      <w:bookmarkStart w:id="2654" w:name="_Toc483401280"/>
      <w:bookmarkStart w:id="2655" w:name="_Toc483325802"/>
      <w:bookmarkStart w:id="2656" w:name="_Toc483316499"/>
      <w:bookmarkStart w:id="2657" w:name="_Toc483316368"/>
      <w:bookmarkStart w:id="2658" w:name="_Toc483316236"/>
      <w:bookmarkStart w:id="2659" w:name="_Toc483316031"/>
      <w:bookmarkStart w:id="2660" w:name="_Toc483302410"/>
      <w:bookmarkStart w:id="2661" w:name="_Toc483233693"/>
      <w:bookmarkStart w:id="2662" w:name="_Toc482979733"/>
      <w:bookmarkStart w:id="2663" w:name="_Toc482979635"/>
      <w:bookmarkStart w:id="2664" w:name="_Toc482979537"/>
      <w:bookmarkStart w:id="2665" w:name="_Toc482979429"/>
      <w:bookmarkStart w:id="2666" w:name="_Toc482979320"/>
      <w:bookmarkStart w:id="2667" w:name="_Toc482979211"/>
      <w:bookmarkStart w:id="2668" w:name="_Toc482979100"/>
      <w:bookmarkStart w:id="2669" w:name="_Toc482978992"/>
      <w:bookmarkStart w:id="2670" w:name="_Toc482978883"/>
      <w:bookmarkStart w:id="2671" w:name="_Toc482959764"/>
      <w:bookmarkStart w:id="2672" w:name="_Toc482959654"/>
      <w:bookmarkStart w:id="2673" w:name="_Toc482959544"/>
      <w:bookmarkStart w:id="2674" w:name="_Toc482712756"/>
      <w:bookmarkStart w:id="2675" w:name="_Toc482641310"/>
      <w:bookmarkStart w:id="2676" w:name="_Toc482633133"/>
      <w:bookmarkStart w:id="2677" w:name="_Toc482352292"/>
      <w:bookmarkStart w:id="2678" w:name="_Toc482352202"/>
      <w:bookmarkStart w:id="2679" w:name="_Toc482352112"/>
      <w:bookmarkStart w:id="2680" w:name="_Toc482352022"/>
      <w:bookmarkStart w:id="2681" w:name="_Toc482102158"/>
      <w:bookmarkStart w:id="2682" w:name="_Toc482102064"/>
      <w:bookmarkStart w:id="2683" w:name="_Toc482101969"/>
      <w:bookmarkStart w:id="2684" w:name="_Toc482101874"/>
      <w:bookmarkStart w:id="2685" w:name="_Toc482101781"/>
      <w:bookmarkStart w:id="2686" w:name="_Toc482101606"/>
      <w:bookmarkStart w:id="2687" w:name="_Toc482101491"/>
      <w:bookmarkStart w:id="2688" w:name="_Toc482101354"/>
      <w:bookmarkStart w:id="2689" w:name="_Toc482100928"/>
      <w:bookmarkStart w:id="2690" w:name="_Toc482100771"/>
      <w:bookmarkStart w:id="2691" w:name="_Toc482099054"/>
      <w:bookmarkStart w:id="2692" w:name="_Toc482097952"/>
      <w:bookmarkStart w:id="2693" w:name="_Toc482097760"/>
      <w:bookmarkStart w:id="2694" w:name="_Toc482097671"/>
      <w:bookmarkStart w:id="2695" w:name="_Toc482097582"/>
      <w:bookmarkStart w:id="2696" w:name="_Toc482025758"/>
      <w:bookmarkStart w:id="2697" w:name="_Toc485218338"/>
      <w:bookmarkStart w:id="2698" w:name="_Toc484688903"/>
      <w:bookmarkStart w:id="2699" w:name="_Toc484688348"/>
      <w:bookmarkStart w:id="2700" w:name="_Toc484605479"/>
      <w:bookmarkStart w:id="2701" w:name="_Toc484605355"/>
      <w:bookmarkStart w:id="2702" w:name="_Toc484526635"/>
      <w:bookmarkStart w:id="2703" w:name="_Toc484449140"/>
      <w:bookmarkStart w:id="2704" w:name="_Toc484449016"/>
      <w:bookmarkStart w:id="2705" w:name="_Toc484448892"/>
      <w:bookmarkStart w:id="2706" w:name="_Toc484448769"/>
      <w:bookmarkStart w:id="2707" w:name="_Toc484448645"/>
      <w:bookmarkStart w:id="2708" w:name="_Toc484448521"/>
      <w:bookmarkStart w:id="2709" w:name="_Toc484448397"/>
      <w:bookmarkStart w:id="2710" w:name="_Toc484448273"/>
      <w:bookmarkStart w:id="2711" w:name="_Toc484448149"/>
      <w:bookmarkStart w:id="2712" w:name="_Toc484440489"/>
      <w:bookmarkStart w:id="2713" w:name="_Toc484440129"/>
      <w:bookmarkStart w:id="2714" w:name="_Toc484440005"/>
      <w:bookmarkStart w:id="2715" w:name="_Toc484439882"/>
      <w:bookmarkStart w:id="2716" w:name="_Toc484438962"/>
      <w:bookmarkStart w:id="2717" w:name="_Toc484438838"/>
      <w:bookmarkStart w:id="2718" w:name="_Toc484438714"/>
      <w:bookmarkStart w:id="2719" w:name="_Toc484429139"/>
      <w:bookmarkStart w:id="2720" w:name="_Toc484428969"/>
      <w:bookmarkStart w:id="2721" w:name="_Toc484097795"/>
      <w:bookmarkStart w:id="2722" w:name="_Toc484011721"/>
      <w:bookmarkStart w:id="2723" w:name="_Toc484011246"/>
      <w:bookmarkStart w:id="2724" w:name="_Toc484011124"/>
      <w:bookmarkStart w:id="2725" w:name="_Toc484011002"/>
      <w:bookmarkStart w:id="2726" w:name="_Toc484010878"/>
      <w:bookmarkStart w:id="2727" w:name="_Toc484010756"/>
      <w:bookmarkStart w:id="2728" w:name="_Toc483907006"/>
      <w:bookmarkStart w:id="2729" w:name="_Toc483571628"/>
      <w:bookmarkStart w:id="2730" w:name="_Toc483571506"/>
      <w:bookmarkStart w:id="2731" w:name="_Toc483474075"/>
      <w:bookmarkStart w:id="2732" w:name="_Toc483401279"/>
      <w:bookmarkStart w:id="2733" w:name="_Toc483325801"/>
      <w:bookmarkStart w:id="2734" w:name="_Toc483316498"/>
      <w:bookmarkStart w:id="2735" w:name="_Toc483316367"/>
      <w:bookmarkStart w:id="2736" w:name="_Toc483316235"/>
      <w:bookmarkStart w:id="2737" w:name="_Toc483316030"/>
      <w:bookmarkStart w:id="2738" w:name="_Toc483302409"/>
      <w:bookmarkStart w:id="2739" w:name="_Toc483233692"/>
      <w:bookmarkStart w:id="2740" w:name="_Toc482979732"/>
      <w:bookmarkStart w:id="2741" w:name="_Toc482979634"/>
      <w:bookmarkStart w:id="2742" w:name="_Toc482979536"/>
      <w:bookmarkStart w:id="2743" w:name="_Toc482979428"/>
      <w:bookmarkStart w:id="2744" w:name="_Toc482979319"/>
      <w:bookmarkStart w:id="2745" w:name="_Toc482979210"/>
      <w:bookmarkStart w:id="2746" w:name="_Toc482979099"/>
      <w:bookmarkStart w:id="2747" w:name="_Toc482978991"/>
      <w:bookmarkStart w:id="2748" w:name="_Toc482978882"/>
      <w:bookmarkStart w:id="2749" w:name="_Toc482959763"/>
      <w:bookmarkStart w:id="2750" w:name="_Toc482959653"/>
      <w:bookmarkStart w:id="2751" w:name="_Toc482959543"/>
      <w:bookmarkStart w:id="2752" w:name="_Toc482712755"/>
      <w:bookmarkStart w:id="2753" w:name="_Toc482641309"/>
      <w:bookmarkStart w:id="2754" w:name="_Toc482633132"/>
      <w:bookmarkStart w:id="2755" w:name="_Toc482352291"/>
      <w:bookmarkStart w:id="2756" w:name="_Toc482352201"/>
      <w:bookmarkStart w:id="2757" w:name="_Toc482352111"/>
      <w:bookmarkStart w:id="2758" w:name="_Toc482352021"/>
      <w:bookmarkStart w:id="2759" w:name="_Toc482102157"/>
      <w:bookmarkStart w:id="2760" w:name="_Toc482102063"/>
      <w:bookmarkStart w:id="2761" w:name="_Toc482101968"/>
      <w:bookmarkStart w:id="2762" w:name="_Toc482101873"/>
      <w:bookmarkStart w:id="2763" w:name="_Toc482101780"/>
      <w:bookmarkStart w:id="2764" w:name="_Toc482101605"/>
      <w:bookmarkStart w:id="2765" w:name="_Toc482101490"/>
      <w:bookmarkStart w:id="2766" w:name="_Toc482101353"/>
      <w:bookmarkStart w:id="2767" w:name="_Toc482100927"/>
      <w:bookmarkStart w:id="2768" w:name="_Toc482100770"/>
      <w:bookmarkStart w:id="2769" w:name="_Toc482099053"/>
      <w:bookmarkStart w:id="2770" w:name="_Toc482097951"/>
      <w:bookmarkStart w:id="2771" w:name="_Toc482097759"/>
      <w:bookmarkStart w:id="2772" w:name="_Toc482097670"/>
      <w:bookmarkStart w:id="2773" w:name="_Toc482097581"/>
      <w:bookmarkStart w:id="2774" w:name="_Toc482025757"/>
      <w:bookmarkStart w:id="2775" w:name="_Toc485218337"/>
      <w:bookmarkStart w:id="2776" w:name="_Toc484688902"/>
      <w:bookmarkStart w:id="2777" w:name="_Toc484688347"/>
      <w:bookmarkStart w:id="2778" w:name="_Toc484605478"/>
      <w:bookmarkStart w:id="2779" w:name="_Toc484605354"/>
      <w:bookmarkStart w:id="2780" w:name="_Toc484526634"/>
      <w:bookmarkStart w:id="2781" w:name="_Toc484449139"/>
      <w:bookmarkStart w:id="2782" w:name="_Toc484449015"/>
      <w:bookmarkStart w:id="2783" w:name="_Toc484448891"/>
      <w:bookmarkStart w:id="2784" w:name="_Toc484448768"/>
      <w:bookmarkStart w:id="2785" w:name="_Toc484448644"/>
      <w:bookmarkStart w:id="2786" w:name="_Toc484448520"/>
      <w:bookmarkStart w:id="2787" w:name="_Toc484448396"/>
      <w:bookmarkStart w:id="2788" w:name="_Toc484448272"/>
      <w:bookmarkStart w:id="2789" w:name="_Toc484448148"/>
      <w:bookmarkStart w:id="2790" w:name="_Toc484440488"/>
      <w:bookmarkStart w:id="2791" w:name="_Toc484440128"/>
      <w:bookmarkStart w:id="2792" w:name="_Toc484440004"/>
      <w:bookmarkStart w:id="2793" w:name="_Toc484439881"/>
      <w:bookmarkStart w:id="2794" w:name="_Toc484438961"/>
      <w:bookmarkStart w:id="2795" w:name="_Toc484438837"/>
      <w:bookmarkStart w:id="2796" w:name="_Toc484438713"/>
      <w:bookmarkStart w:id="2797" w:name="_Toc484429138"/>
      <w:bookmarkStart w:id="2798" w:name="_Toc484428968"/>
      <w:bookmarkStart w:id="2799" w:name="_Toc484097794"/>
      <w:bookmarkStart w:id="2800" w:name="_Toc484011720"/>
      <w:bookmarkStart w:id="2801" w:name="_Toc484011245"/>
      <w:bookmarkStart w:id="2802" w:name="_Toc484011123"/>
      <w:bookmarkStart w:id="2803" w:name="_Toc484011001"/>
      <w:bookmarkStart w:id="2804" w:name="_Toc484010877"/>
      <w:bookmarkStart w:id="2805" w:name="_Toc484010755"/>
      <w:bookmarkStart w:id="2806" w:name="_Toc483907005"/>
      <w:bookmarkStart w:id="2807" w:name="_Toc483571627"/>
      <w:bookmarkStart w:id="2808" w:name="_Toc483571505"/>
      <w:bookmarkStart w:id="2809" w:name="_Toc483474074"/>
      <w:bookmarkStart w:id="2810" w:name="_Toc483401278"/>
      <w:bookmarkStart w:id="2811" w:name="_Toc483325800"/>
      <w:bookmarkStart w:id="2812" w:name="_Toc483316497"/>
      <w:bookmarkStart w:id="2813" w:name="_Toc483316366"/>
      <w:bookmarkStart w:id="2814" w:name="_Toc483316234"/>
      <w:bookmarkStart w:id="2815" w:name="_Toc483316029"/>
      <w:bookmarkStart w:id="2816" w:name="_Toc483302408"/>
      <w:bookmarkStart w:id="2817" w:name="_Toc483233691"/>
      <w:bookmarkStart w:id="2818" w:name="_Toc482979731"/>
      <w:bookmarkStart w:id="2819" w:name="_Toc482979633"/>
      <w:bookmarkStart w:id="2820" w:name="_Toc482979535"/>
      <w:bookmarkStart w:id="2821" w:name="_Toc482979427"/>
      <w:bookmarkStart w:id="2822" w:name="_Toc482979318"/>
      <w:bookmarkStart w:id="2823" w:name="_Toc482979209"/>
      <w:bookmarkStart w:id="2824" w:name="_Toc482979098"/>
      <w:bookmarkStart w:id="2825" w:name="_Toc482978990"/>
      <w:bookmarkStart w:id="2826" w:name="_Toc482978881"/>
      <w:bookmarkStart w:id="2827" w:name="_Toc482959762"/>
      <w:bookmarkStart w:id="2828" w:name="_Toc482959652"/>
      <w:bookmarkStart w:id="2829" w:name="_Toc482959542"/>
      <w:bookmarkStart w:id="2830" w:name="_Toc482712754"/>
      <w:bookmarkStart w:id="2831" w:name="_Toc482641308"/>
      <w:bookmarkStart w:id="2832" w:name="_Toc482633131"/>
      <w:bookmarkStart w:id="2833" w:name="_Toc482352290"/>
      <w:bookmarkStart w:id="2834" w:name="_Toc482352200"/>
      <w:bookmarkStart w:id="2835" w:name="_Toc482352110"/>
      <w:bookmarkStart w:id="2836" w:name="_Toc482352020"/>
      <w:bookmarkStart w:id="2837" w:name="_Toc482102156"/>
      <w:bookmarkStart w:id="2838" w:name="_Toc482102062"/>
      <w:bookmarkStart w:id="2839" w:name="_Toc482101967"/>
      <w:bookmarkStart w:id="2840" w:name="_Toc482101872"/>
      <w:bookmarkStart w:id="2841" w:name="_Toc482101779"/>
      <w:bookmarkStart w:id="2842" w:name="_Toc482101604"/>
      <w:bookmarkStart w:id="2843" w:name="_Toc482101489"/>
      <w:bookmarkStart w:id="2844" w:name="_Toc482101352"/>
      <w:bookmarkStart w:id="2845" w:name="_Toc482100926"/>
      <w:bookmarkStart w:id="2846" w:name="_Toc482100769"/>
      <w:bookmarkStart w:id="2847" w:name="_Toc482099052"/>
      <w:bookmarkStart w:id="2848" w:name="_Toc482097950"/>
      <w:bookmarkStart w:id="2849" w:name="_Toc482097758"/>
      <w:bookmarkStart w:id="2850" w:name="_Toc482097669"/>
      <w:bookmarkStart w:id="2851" w:name="_Toc482097580"/>
      <w:bookmarkStart w:id="2852" w:name="_Toc482025756"/>
      <w:bookmarkStart w:id="2853" w:name="_Toc485218348"/>
      <w:bookmarkStart w:id="2854" w:name="_Toc484688913"/>
      <w:bookmarkStart w:id="2855" w:name="_Ref498613645"/>
      <w:bookmarkStart w:id="2856" w:name="_Toc240626438"/>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r w:rsidRPr="00803A4D">
        <w:rPr>
          <w:rFonts w:ascii="Times New Roman" w:hAnsi="Times New Roman"/>
          <w:szCs w:val="24"/>
        </w:rPr>
        <w:t>AGGIUDICAZIONE DELL’APPALTO E STIPULA DEL CONTRATTO</w:t>
      </w:r>
      <w:bookmarkStart w:id="2857" w:name="_Ref531265966"/>
      <w:bookmarkEnd w:id="2855"/>
      <w:bookmarkEnd w:id="2857"/>
      <w:bookmarkEnd w:id="2856"/>
    </w:p>
    <w:p w14:paraId="3A8FA9AB" w14:textId="6F159CD8" w:rsidR="00C3158B" w:rsidRPr="00803A4D" w:rsidRDefault="00870286" w:rsidP="00F357BA">
      <w:pPr>
        <w:spacing w:line="240" w:lineRule="auto"/>
        <w:rPr>
          <w:rFonts w:ascii="Times New Roman" w:hAnsi="Times New Roman"/>
          <w:szCs w:val="24"/>
        </w:rPr>
      </w:pPr>
      <w:r w:rsidRPr="00803A4D">
        <w:rPr>
          <w:rFonts w:ascii="Times New Roman" w:hAnsi="Times New Roman"/>
          <w:szCs w:val="24"/>
        </w:rPr>
        <w:t xml:space="preserve">Qualora nessuna offerta risulti conveniente o idonea in relazione all’oggetto del contratto, </w:t>
      </w:r>
      <w:r w:rsidR="00C3158B" w:rsidRPr="00803A4D">
        <w:rPr>
          <w:rFonts w:ascii="Times New Roman" w:hAnsi="Times New Roman"/>
          <w:szCs w:val="24"/>
        </w:rPr>
        <w:t>la stazione appaltante</w:t>
      </w:r>
      <w:r w:rsidR="00103CF8" w:rsidRPr="00803A4D">
        <w:rPr>
          <w:rFonts w:ascii="Times New Roman" w:hAnsi="Times New Roman"/>
          <w:szCs w:val="24"/>
        </w:rPr>
        <w:t xml:space="preserve"> può decidere, </w:t>
      </w:r>
      <w:r w:rsidR="00C3158B" w:rsidRPr="00803A4D">
        <w:rPr>
          <w:rFonts w:ascii="Times New Roman" w:hAnsi="Times New Roman"/>
          <w:szCs w:val="24"/>
        </w:rPr>
        <w:t>entro 30 giorni dalla conclusione delle valutazioni delle offerte</w:t>
      </w:r>
      <w:r w:rsidR="00103CF8" w:rsidRPr="00803A4D">
        <w:rPr>
          <w:rFonts w:ascii="Times New Roman" w:hAnsi="Times New Roman"/>
          <w:szCs w:val="24"/>
        </w:rPr>
        <w:t>, di non procedere all’aggiudicazione</w:t>
      </w:r>
      <w:r w:rsidR="00C3158B" w:rsidRPr="00803A4D">
        <w:rPr>
          <w:rFonts w:ascii="Times New Roman" w:hAnsi="Times New Roman"/>
          <w:szCs w:val="24"/>
        </w:rPr>
        <w:t>.</w:t>
      </w:r>
    </w:p>
    <w:p w14:paraId="4F24095E" w14:textId="3DE77364" w:rsidR="00136D1E" w:rsidRPr="00803A4D" w:rsidRDefault="00136D1E" w:rsidP="00F357BA">
      <w:pPr>
        <w:spacing w:line="240" w:lineRule="auto"/>
        <w:rPr>
          <w:rFonts w:ascii="Times New Roman" w:hAnsi="Times New Roman"/>
          <w:szCs w:val="24"/>
        </w:rPr>
      </w:pPr>
    </w:p>
    <w:p w14:paraId="6B3FBEBB" w14:textId="7154FBDD" w:rsidR="00136D1E" w:rsidRPr="00803A4D" w:rsidRDefault="00557FFB" w:rsidP="00F357BA">
      <w:pPr>
        <w:spacing w:line="240" w:lineRule="auto"/>
        <w:rPr>
          <w:rFonts w:ascii="Times New Roman" w:hAnsi="Times New Roman"/>
          <w:szCs w:val="24"/>
        </w:rPr>
      </w:pPr>
      <w:r w:rsidRPr="00803A4D">
        <w:rPr>
          <w:rFonts w:ascii="Times New Roman" w:hAnsi="Times New Roman"/>
          <w:szCs w:val="24"/>
        </w:rPr>
        <w:t>L</w:t>
      </w:r>
      <w:r w:rsidR="00870286" w:rsidRPr="00803A4D">
        <w:rPr>
          <w:rFonts w:ascii="Times New Roman" w:hAnsi="Times New Roman"/>
          <w:szCs w:val="24"/>
        </w:rPr>
        <w:t xml:space="preserve">’aggiudicazione </w:t>
      </w:r>
      <w:r w:rsidR="006405D2" w:rsidRPr="00803A4D">
        <w:rPr>
          <w:rFonts w:ascii="Times New Roman" w:hAnsi="Times New Roman"/>
          <w:szCs w:val="24"/>
        </w:rPr>
        <w:t>è disposta</w:t>
      </w:r>
      <w:r w:rsidR="00870286" w:rsidRPr="00803A4D">
        <w:rPr>
          <w:rFonts w:ascii="Times New Roman" w:hAnsi="Times New Roman"/>
          <w:szCs w:val="24"/>
        </w:rPr>
        <w:t xml:space="preserve"> all’esito positivo della verifica del possesso dei requisiti prescritti dal presente disciplinare</w:t>
      </w:r>
      <w:r w:rsidR="006405D2" w:rsidRPr="00803A4D">
        <w:rPr>
          <w:rFonts w:ascii="Times New Roman" w:hAnsi="Times New Roman"/>
          <w:szCs w:val="24"/>
        </w:rPr>
        <w:t xml:space="preserve"> ed è immediatamente efficace</w:t>
      </w:r>
      <w:r w:rsidR="00870286" w:rsidRPr="00803A4D">
        <w:rPr>
          <w:rFonts w:ascii="Times New Roman" w:hAnsi="Times New Roman"/>
          <w:szCs w:val="24"/>
        </w:rPr>
        <w:t>.</w:t>
      </w:r>
      <w:r w:rsidR="008524B9" w:rsidRPr="00803A4D">
        <w:rPr>
          <w:rFonts w:ascii="Times New Roman" w:hAnsi="Times New Roman"/>
          <w:szCs w:val="24"/>
        </w:rPr>
        <w:t xml:space="preserve"> </w:t>
      </w:r>
    </w:p>
    <w:p w14:paraId="6E65F11B" w14:textId="2A18960C" w:rsidR="00AB7FF5" w:rsidRPr="00803A4D" w:rsidRDefault="00870286" w:rsidP="00F357BA">
      <w:pPr>
        <w:spacing w:line="240" w:lineRule="auto"/>
        <w:rPr>
          <w:rFonts w:ascii="Times New Roman" w:hAnsi="Times New Roman"/>
          <w:szCs w:val="24"/>
        </w:rPr>
      </w:pPr>
      <w:r w:rsidRPr="00803A4D">
        <w:rPr>
          <w:rFonts w:ascii="Times New Roman" w:hAnsi="Times New Roman"/>
          <w:szCs w:val="24"/>
        </w:rPr>
        <w:t xml:space="preserve">In caso di esito negativo delle verifiche, </w:t>
      </w:r>
      <w:r w:rsidR="007B5801" w:rsidRPr="00803A4D">
        <w:rPr>
          <w:rFonts w:ascii="Times New Roman" w:hAnsi="Times New Roman"/>
          <w:szCs w:val="24"/>
        </w:rPr>
        <w:t>si</w:t>
      </w:r>
      <w:r w:rsidRPr="00803A4D">
        <w:rPr>
          <w:rFonts w:ascii="Times New Roman" w:hAnsi="Times New Roman"/>
          <w:szCs w:val="24"/>
        </w:rPr>
        <w:t xml:space="preserve"> procede</w:t>
      </w:r>
      <w:r w:rsidR="004300F2" w:rsidRPr="00803A4D">
        <w:rPr>
          <w:rFonts w:ascii="Times New Roman" w:hAnsi="Times New Roman"/>
          <w:szCs w:val="24"/>
        </w:rPr>
        <w:t xml:space="preserve"> </w:t>
      </w:r>
      <w:r w:rsidR="00AB7FF5" w:rsidRPr="00803A4D">
        <w:rPr>
          <w:rFonts w:ascii="Times New Roman" w:hAnsi="Times New Roman"/>
          <w:szCs w:val="24"/>
        </w:rPr>
        <w:t>all’esclusione</w:t>
      </w:r>
      <w:r w:rsidR="00295CB5" w:rsidRPr="00803A4D">
        <w:rPr>
          <w:rFonts w:ascii="Times New Roman" w:hAnsi="Times New Roman"/>
          <w:szCs w:val="24"/>
        </w:rPr>
        <w:t xml:space="preserve"> e </w:t>
      </w:r>
      <w:r w:rsidRPr="00803A4D">
        <w:rPr>
          <w:rFonts w:ascii="Times New Roman" w:hAnsi="Times New Roman"/>
          <w:szCs w:val="24"/>
        </w:rPr>
        <w:t>alla segnalazione all’ANAC</w:t>
      </w:r>
      <w:r w:rsidR="00AB7FF5" w:rsidRPr="00803A4D">
        <w:rPr>
          <w:rFonts w:ascii="Times New Roman" w:hAnsi="Times New Roman"/>
          <w:szCs w:val="24"/>
        </w:rPr>
        <w:t>.</w:t>
      </w:r>
    </w:p>
    <w:p w14:paraId="5EFC29E0" w14:textId="580DDD97" w:rsidR="004C53A8" w:rsidRPr="00803A4D" w:rsidRDefault="00AB7FF5" w:rsidP="00F357BA">
      <w:pPr>
        <w:spacing w:line="240" w:lineRule="auto"/>
        <w:rPr>
          <w:rFonts w:ascii="Times New Roman" w:hAnsi="Times New Roman"/>
          <w:szCs w:val="24"/>
        </w:rPr>
      </w:pPr>
      <w:r w:rsidRPr="00803A4D">
        <w:rPr>
          <w:rFonts w:ascii="Times New Roman" w:hAnsi="Times New Roman"/>
          <w:szCs w:val="24"/>
        </w:rPr>
        <w:t xml:space="preserve">Successivamente si procede a ricalcolare i punteggi e a riformulare la graduatoria </w:t>
      </w:r>
      <w:r w:rsidR="00870286" w:rsidRPr="00803A4D">
        <w:rPr>
          <w:rFonts w:ascii="Times New Roman" w:hAnsi="Times New Roman"/>
          <w:szCs w:val="24"/>
        </w:rPr>
        <w:t>procedendo altresì, alle verifiche nei termini sopra indicati.</w:t>
      </w:r>
      <w:r w:rsidR="008524B9" w:rsidRPr="00803A4D">
        <w:rPr>
          <w:rFonts w:ascii="Times New Roman" w:hAnsi="Times New Roman"/>
          <w:szCs w:val="24"/>
        </w:rPr>
        <w:t xml:space="preserve"> </w:t>
      </w:r>
    </w:p>
    <w:p w14:paraId="11F9A655" w14:textId="0D62AEB1" w:rsidR="00F0614A" w:rsidRPr="00803A4D" w:rsidRDefault="00F0614A" w:rsidP="00F357BA">
      <w:pPr>
        <w:spacing w:line="240" w:lineRule="auto"/>
        <w:rPr>
          <w:rFonts w:ascii="Times New Roman" w:hAnsi="Times New Roman"/>
          <w:szCs w:val="24"/>
        </w:rPr>
      </w:pPr>
      <w:r w:rsidRPr="00803A4D">
        <w:rPr>
          <w:rFonts w:ascii="Times New Roman" w:hAnsi="Times New Roman"/>
          <w:szCs w:val="24"/>
        </w:rPr>
        <w:t>La stipulazione del contratto, essendo l’importo della concessione inferiore alle soglie europee,</w:t>
      </w:r>
      <w:r w:rsidR="00F908AA" w:rsidRPr="00803A4D">
        <w:rPr>
          <w:rFonts w:ascii="Times New Roman" w:hAnsi="Times New Roman"/>
          <w:szCs w:val="24"/>
        </w:rPr>
        <w:t xml:space="preserve"> </w:t>
      </w:r>
      <w:r w:rsidRPr="00803A4D">
        <w:rPr>
          <w:rFonts w:ascii="Times New Roman" w:hAnsi="Times New Roman"/>
          <w:szCs w:val="24"/>
        </w:rPr>
        <w:t xml:space="preserve">avviene entro trenta giorni dall’aggiudicazione; non si applica il termine di stand </w:t>
      </w:r>
      <w:proofErr w:type="spellStart"/>
      <w:r w:rsidRPr="00803A4D">
        <w:rPr>
          <w:rFonts w:ascii="Times New Roman" w:hAnsi="Times New Roman"/>
          <w:szCs w:val="24"/>
        </w:rPr>
        <w:t>still</w:t>
      </w:r>
      <w:proofErr w:type="spellEnd"/>
      <w:r w:rsidRPr="00803A4D">
        <w:rPr>
          <w:rFonts w:ascii="Times New Roman" w:hAnsi="Times New Roman"/>
          <w:szCs w:val="24"/>
        </w:rPr>
        <w:t xml:space="preserve"> a norma dell’art. 18, co. 3 </w:t>
      </w:r>
      <w:proofErr w:type="spellStart"/>
      <w:r w:rsidRPr="00803A4D">
        <w:rPr>
          <w:rFonts w:ascii="Times New Roman" w:hAnsi="Times New Roman"/>
          <w:szCs w:val="24"/>
        </w:rPr>
        <w:t>D.Lgs</w:t>
      </w:r>
      <w:proofErr w:type="spellEnd"/>
      <w:r w:rsidRPr="00803A4D">
        <w:rPr>
          <w:rFonts w:ascii="Times New Roman" w:hAnsi="Times New Roman"/>
          <w:szCs w:val="24"/>
        </w:rPr>
        <w:t xml:space="preserve"> 36/2023.</w:t>
      </w:r>
    </w:p>
    <w:p w14:paraId="72D1DCD7" w14:textId="2BDABFE6" w:rsidR="00F65B5E" w:rsidRPr="00803A4D" w:rsidRDefault="00F0614A" w:rsidP="00F357BA">
      <w:pPr>
        <w:spacing w:line="240" w:lineRule="auto"/>
        <w:rPr>
          <w:rFonts w:ascii="Times New Roman" w:hAnsi="Times New Roman"/>
          <w:szCs w:val="24"/>
        </w:rPr>
      </w:pPr>
      <w:r w:rsidRPr="00803A4D">
        <w:rPr>
          <w:rFonts w:ascii="Times New Roman" w:hAnsi="Times New Roman"/>
          <w:szCs w:val="24"/>
        </w:rPr>
        <w:t>L</w:t>
      </w:r>
      <w:r w:rsidR="00870286" w:rsidRPr="00803A4D">
        <w:rPr>
          <w:rFonts w:ascii="Times New Roman" w:hAnsi="Times New Roman"/>
          <w:szCs w:val="24"/>
        </w:rPr>
        <w:t xml:space="preserve">’aggiudicatario deve presentare la garanzia definitiva </w:t>
      </w:r>
      <w:r w:rsidR="00B5062F" w:rsidRPr="00803A4D">
        <w:rPr>
          <w:rFonts w:ascii="Times New Roman" w:hAnsi="Times New Roman"/>
          <w:szCs w:val="24"/>
        </w:rPr>
        <w:t xml:space="preserve">pari al </w:t>
      </w:r>
      <w:r w:rsidRPr="00803A4D">
        <w:rPr>
          <w:rFonts w:ascii="Times New Roman" w:hAnsi="Times New Roman"/>
          <w:szCs w:val="24"/>
        </w:rPr>
        <w:t>5</w:t>
      </w:r>
      <w:r w:rsidR="00B5062F" w:rsidRPr="00803A4D">
        <w:rPr>
          <w:rFonts w:ascii="Times New Roman" w:hAnsi="Times New Roman"/>
          <w:szCs w:val="24"/>
        </w:rPr>
        <w:t>%</w:t>
      </w:r>
      <w:r w:rsidR="00870286" w:rsidRPr="00803A4D">
        <w:rPr>
          <w:rFonts w:ascii="Times New Roman" w:hAnsi="Times New Roman"/>
          <w:szCs w:val="24"/>
        </w:rPr>
        <w:t xml:space="preserve"> </w:t>
      </w:r>
      <w:r w:rsidR="00B5062F" w:rsidRPr="00803A4D">
        <w:rPr>
          <w:rFonts w:ascii="Times New Roman" w:hAnsi="Times New Roman"/>
          <w:szCs w:val="24"/>
        </w:rPr>
        <w:t>de</w:t>
      </w:r>
      <w:r w:rsidR="00870286" w:rsidRPr="00803A4D">
        <w:rPr>
          <w:rFonts w:ascii="Times New Roman" w:hAnsi="Times New Roman"/>
          <w:szCs w:val="24"/>
        </w:rPr>
        <w:t xml:space="preserve">ll’importo </w:t>
      </w:r>
      <w:r w:rsidRPr="00803A4D">
        <w:rPr>
          <w:rFonts w:ascii="Times New Roman" w:hAnsi="Times New Roman"/>
          <w:szCs w:val="24"/>
        </w:rPr>
        <w:t>della concessione; non si applicano le riduzioni previste dall’ articolo 106, comma 8, e gli aumenti previsti dall’articolo 117, comma 2.</w:t>
      </w:r>
      <w:r w:rsidR="00A9001B" w:rsidRPr="00803A4D">
        <w:rPr>
          <w:rFonts w:ascii="Times New Roman" w:hAnsi="Times New Roman"/>
          <w:szCs w:val="24"/>
        </w:rPr>
        <w:t xml:space="preserve">  Si applicano gli artt. 53 commi 4 e 4 bis ed in quanto compatibile l’art. 117 del codice dei contratti.</w:t>
      </w:r>
    </w:p>
    <w:p w14:paraId="3D625849" w14:textId="77777777" w:rsidR="00271404" w:rsidRPr="00803A4D" w:rsidRDefault="00271404" w:rsidP="00F357BA">
      <w:pPr>
        <w:spacing w:line="240" w:lineRule="auto"/>
        <w:rPr>
          <w:rFonts w:ascii="Times New Roman" w:hAnsi="Times New Roman"/>
          <w:szCs w:val="24"/>
        </w:rPr>
      </w:pPr>
      <w:r w:rsidRPr="00803A4D">
        <w:rPr>
          <w:rFonts w:ascii="Times New Roman" w:hAnsi="Times New Roman"/>
          <w:szCs w:val="24"/>
        </w:rPr>
        <w:t>Il contratto sarà stipulato secondo i regolamenti dell’Ente Committente.</w:t>
      </w:r>
    </w:p>
    <w:p w14:paraId="53B6E093" w14:textId="0018402B" w:rsidR="00F65B5E" w:rsidRPr="00803A4D" w:rsidRDefault="00F65B5E" w:rsidP="00F357BA">
      <w:pPr>
        <w:spacing w:line="240" w:lineRule="auto"/>
        <w:rPr>
          <w:rFonts w:ascii="Times New Roman" w:hAnsi="Times New Roman"/>
          <w:szCs w:val="24"/>
        </w:rPr>
      </w:pPr>
      <w:r w:rsidRPr="00803A4D">
        <w:rPr>
          <w:rFonts w:ascii="Times New Roman" w:hAnsi="Times New Roman"/>
          <w:szCs w:val="24"/>
        </w:rPr>
        <w:t xml:space="preserve">Se la stipula del contratto non avviene nel termine per fatto della stazione appaltante, l’aggiudicatario può farne constatare il silenzio inadempimento o, in alternativa, può sciogliersi da ogni vincolo mediante atto notificato. All’aggiudicatario non spetta alcun indennizzo, salvo il rimborso delle spese contrattuali. </w:t>
      </w:r>
    </w:p>
    <w:p w14:paraId="44478406" w14:textId="2D3915B7" w:rsidR="00F65B5E" w:rsidRPr="00803A4D" w:rsidRDefault="00F65B5E" w:rsidP="00F357BA">
      <w:pPr>
        <w:spacing w:line="240" w:lineRule="auto"/>
        <w:rPr>
          <w:rFonts w:ascii="Times New Roman" w:hAnsi="Times New Roman"/>
          <w:szCs w:val="24"/>
        </w:rPr>
      </w:pPr>
      <w:r w:rsidRPr="00803A4D">
        <w:rPr>
          <w:rFonts w:ascii="Times New Roman" w:hAnsi="Times New Roman"/>
          <w:szCs w:val="24"/>
        </w:rPr>
        <w:t xml:space="preserve">Se la stipula del contratto non avviene nel termine fissato per fatto dell’aggiudicatario può costituire motivo di revoca dell’aggiudicazione. </w:t>
      </w:r>
    </w:p>
    <w:p w14:paraId="749CDA6C" w14:textId="444FCBBA" w:rsidR="00F65B5E" w:rsidRPr="00803A4D" w:rsidRDefault="00F65B5E" w:rsidP="00F357BA">
      <w:pPr>
        <w:spacing w:line="240" w:lineRule="auto"/>
        <w:rPr>
          <w:rFonts w:ascii="Times New Roman" w:hAnsi="Times New Roman"/>
          <w:szCs w:val="24"/>
        </w:rPr>
      </w:pPr>
      <w:r w:rsidRPr="00803A4D">
        <w:rPr>
          <w:rFonts w:ascii="Times New Roman" w:hAnsi="Times New Roman"/>
          <w:szCs w:val="24"/>
        </w:rPr>
        <w:t>La mancata o tardiva stipula del contratto al di fuori delle ipotesi predette, costituisce violazione del dovere di buona fede, anche in pendenza di contenzioso.</w:t>
      </w:r>
    </w:p>
    <w:p w14:paraId="1F8F9CC8" w14:textId="54990DC1" w:rsidR="004C53A8" w:rsidRPr="00803A4D" w:rsidRDefault="00870286" w:rsidP="00F357BA">
      <w:pPr>
        <w:spacing w:line="240" w:lineRule="auto"/>
        <w:rPr>
          <w:rFonts w:ascii="Times New Roman" w:hAnsi="Times New Roman"/>
          <w:szCs w:val="24"/>
        </w:rPr>
      </w:pPr>
      <w:r w:rsidRPr="00803A4D">
        <w:rPr>
          <w:rFonts w:ascii="Times New Roman" w:hAnsi="Times New Roman"/>
          <w:szCs w:val="24"/>
        </w:rPr>
        <w:t xml:space="preserve">L’aggiudicatario deposita, prima o contestualmente alla sottoscrizione del contratto di appalto, i contratti continuativi di cooperazione, servizio e/o fornitura </w:t>
      </w:r>
      <w:r w:rsidR="00B6039B" w:rsidRPr="00803A4D">
        <w:rPr>
          <w:rFonts w:ascii="Times New Roman" w:hAnsi="Times New Roman"/>
          <w:szCs w:val="24"/>
        </w:rPr>
        <w:t xml:space="preserve">ex </w:t>
      </w:r>
      <w:r w:rsidRPr="00803A4D">
        <w:rPr>
          <w:rFonts w:ascii="Times New Roman" w:hAnsi="Times New Roman"/>
          <w:szCs w:val="24"/>
        </w:rPr>
        <w:t>art</w:t>
      </w:r>
      <w:r w:rsidR="00B6039B" w:rsidRPr="00803A4D">
        <w:rPr>
          <w:rFonts w:ascii="Times New Roman" w:hAnsi="Times New Roman"/>
          <w:szCs w:val="24"/>
        </w:rPr>
        <w:t>.</w:t>
      </w:r>
      <w:r w:rsidRPr="00803A4D">
        <w:rPr>
          <w:rFonts w:ascii="Times New Roman" w:hAnsi="Times New Roman"/>
          <w:szCs w:val="24"/>
        </w:rPr>
        <w:t xml:space="preserve"> </w:t>
      </w:r>
      <w:r w:rsidR="002721FB" w:rsidRPr="00803A4D">
        <w:rPr>
          <w:rFonts w:ascii="Times New Roman" w:hAnsi="Times New Roman"/>
          <w:szCs w:val="24"/>
        </w:rPr>
        <w:t>119</w:t>
      </w:r>
      <w:r w:rsidR="00163063" w:rsidRPr="00803A4D">
        <w:rPr>
          <w:rFonts w:ascii="Times New Roman" w:hAnsi="Times New Roman"/>
          <w:szCs w:val="24"/>
        </w:rPr>
        <w:t>,</w:t>
      </w:r>
      <w:r w:rsidR="00B6039B" w:rsidRPr="00803A4D">
        <w:rPr>
          <w:rFonts w:ascii="Times New Roman" w:hAnsi="Times New Roman"/>
          <w:szCs w:val="24"/>
        </w:rPr>
        <w:t xml:space="preserve"> co.</w:t>
      </w:r>
      <w:r w:rsidR="002721FB" w:rsidRPr="00803A4D">
        <w:rPr>
          <w:rFonts w:ascii="Times New Roman" w:hAnsi="Times New Roman"/>
          <w:szCs w:val="24"/>
        </w:rPr>
        <w:t xml:space="preserve"> 3</w:t>
      </w:r>
      <w:r w:rsidR="00163063" w:rsidRPr="00803A4D">
        <w:rPr>
          <w:rFonts w:ascii="Times New Roman" w:hAnsi="Times New Roman"/>
          <w:szCs w:val="24"/>
        </w:rPr>
        <w:t>,</w:t>
      </w:r>
      <w:r w:rsidR="002721FB" w:rsidRPr="00803A4D">
        <w:rPr>
          <w:rFonts w:ascii="Times New Roman" w:hAnsi="Times New Roman"/>
          <w:szCs w:val="24"/>
        </w:rPr>
        <w:t xml:space="preserve"> lett. d) </w:t>
      </w:r>
      <w:r w:rsidRPr="00803A4D">
        <w:rPr>
          <w:rFonts w:ascii="Times New Roman" w:hAnsi="Times New Roman"/>
          <w:szCs w:val="24"/>
        </w:rPr>
        <w:t>del Codice.</w:t>
      </w:r>
    </w:p>
    <w:p w14:paraId="637E5715" w14:textId="746ACC19" w:rsidR="004C53A8" w:rsidRPr="00803A4D" w:rsidRDefault="00557FFB" w:rsidP="00F357BA">
      <w:pPr>
        <w:spacing w:line="240" w:lineRule="auto"/>
        <w:rPr>
          <w:rFonts w:ascii="Times New Roman" w:hAnsi="Times New Roman"/>
          <w:szCs w:val="24"/>
        </w:rPr>
      </w:pPr>
      <w:r w:rsidRPr="00803A4D">
        <w:rPr>
          <w:rFonts w:ascii="Times New Roman" w:hAnsi="Times New Roman"/>
          <w:szCs w:val="24"/>
        </w:rPr>
        <w:t>L</w:t>
      </w:r>
      <w:r w:rsidR="00870286" w:rsidRPr="00803A4D">
        <w:rPr>
          <w:rFonts w:ascii="Times New Roman" w:hAnsi="Times New Roman"/>
          <w:szCs w:val="24"/>
        </w:rPr>
        <w:t>’affidatario comunica, per ogni sub-contratto che non costituisce subappalto, l’importo e l’oggetto del medesimo, nonché il nome del sub-contraente, prima dell’inizio della prestazione.</w:t>
      </w:r>
    </w:p>
    <w:p w14:paraId="22E68870" w14:textId="1F03C4B4" w:rsidR="004C53A8" w:rsidRPr="00803A4D" w:rsidRDefault="00870286" w:rsidP="00F357BA">
      <w:pPr>
        <w:widowControl w:val="0"/>
        <w:spacing w:line="240" w:lineRule="auto"/>
        <w:rPr>
          <w:rFonts w:ascii="Times New Roman" w:hAnsi="Times New Roman"/>
          <w:szCs w:val="24"/>
          <w:lang w:eastAsia="it-IT"/>
        </w:rPr>
      </w:pPr>
      <w:r w:rsidRPr="00803A4D">
        <w:rPr>
          <w:rFonts w:ascii="Times New Roman" w:hAnsi="Times New Roman"/>
          <w:szCs w:val="24"/>
          <w:lang w:eastAsia="it-IT"/>
        </w:rPr>
        <w:t xml:space="preserve">Sono a carico dell’aggiudicatario tutte le spese contrattuali, gli oneri fiscali quali imposte e tasse - ivi comprese quelle di registro ove dovute - relative alla stipulazione del contratto. </w:t>
      </w:r>
    </w:p>
    <w:p w14:paraId="6E9DE5BC" w14:textId="09ADD340" w:rsidR="00CD3EBE" w:rsidRPr="00803A4D" w:rsidRDefault="00CD2A6F" w:rsidP="00F357BA">
      <w:pPr>
        <w:spacing w:line="240" w:lineRule="auto"/>
        <w:rPr>
          <w:rFonts w:ascii="Times New Roman" w:hAnsi="Times New Roman"/>
          <w:szCs w:val="24"/>
        </w:rPr>
      </w:pPr>
      <w:r w:rsidRPr="00803A4D">
        <w:rPr>
          <w:rFonts w:ascii="Times New Roman" w:hAnsi="Times New Roman"/>
          <w:szCs w:val="24"/>
        </w:rPr>
        <w:t>In caso di interpello a seguito di</w:t>
      </w:r>
      <w:r w:rsidR="00CD3EBE" w:rsidRPr="00803A4D">
        <w:rPr>
          <w:rFonts w:ascii="Times New Roman" w:hAnsi="Times New Roman"/>
          <w:szCs w:val="24"/>
        </w:rPr>
        <w:t xml:space="preserve"> risoluzione/recesso </w:t>
      </w:r>
      <w:r w:rsidR="00A97D6B" w:rsidRPr="00803A4D">
        <w:rPr>
          <w:rFonts w:ascii="Times New Roman" w:hAnsi="Times New Roman"/>
          <w:szCs w:val="24"/>
        </w:rPr>
        <w:t xml:space="preserve">del contratto </w:t>
      </w:r>
      <w:r w:rsidR="00CD3EBE" w:rsidRPr="00803A4D">
        <w:rPr>
          <w:rFonts w:ascii="Times New Roman" w:hAnsi="Times New Roman"/>
          <w:szCs w:val="24"/>
        </w:rPr>
        <w:t>in corso di esecuzione</w:t>
      </w:r>
      <w:r w:rsidRPr="00803A4D">
        <w:rPr>
          <w:rFonts w:ascii="Times New Roman" w:hAnsi="Times New Roman"/>
          <w:szCs w:val="24"/>
        </w:rPr>
        <w:t>,</w:t>
      </w:r>
      <w:r w:rsidR="00CD3EBE" w:rsidRPr="00803A4D">
        <w:rPr>
          <w:rFonts w:ascii="Times New Roman" w:hAnsi="Times New Roman"/>
          <w:szCs w:val="24"/>
        </w:rPr>
        <w:t xml:space="preserve"> il nuovo affidamento avviene alle condizioni proposte dall’operatore economico interpellato</w:t>
      </w:r>
      <w:r w:rsidRPr="00803A4D">
        <w:rPr>
          <w:rFonts w:ascii="Times New Roman" w:hAnsi="Times New Roman"/>
          <w:szCs w:val="24"/>
        </w:rPr>
        <w:t xml:space="preserve">, ai sensi dell’art. 124 comma 2 del </w:t>
      </w:r>
      <w:r w:rsidR="00F65B5E" w:rsidRPr="00803A4D">
        <w:rPr>
          <w:rFonts w:ascii="Times New Roman" w:hAnsi="Times New Roman"/>
          <w:szCs w:val="24"/>
        </w:rPr>
        <w:t>C</w:t>
      </w:r>
      <w:r w:rsidRPr="00803A4D">
        <w:rPr>
          <w:rFonts w:ascii="Times New Roman" w:hAnsi="Times New Roman"/>
          <w:szCs w:val="24"/>
        </w:rPr>
        <w:t>odice.</w:t>
      </w:r>
    </w:p>
    <w:p w14:paraId="6C8DE6B5" w14:textId="77777777" w:rsidR="00406950" w:rsidRPr="00803A4D" w:rsidRDefault="00406950" w:rsidP="00F357BA">
      <w:pPr>
        <w:spacing w:line="240" w:lineRule="auto"/>
        <w:rPr>
          <w:rFonts w:ascii="Times New Roman" w:hAnsi="Times New Roman"/>
          <w:szCs w:val="24"/>
        </w:rPr>
      </w:pPr>
    </w:p>
    <w:p w14:paraId="010CE3B8" w14:textId="7086BDD7" w:rsidR="004C53A8" w:rsidRPr="00803A4D" w:rsidRDefault="004C667D" w:rsidP="00F357BA">
      <w:pPr>
        <w:pStyle w:val="Titolo2"/>
        <w:numPr>
          <w:ilvl w:val="0"/>
          <w:numId w:val="2"/>
        </w:numPr>
        <w:spacing w:before="0" w:after="0" w:line="240" w:lineRule="auto"/>
        <w:ind w:left="357" w:hanging="357"/>
        <w:rPr>
          <w:rFonts w:ascii="Times New Roman" w:hAnsi="Times New Roman"/>
          <w:szCs w:val="24"/>
        </w:rPr>
      </w:pPr>
      <w:bookmarkStart w:id="2858" w:name="_Toc240626439"/>
      <w:r w:rsidRPr="00803A4D">
        <w:rPr>
          <w:rFonts w:ascii="Times New Roman" w:hAnsi="Times New Roman"/>
          <w:szCs w:val="24"/>
        </w:rPr>
        <w:t>OBBLIGHI RELATIVI ALLA TRACCIABILITÀ DEI FLUSSI FINANZIARI</w:t>
      </w:r>
      <w:bookmarkEnd w:id="2858"/>
      <w:r w:rsidRPr="00803A4D">
        <w:rPr>
          <w:rFonts w:ascii="Times New Roman" w:hAnsi="Times New Roman"/>
          <w:szCs w:val="24"/>
        </w:rPr>
        <w:t xml:space="preserve"> </w:t>
      </w:r>
    </w:p>
    <w:p w14:paraId="6688B1B4" w14:textId="16EE4446" w:rsidR="004C53A8" w:rsidRPr="00803A4D" w:rsidRDefault="00870286" w:rsidP="00365284">
      <w:pPr>
        <w:spacing w:line="240" w:lineRule="auto"/>
        <w:rPr>
          <w:rFonts w:ascii="Times New Roman" w:hAnsi="Times New Roman"/>
          <w:szCs w:val="24"/>
        </w:rPr>
      </w:pPr>
      <w:r w:rsidRPr="00803A4D">
        <w:rPr>
          <w:rFonts w:ascii="Times New Roman" w:hAnsi="Times New Roman"/>
          <w:szCs w:val="24"/>
        </w:rPr>
        <w:t xml:space="preserve">Il contratto d’appalto è soggetto agli obblighi in tema di tracciabilità dei flussi finanziari di cui alla </w:t>
      </w:r>
      <w:r w:rsidR="007868F0" w:rsidRPr="00803A4D">
        <w:rPr>
          <w:rFonts w:ascii="Times New Roman" w:hAnsi="Times New Roman"/>
          <w:szCs w:val="24"/>
        </w:rPr>
        <w:t>legge</w:t>
      </w:r>
      <w:r w:rsidRPr="00803A4D">
        <w:rPr>
          <w:rFonts w:ascii="Times New Roman" w:hAnsi="Times New Roman"/>
          <w:szCs w:val="24"/>
        </w:rPr>
        <w:t xml:space="preserve"> 13 agosto 2010, n. 136.</w:t>
      </w:r>
    </w:p>
    <w:p w14:paraId="25163882" w14:textId="77777777" w:rsidR="004C53A8" w:rsidRPr="00803A4D" w:rsidRDefault="00870286" w:rsidP="00365284">
      <w:pPr>
        <w:spacing w:line="240" w:lineRule="auto"/>
        <w:rPr>
          <w:rFonts w:ascii="Times New Roman" w:hAnsi="Times New Roman"/>
          <w:szCs w:val="24"/>
        </w:rPr>
      </w:pPr>
      <w:r w:rsidRPr="00803A4D">
        <w:rPr>
          <w:rFonts w:ascii="Times New Roman" w:hAnsi="Times New Roman"/>
          <w:szCs w:val="24"/>
        </w:rPr>
        <w:t>L’affidatario deve comunicare alla stazione appaltante:</w:t>
      </w:r>
    </w:p>
    <w:p w14:paraId="6082AAAB" w14:textId="77777777" w:rsidR="004C53A8" w:rsidRPr="00803A4D" w:rsidRDefault="00870286" w:rsidP="00575F2B">
      <w:pPr>
        <w:pStyle w:val="Paragrafoelenco"/>
        <w:numPr>
          <w:ilvl w:val="0"/>
          <w:numId w:val="17"/>
        </w:numPr>
        <w:spacing w:line="240" w:lineRule="auto"/>
        <w:rPr>
          <w:rFonts w:ascii="Times New Roman" w:hAnsi="Times New Roman"/>
          <w:szCs w:val="24"/>
        </w:rPr>
      </w:pPr>
      <w:r w:rsidRPr="00803A4D">
        <w:rPr>
          <w:rFonts w:ascii="Times New Roman" w:hAnsi="Times New Roman"/>
          <w:szCs w:val="24"/>
        </w:rPr>
        <w:t>gli estremi identificativi dei conti correnti bancari o postali dedicati, con l'indicazione dell'opera/servizio/fornitura alla quale sono dedicati;</w:t>
      </w:r>
    </w:p>
    <w:p w14:paraId="0FDA3AFD" w14:textId="77777777" w:rsidR="004C53A8" w:rsidRPr="00803A4D" w:rsidRDefault="00870286" w:rsidP="00575F2B">
      <w:pPr>
        <w:pStyle w:val="Paragrafoelenco"/>
        <w:numPr>
          <w:ilvl w:val="0"/>
          <w:numId w:val="17"/>
        </w:numPr>
        <w:spacing w:line="240" w:lineRule="auto"/>
        <w:rPr>
          <w:rFonts w:ascii="Times New Roman" w:hAnsi="Times New Roman"/>
          <w:szCs w:val="24"/>
        </w:rPr>
      </w:pPr>
      <w:r w:rsidRPr="00803A4D">
        <w:rPr>
          <w:rFonts w:ascii="Times New Roman" w:hAnsi="Times New Roman"/>
          <w:szCs w:val="24"/>
        </w:rPr>
        <w:t>le generalità e il codice fiscale delle persone delegate ad operare sugli stessi;</w:t>
      </w:r>
    </w:p>
    <w:p w14:paraId="4215BFB8" w14:textId="77777777" w:rsidR="004C53A8" w:rsidRPr="00803A4D" w:rsidRDefault="00870286" w:rsidP="00575F2B">
      <w:pPr>
        <w:pStyle w:val="Paragrafoelenco"/>
        <w:numPr>
          <w:ilvl w:val="0"/>
          <w:numId w:val="17"/>
        </w:numPr>
        <w:spacing w:line="240" w:lineRule="auto"/>
        <w:rPr>
          <w:rFonts w:ascii="Times New Roman" w:hAnsi="Times New Roman"/>
          <w:szCs w:val="24"/>
        </w:rPr>
      </w:pPr>
      <w:r w:rsidRPr="00803A4D">
        <w:rPr>
          <w:rFonts w:ascii="Times New Roman" w:hAnsi="Times New Roman"/>
          <w:szCs w:val="24"/>
        </w:rPr>
        <w:t xml:space="preserve">ogni modifica relativa ai dati trasmessi. </w:t>
      </w:r>
    </w:p>
    <w:p w14:paraId="5768DE71" w14:textId="51DC0A49" w:rsidR="004C53A8" w:rsidRPr="00803A4D" w:rsidRDefault="00870286" w:rsidP="00365284">
      <w:pPr>
        <w:spacing w:line="240" w:lineRule="auto"/>
        <w:rPr>
          <w:rFonts w:ascii="Times New Roman" w:hAnsi="Times New Roman"/>
          <w:szCs w:val="24"/>
        </w:rPr>
      </w:pPr>
      <w:r w:rsidRPr="00803A4D">
        <w:rPr>
          <w:rFonts w:ascii="Times New Roman" w:hAnsi="Times New Roman"/>
          <w:szCs w:val="24"/>
        </w:rPr>
        <w:lastRenderedPageBreak/>
        <w:t>La comunicazione deve essere effettuata entro sette giorni dall'accensione del conto corrente ovvero, nel caso di conti correnti già esistenti, dalla loro prima utilizzazione in operazioni finanziarie relative ad una commessa pubblica. In caso di persone giuridiche, la comunicazione de quo deve essere sottoscritta da un legale rappresentante ovvero da un soggetto munito di apposita procura. L'omessa, tardiva o incompleta comunicazione degli elementi informativi comporta, a carico del soggetto inadempiente, l'applicazione di una sanzione amministrativa pecuniaria da 500</w:t>
      </w:r>
      <w:r w:rsidR="00327045" w:rsidRPr="00803A4D">
        <w:rPr>
          <w:rFonts w:ascii="Times New Roman" w:hAnsi="Times New Roman"/>
          <w:szCs w:val="24"/>
        </w:rPr>
        <w:t>,00</w:t>
      </w:r>
      <w:r w:rsidRPr="00803A4D">
        <w:rPr>
          <w:rFonts w:ascii="Times New Roman" w:hAnsi="Times New Roman"/>
          <w:szCs w:val="24"/>
        </w:rPr>
        <w:t xml:space="preserve"> a 3.000</w:t>
      </w:r>
      <w:r w:rsidR="003A1C3A" w:rsidRPr="00803A4D">
        <w:rPr>
          <w:rFonts w:ascii="Times New Roman" w:hAnsi="Times New Roman"/>
          <w:szCs w:val="24"/>
        </w:rPr>
        <w:t>,00</w:t>
      </w:r>
      <w:r w:rsidRPr="00803A4D">
        <w:rPr>
          <w:rFonts w:ascii="Times New Roman" w:hAnsi="Times New Roman"/>
          <w:szCs w:val="24"/>
        </w:rPr>
        <w:t xml:space="preserve"> euro. </w:t>
      </w:r>
    </w:p>
    <w:p w14:paraId="6D2A84C4" w14:textId="77777777" w:rsidR="004C53A8" w:rsidRPr="00803A4D" w:rsidRDefault="00870286" w:rsidP="00365284">
      <w:pPr>
        <w:spacing w:line="240" w:lineRule="auto"/>
        <w:rPr>
          <w:rFonts w:ascii="Times New Roman" w:hAnsi="Times New Roman"/>
          <w:szCs w:val="24"/>
        </w:rPr>
      </w:pPr>
      <w:r w:rsidRPr="00803A4D">
        <w:rPr>
          <w:rFonts w:ascii="Times New Roman" w:hAnsi="Times New Roman"/>
          <w:szCs w:val="24"/>
        </w:rPr>
        <w:t xml:space="preserve">Il mancato adempimento agli obblighi previsti per la tracciabilità dei flussi finanziari relativi all’appalto comporta la risoluzione di diritto del contratto. </w:t>
      </w:r>
    </w:p>
    <w:p w14:paraId="13344CBD" w14:textId="77777777" w:rsidR="004C53A8" w:rsidRPr="00803A4D" w:rsidRDefault="00870286" w:rsidP="00365284">
      <w:pPr>
        <w:spacing w:line="240" w:lineRule="auto"/>
        <w:rPr>
          <w:rFonts w:ascii="Times New Roman" w:hAnsi="Times New Roman"/>
          <w:szCs w:val="24"/>
        </w:rPr>
      </w:pPr>
      <w:r w:rsidRPr="00803A4D">
        <w:rPr>
          <w:rFonts w:ascii="Times New Roman" w:hAnsi="Times New Roman"/>
          <w:szCs w:val="24"/>
        </w:rPr>
        <w:t>In occasione di ogni pagamento all’appaltatore o di interventi di controllo ulteriori si procede alla verifica dell’assolvimento degli obblighi relativi alla tracciabilità dei flussi finanziari.</w:t>
      </w:r>
    </w:p>
    <w:p w14:paraId="5870BA1D" w14:textId="5A718B01" w:rsidR="004C53A8" w:rsidRPr="00803A4D" w:rsidRDefault="00870286" w:rsidP="00365284">
      <w:pPr>
        <w:spacing w:line="240" w:lineRule="auto"/>
        <w:rPr>
          <w:rFonts w:ascii="Times New Roman" w:hAnsi="Times New Roman"/>
          <w:szCs w:val="24"/>
        </w:rPr>
      </w:pPr>
      <w:r w:rsidRPr="00803A4D">
        <w:rPr>
          <w:rFonts w:ascii="Times New Roman" w:hAnsi="Times New Roman"/>
          <w:szCs w:val="24"/>
        </w:rPr>
        <w:t>Il contratto è sottoposto alla condizione risolutiva in tutti i casi in cui le transazioni siano state eseguite senza avvalersi di banche o di Società Poste Italiane S.p.a. o anche senza strumenti diversi dal bonifico bancario o postale che siano idonei a garantire la piena tracciabilità delle operazioni per il corrispettivo dovuto in dipendenza del presente contratto.</w:t>
      </w:r>
    </w:p>
    <w:p w14:paraId="50EE8C8A" w14:textId="77777777" w:rsidR="00402E67" w:rsidRPr="00803A4D" w:rsidRDefault="00402E67" w:rsidP="00365284">
      <w:pPr>
        <w:spacing w:line="240" w:lineRule="auto"/>
        <w:rPr>
          <w:rFonts w:ascii="Times New Roman" w:hAnsi="Times New Roman"/>
          <w:szCs w:val="24"/>
        </w:rPr>
      </w:pPr>
    </w:p>
    <w:p w14:paraId="774BEE37" w14:textId="6521AE82" w:rsidR="004C53A8" w:rsidRPr="00803A4D" w:rsidRDefault="004C667D" w:rsidP="00575F2B">
      <w:pPr>
        <w:pStyle w:val="Titolo2"/>
        <w:numPr>
          <w:ilvl w:val="0"/>
          <w:numId w:val="2"/>
        </w:numPr>
        <w:spacing w:before="0" w:after="0" w:line="240" w:lineRule="auto"/>
        <w:ind w:left="357" w:hanging="357"/>
        <w:rPr>
          <w:rFonts w:ascii="Times New Roman" w:hAnsi="Times New Roman"/>
          <w:szCs w:val="24"/>
        </w:rPr>
      </w:pPr>
      <w:bookmarkStart w:id="2859" w:name="_Toc240626440"/>
      <w:r w:rsidRPr="00803A4D">
        <w:rPr>
          <w:rFonts w:ascii="Times New Roman" w:hAnsi="Times New Roman"/>
          <w:szCs w:val="24"/>
        </w:rPr>
        <w:t xml:space="preserve">CODICE </w:t>
      </w:r>
      <w:r w:rsidR="008B7EE1" w:rsidRPr="00803A4D">
        <w:rPr>
          <w:rFonts w:ascii="Times New Roman" w:hAnsi="Times New Roman"/>
          <w:szCs w:val="24"/>
        </w:rPr>
        <w:t>DI COMPORTAMENTO</w:t>
      </w:r>
      <w:bookmarkEnd w:id="2859"/>
      <w:r w:rsidR="008B7EE1" w:rsidRPr="00803A4D">
        <w:rPr>
          <w:rFonts w:ascii="Times New Roman" w:hAnsi="Times New Roman"/>
          <w:szCs w:val="24"/>
        </w:rPr>
        <w:t xml:space="preserve"> </w:t>
      </w:r>
      <w:r w:rsidRPr="00803A4D">
        <w:rPr>
          <w:rFonts w:ascii="Times New Roman" w:hAnsi="Times New Roman"/>
          <w:szCs w:val="24"/>
        </w:rPr>
        <w:t xml:space="preserve"> </w:t>
      </w:r>
    </w:p>
    <w:p w14:paraId="36FEBA54" w14:textId="1E179B09" w:rsidR="004C53A8" w:rsidRPr="00803A4D" w:rsidRDefault="00870286" w:rsidP="00365284">
      <w:pPr>
        <w:widowControl w:val="0"/>
        <w:spacing w:line="240" w:lineRule="auto"/>
        <w:rPr>
          <w:rFonts w:ascii="Times New Roman" w:hAnsi="Times New Roman"/>
          <w:szCs w:val="24"/>
        </w:rPr>
      </w:pPr>
      <w:r w:rsidRPr="00803A4D">
        <w:rPr>
          <w:rFonts w:ascii="Times New Roman" w:hAnsi="Times New Roman"/>
          <w:szCs w:val="24"/>
          <w:lang w:eastAsia="it-IT"/>
        </w:rPr>
        <w:t>Nello svolgimento delle attività oggetto del contratto di appalto, l’aggiudicatario deve uniformarsi ai principi e</w:t>
      </w:r>
      <w:r w:rsidR="008D6E8D" w:rsidRPr="00803A4D">
        <w:rPr>
          <w:rFonts w:ascii="Times New Roman" w:hAnsi="Times New Roman"/>
          <w:szCs w:val="24"/>
          <w:lang w:eastAsia="it-IT"/>
        </w:rPr>
        <w:t>, per quanto compatibili,</w:t>
      </w:r>
      <w:r w:rsidRPr="00803A4D">
        <w:rPr>
          <w:rFonts w:ascii="Times New Roman" w:hAnsi="Times New Roman"/>
          <w:szCs w:val="24"/>
          <w:lang w:eastAsia="it-IT"/>
        </w:rPr>
        <w:t xml:space="preserve"> ai doveri </w:t>
      </w:r>
      <w:r w:rsidR="008D6E8D" w:rsidRPr="00803A4D">
        <w:rPr>
          <w:rFonts w:ascii="Times New Roman" w:hAnsi="Times New Roman"/>
          <w:szCs w:val="24"/>
          <w:lang w:eastAsia="it-IT"/>
        </w:rPr>
        <w:t xml:space="preserve">di condotta </w:t>
      </w:r>
      <w:r w:rsidRPr="00803A4D">
        <w:rPr>
          <w:rFonts w:ascii="Times New Roman" w:hAnsi="Times New Roman"/>
          <w:szCs w:val="24"/>
          <w:lang w:eastAsia="it-IT"/>
        </w:rPr>
        <w:t xml:space="preserve">richiamati nel </w:t>
      </w:r>
      <w:r w:rsidR="008D6E8D" w:rsidRPr="00803A4D">
        <w:rPr>
          <w:rFonts w:ascii="Times New Roman" w:hAnsi="Times New Roman"/>
          <w:szCs w:val="24"/>
          <w:lang w:eastAsia="it-IT"/>
        </w:rPr>
        <w:t xml:space="preserve">Decreto del Presidente della Repubblica 16 aprile 2013 n. 62 </w:t>
      </w:r>
      <w:r w:rsidRPr="00803A4D">
        <w:rPr>
          <w:rFonts w:ascii="Times New Roman" w:hAnsi="Times New Roman"/>
          <w:szCs w:val="24"/>
          <w:lang w:eastAsia="it-IT"/>
        </w:rPr>
        <w:t xml:space="preserve">e </w:t>
      </w:r>
      <w:r w:rsidR="008D6E8D" w:rsidRPr="00803A4D">
        <w:rPr>
          <w:rFonts w:ascii="Times New Roman" w:hAnsi="Times New Roman"/>
          <w:szCs w:val="24"/>
          <w:lang w:eastAsia="it-IT"/>
        </w:rPr>
        <w:t xml:space="preserve">nel codice di comportamento </w:t>
      </w:r>
      <w:r w:rsidR="00FD5E0A" w:rsidRPr="00803A4D">
        <w:rPr>
          <w:rFonts w:ascii="Times New Roman" w:hAnsi="Times New Roman"/>
          <w:szCs w:val="24"/>
          <w:lang w:eastAsia="it-IT"/>
        </w:rPr>
        <w:t>dell’Ente esecutore del contratto.</w:t>
      </w:r>
      <w:r w:rsidR="008D6E8D" w:rsidRPr="00803A4D">
        <w:rPr>
          <w:rFonts w:ascii="Times New Roman" w:hAnsi="Times New Roman"/>
          <w:szCs w:val="24"/>
          <w:lang w:eastAsia="it-IT"/>
        </w:rPr>
        <w:t xml:space="preserve"> </w:t>
      </w:r>
    </w:p>
    <w:p w14:paraId="653EF637" w14:textId="7ADC5B60" w:rsidR="004C53A8" w:rsidRPr="00803A4D" w:rsidRDefault="00870286" w:rsidP="00365284">
      <w:pPr>
        <w:widowControl w:val="0"/>
        <w:spacing w:line="240" w:lineRule="auto"/>
        <w:rPr>
          <w:rFonts w:ascii="Times New Roman" w:hAnsi="Times New Roman"/>
          <w:szCs w:val="24"/>
          <w:lang w:eastAsia="it-IT"/>
        </w:rPr>
      </w:pPr>
      <w:r w:rsidRPr="00803A4D">
        <w:rPr>
          <w:rFonts w:ascii="Times New Roman" w:hAnsi="Times New Roman"/>
          <w:szCs w:val="24"/>
          <w:lang w:eastAsia="it-IT"/>
        </w:rPr>
        <w:t>In seguito alla comunicazione di aggiudicazione e prima della stipula del contratto, l’aggiudicatario ha l’onere di prendere visione dei predetti documenti pubblicati sul sito della stazione appaltante</w:t>
      </w:r>
      <w:r w:rsidR="003F60DD" w:rsidRPr="00803A4D">
        <w:rPr>
          <w:rFonts w:ascii="Times New Roman" w:hAnsi="Times New Roman"/>
          <w:szCs w:val="24"/>
          <w:lang w:eastAsia="it-IT"/>
        </w:rPr>
        <w:t>.</w:t>
      </w:r>
    </w:p>
    <w:p w14:paraId="72AA75E5" w14:textId="77777777" w:rsidR="00921C87" w:rsidRPr="00803A4D" w:rsidRDefault="00921C87" w:rsidP="00365284">
      <w:pPr>
        <w:widowControl w:val="0"/>
        <w:spacing w:line="240" w:lineRule="auto"/>
        <w:rPr>
          <w:rFonts w:ascii="Times New Roman" w:hAnsi="Times New Roman"/>
          <w:szCs w:val="24"/>
          <w:lang w:eastAsia="it-IT"/>
        </w:rPr>
      </w:pPr>
    </w:p>
    <w:p w14:paraId="3B7883AF" w14:textId="77777777" w:rsidR="004C53A8" w:rsidRPr="00803A4D" w:rsidRDefault="00870286" w:rsidP="00575F2B">
      <w:pPr>
        <w:pStyle w:val="Titolo2"/>
        <w:numPr>
          <w:ilvl w:val="0"/>
          <w:numId w:val="2"/>
        </w:numPr>
        <w:spacing w:before="0" w:after="0" w:line="240" w:lineRule="auto"/>
        <w:ind w:left="357" w:hanging="357"/>
        <w:rPr>
          <w:rFonts w:ascii="Times New Roman" w:hAnsi="Times New Roman"/>
          <w:szCs w:val="24"/>
        </w:rPr>
      </w:pPr>
      <w:bookmarkStart w:id="2860" w:name="_Toc240626441"/>
      <w:r w:rsidRPr="00803A4D">
        <w:rPr>
          <w:rFonts w:ascii="Times New Roman" w:hAnsi="Times New Roman"/>
          <w:szCs w:val="24"/>
        </w:rPr>
        <w:t>ACCESSO AGLI ATTI</w:t>
      </w:r>
      <w:bookmarkEnd w:id="2860"/>
    </w:p>
    <w:p w14:paraId="115B3884" w14:textId="77777777" w:rsidR="00E453CA" w:rsidRPr="00803A4D" w:rsidRDefault="00327045" w:rsidP="00365284">
      <w:pPr>
        <w:widowControl w:val="0"/>
        <w:spacing w:line="240" w:lineRule="auto"/>
        <w:rPr>
          <w:rFonts w:ascii="Times New Roman" w:hAnsi="Times New Roman"/>
          <w:szCs w:val="24"/>
        </w:rPr>
      </w:pPr>
      <w:r w:rsidRPr="00803A4D">
        <w:rPr>
          <w:rFonts w:ascii="Times New Roman" w:hAnsi="Times New Roman"/>
          <w:szCs w:val="24"/>
        </w:rPr>
        <w:t xml:space="preserve">L’accesso agli atti della procedura è assicurato in modalità digitale mediante acquisizione diretta dei dati e delle informazioni inseriti nelle </w:t>
      </w:r>
      <w:r w:rsidR="00E453CA" w:rsidRPr="00803A4D">
        <w:rPr>
          <w:rFonts w:ascii="Times New Roman" w:hAnsi="Times New Roman"/>
          <w:szCs w:val="24"/>
        </w:rPr>
        <w:t>PAD a decorrere dalla comunicazione digitale dell’aggiudicazione.</w:t>
      </w:r>
    </w:p>
    <w:p w14:paraId="3223F486" w14:textId="77777777" w:rsidR="00FE7A32" w:rsidRPr="00803A4D" w:rsidRDefault="00FE7A32" w:rsidP="00365284">
      <w:pPr>
        <w:widowControl w:val="0"/>
        <w:spacing w:line="240" w:lineRule="auto"/>
        <w:rPr>
          <w:rFonts w:ascii="Times New Roman" w:hAnsi="Times New Roman"/>
          <w:szCs w:val="24"/>
        </w:rPr>
      </w:pPr>
      <w:r w:rsidRPr="00803A4D">
        <w:rPr>
          <w:rFonts w:ascii="Times New Roman" w:hAnsi="Times New Roman"/>
          <w:szCs w:val="24"/>
        </w:rPr>
        <w:t>A tutti i partecipanti non esclusi in via definitiva sono messi a disposizione, mediante la PAD, l’offerta dell’operatore economico risultato aggiudicatario, i verbali di gara e gli atti, i dati e le informazioni che sono stati valutati ai fini dell’aggiudicazione</w:t>
      </w:r>
    </w:p>
    <w:p w14:paraId="3239668D" w14:textId="66D3D48D" w:rsidR="00FE7A32" w:rsidRPr="00803A4D" w:rsidRDefault="00FE7A32" w:rsidP="00365284">
      <w:pPr>
        <w:widowControl w:val="0"/>
        <w:spacing w:line="240" w:lineRule="auto"/>
        <w:rPr>
          <w:rFonts w:ascii="Times New Roman" w:hAnsi="Times New Roman"/>
          <w:szCs w:val="24"/>
        </w:rPr>
      </w:pPr>
      <w:r w:rsidRPr="00803A4D">
        <w:rPr>
          <w:rFonts w:ascii="Times New Roman" w:hAnsi="Times New Roman"/>
          <w:szCs w:val="24"/>
        </w:rPr>
        <w:t>Ai partecipanti collocatisi nei primi cinque posti della graduatoria sono rese disponibili, reciprocamente, le offerte presentate dagli stessi</w:t>
      </w:r>
    </w:p>
    <w:p w14:paraId="52DD38E3" w14:textId="77777777" w:rsidR="00FE7A32" w:rsidRPr="00803A4D" w:rsidRDefault="00FE7A32" w:rsidP="00365284">
      <w:pPr>
        <w:widowControl w:val="0"/>
        <w:spacing w:line="240" w:lineRule="auto"/>
        <w:rPr>
          <w:rFonts w:ascii="Times New Roman" w:hAnsi="Times New Roman"/>
          <w:szCs w:val="24"/>
        </w:rPr>
      </w:pPr>
      <w:r w:rsidRPr="00803A4D">
        <w:rPr>
          <w:rFonts w:ascii="Times New Roman" w:hAnsi="Times New Roman"/>
          <w:szCs w:val="24"/>
        </w:rPr>
        <w:t>I partecipanti collocatisi oltre il quinto posto della graduatoria possono accedere alle offerte dei concorrenti diversi dal primo presentando apposita istanza ai sensi degli articoli 3 bis e 22 della legge n. 241/90.</w:t>
      </w:r>
    </w:p>
    <w:p w14:paraId="749721C1" w14:textId="265DFC73" w:rsidR="00FE7A32" w:rsidRPr="00803A4D" w:rsidRDefault="00FA6461" w:rsidP="00FA6461">
      <w:pPr>
        <w:widowControl w:val="0"/>
        <w:spacing w:line="240" w:lineRule="auto"/>
        <w:rPr>
          <w:rFonts w:ascii="Times New Roman" w:hAnsi="Times New Roman"/>
          <w:szCs w:val="24"/>
        </w:rPr>
      </w:pPr>
      <w:r w:rsidRPr="00803A4D">
        <w:rPr>
          <w:rFonts w:ascii="Times New Roman" w:hAnsi="Times New Roman"/>
          <w:szCs w:val="24"/>
        </w:rPr>
        <w:t xml:space="preserve">L’offerta (documentazione amministrativa, offerta tecnica – se presente - e offerta economica) sarà resa integralmente disponibile agli altri concorrenti (da ultimo parere del Consiglio di Stato n. 61/2026).  </w:t>
      </w:r>
    </w:p>
    <w:p w14:paraId="7912F1A3" w14:textId="77777777" w:rsidR="00FA6461" w:rsidRPr="00803A4D" w:rsidRDefault="00FA6461" w:rsidP="00FA6461">
      <w:pPr>
        <w:widowControl w:val="0"/>
        <w:spacing w:line="240" w:lineRule="auto"/>
        <w:rPr>
          <w:rFonts w:ascii="Times New Roman" w:hAnsi="Times New Roman"/>
          <w:szCs w:val="24"/>
        </w:rPr>
      </w:pPr>
    </w:p>
    <w:p w14:paraId="7B40F77C" w14:textId="1383EBE9" w:rsidR="00FE7A32" w:rsidRPr="00803A4D" w:rsidRDefault="00FE7A32" w:rsidP="00FE7A32">
      <w:pPr>
        <w:spacing w:line="240" w:lineRule="auto"/>
        <w:rPr>
          <w:rFonts w:ascii="Times New Roman" w:hAnsi="Times New Roman"/>
          <w:szCs w:val="24"/>
        </w:rPr>
      </w:pPr>
      <w:bookmarkStart w:id="2861" w:name="_Hlk223425035"/>
      <w:r w:rsidRPr="00803A4D">
        <w:rPr>
          <w:rFonts w:ascii="Times New Roman" w:hAnsi="Times New Roman"/>
          <w:szCs w:val="24"/>
        </w:rPr>
        <w:t>Nel caso in cui sia richiesto l’oscuramento di parti delle offerte e dei giustificativi, le decisioni in ordine all’accoglimento o al rigetto della richiesta sono rese note dal Responsabile della fase di affidamento al momento della comunicazione digitale dell’aggiudicazione. Le decisioni di cui sopra possono essere impugnate innanzi al Tribunale amministrativo di Parma nel termine di dieci giorni dalla comunicazione. Prima del decorso di tale termine, le offerte e i giustificativi dei primi cinque classificati sono messi reciprocamente a disposizione, con le modalità suindicate, nella versione oscurata.</w:t>
      </w:r>
    </w:p>
    <w:p w14:paraId="06633FB2" w14:textId="77777777" w:rsidR="00FE7A32" w:rsidRPr="00803A4D" w:rsidRDefault="00FE7A32" w:rsidP="00FE7A32">
      <w:pPr>
        <w:spacing w:line="240" w:lineRule="auto"/>
        <w:rPr>
          <w:rFonts w:ascii="Times New Roman" w:hAnsi="Times New Roman"/>
          <w:szCs w:val="24"/>
        </w:rPr>
      </w:pPr>
    </w:p>
    <w:p w14:paraId="05D6A856" w14:textId="77777777" w:rsidR="00FE7A32" w:rsidRPr="00803A4D" w:rsidRDefault="00FE7A32" w:rsidP="00FE7A32">
      <w:pPr>
        <w:spacing w:line="240" w:lineRule="auto"/>
        <w:rPr>
          <w:rFonts w:ascii="Times New Roman" w:hAnsi="Times New Roman"/>
          <w:szCs w:val="24"/>
        </w:rPr>
      </w:pPr>
      <w:r w:rsidRPr="00803A4D">
        <w:rPr>
          <w:rFonts w:ascii="Times New Roman" w:hAnsi="Times New Roman"/>
          <w:szCs w:val="24"/>
        </w:rPr>
        <w:t xml:space="preserve">Fatti salvi i casi di esclusione di cui all’articolo 35, comma 4, del codice, gli atti della procedura sono resi accessibili ai soggetti che presentino apposita istanza di accesso civico ai sensi </w:t>
      </w:r>
      <w:r w:rsidRPr="00803A4D">
        <w:rPr>
          <w:rFonts w:ascii="Times New Roman" w:hAnsi="Times New Roman"/>
          <w:szCs w:val="24"/>
        </w:rPr>
        <w:lastRenderedPageBreak/>
        <w:t>dell’articolo 5 del decreto legislativo 14/3/2013, n. 33. L’esercizio del diritto di accesso è differito nei casi indicati al comma 2 dell’articolo 35 del codice.</w:t>
      </w:r>
    </w:p>
    <w:p w14:paraId="70857B62" w14:textId="77777777" w:rsidR="00FE7A32" w:rsidRPr="00803A4D" w:rsidRDefault="00FE7A32" w:rsidP="00FE7A32">
      <w:pPr>
        <w:spacing w:line="240" w:lineRule="auto"/>
        <w:rPr>
          <w:rFonts w:ascii="Times New Roman" w:hAnsi="Times New Roman"/>
          <w:szCs w:val="24"/>
        </w:rPr>
      </w:pPr>
    </w:p>
    <w:p w14:paraId="28F59E88" w14:textId="77777777" w:rsidR="004C53A8" w:rsidRPr="00803A4D" w:rsidRDefault="00870286" w:rsidP="00CA1761">
      <w:pPr>
        <w:pStyle w:val="Titolo2"/>
        <w:numPr>
          <w:ilvl w:val="0"/>
          <w:numId w:val="2"/>
        </w:numPr>
        <w:spacing w:before="0" w:after="0" w:line="240" w:lineRule="auto"/>
        <w:ind w:left="357" w:hanging="357"/>
        <w:rPr>
          <w:rFonts w:ascii="Times New Roman" w:hAnsi="Times New Roman"/>
          <w:szCs w:val="24"/>
        </w:rPr>
      </w:pPr>
      <w:bookmarkStart w:id="2862" w:name="_Toc406058393"/>
      <w:bookmarkStart w:id="2863" w:name="_Toc403471285"/>
      <w:bookmarkStart w:id="2864" w:name="_Toc397422878"/>
      <w:bookmarkStart w:id="2865" w:name="_Toc397346837"/>
      <w:bookmarkStart w:id="2866" w:name="_Toc393706922"/>
      <w:bookmarkStart w:id="2867" w:name="_Toc393700849"/>
      <w:bookmarkStart w:id="2868" w:name="_Toc393283190"/>
      <w:bookmarkStart w:id="2869" w:name="_Toc393272674"/>
      <w:bookmarkStart w:id="2870" w:name="_Toc393272616"/>
      <w:bookmarkStart w:id="2871" w:name="_Toc393187860"/>
      <w:bookmarkStart w:id="2872" w:name="_Toc393112143"/>
      <w:bookmarkStart w:id="2873" w:name="_Toc393110579"/>
      <w:bookmarkStart w:id="2874" w:name="_Toc392577512"/>
      <w:bookmarkStart w:id="2875" w:name="_Toc391036071"/>
      <w:bookmarkStart w:id="2876" w:name="_Toc391035998"/>
      <w:bookmarkStart w:id="2877" w:name="_Toc380501885"/>
      <w:bookmarkStart w:id="2878" w:name="_Toc354038182"/>
      <w:bookmarkStart w:id="2879" w:name="_Toc416423377"/>
      <w:bookmarkStart w:id="2880" w:name="_Toc406754194"/>
      <w:bookmarkStart w:id="2881" w:name="_Toc240626442"/>
      <w:bookmarkEnd w:id="2861"/>
      <w:r w:rsidRPr="00803A4D">
        <w:rPr>
          <w:rFonts w:ascii="Times New Roman" w:hAnsi="Times New Roman"/>
          <w:szCs w:val="24"/>
        </w:rPr>
        <w:t>DEFINIZIONE DELLE CONTROVERSIE</w:t>
      </w:r>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r w:rsidRPr="00803A4D">
        <w:rPr>
          <w:rFonts w:ascii="Times New Roman" w:hAnsi="Times New Roman"/>
          <w:szCs w:val="24"/>
        </w:rPr>
        <w:t xml:space="preserve"> </w:t>
      </w:r>
    </w:p>
    <w:p w14:paraId="1680E591" w14:textId="332887C2" w:rsidR="00316914" w:rsidRPr="00803A4D" w:rsidRDefault="00870286" w:rsidP="00CA1761">
      <w:pPr>
        <w:spacing w:line="240" w:lineRule="auto"/>
        <w:rPr>
          <w:rFonts w:ascii="Times New Roman" w:hAnsi="Times New Roman"/>
          <w:szCs w:val="24"/>
          <w:lang w:eastAsia="it-IT"/>
        </w:rPr>
      </w:pPr>
      <w:r w:rsidRPr="00803A4D">
        <w:rPr>
          <w:rFonts w:ascii="Times New Roman" w:hAnsi="Times New Roman"/>
          <w:szCs w:val="24"/>
          <w:lang w:eastAsia="it-IT"/>
        </w:rPr>
        <w:t xml:space="preserve">Per le controversie derivanti dalla presente procedura di gara è competente il Tribunale Amministrativo di </w:t>
      </w:r>
      <w:r w:rsidR="00316914" w:rsidRPr="00803A4D">
        <w:rPr>
          <w:rFonts w:ascii="Times New Roman" w:hAnsi="Times New Roman"/>
          <w:szCs w:val="24"/>
          <w:lang w:eastAsia="it-IT"/>
        </w:rPr>
        <w:t>Parma.</w:t>
      </w:r>
    </w:p>
    <w:p w14:paraId="34ECEC27" w14:textId="77777777" w:rsidR="00402E67" w:rsidRPr="00803A4D" w:rsidRDefault="00402E67" w:rsidP="00CA1761">
      <w:pPr>
        <w:spacing w:line="240" w:lineRule="auto"/>
        <w:rPr>
          <w:rFonts w:ascii="Times New Roman" w:hAnsi="Times New Roman"/>
          <w:szCs w:val="24"/>
          <w:lang w:eastAsia="it-IT"/>
        </w:rPr>
      </w:pPr>
    </w:p>
    <w:p w14:paraId="1B099A1D" w14:textId="4E76BEEA" w:rsidR="004C53A8" w:rsidRPr="00803A4D" w:rsidRDefault="00870286" w:rsidP="00CA1761">
      <w:pPr>
        <w:pStyle w:val="Titolo2"/>
        <w:numPr>
          <w:ilvl w:val="0"/>
          <w:numId w:val="2"/>
        </w:numPr>
        <w:spacing w:before="0" w:after="0" w:line="240" w:lineRule="auto"/>
        <w:ind w:left="357" w:hanging="357"/>
        <w:rPr>
          <w:rFonts w:ascii="Times New Roman" w:hAnsi="Times New Roman"/>
          <w:szCs w:val="24"/>
        </w:rPr>
      </w:pPr>
      <w:bookmarkStart w:id="2882" w:name="_Toc406058394"/>
      <w:bookmarkStart w:id="2883" w:name="_Toc403471286"/>
      <w:bookmarkStart w:id="2884" w:name="_Toc397422879"/>
      <w:bookmarkStart w:id="2885" w:name="_Toc397346838"/>
      <w:bookmarkStart w:id="2886" w:name="_Toc393706923"/>
      <w:bookmarkStart w:id="2887" w:name="_Toc393700850"/>
      <w:bookmarkStart w:id="2888" w:name="_Toc393283191"/>
      <w:bookmarkStart w:id="2889" w:name="_Toc393272675"/>
      <w:bookmarkStart w:id="2890" w:name="_Toc393272617"/>
      <w:bookmarkStart w:id="2891" w:name="_Toc393187861"/>
      <w:bookmarkStart w:id="2892" w:name="_Toc393112144"/>
      <w:bookmarkStart w:id="2893" w:name="_Toc393110580"/>
      <w:bookmarkStart w:id="2894" w:name="_Toc392577513"/>
      <w:bookmarkStart w:id="2895" w:name="_Toc391036072"/>
      <w:bookmarkStart w:id="2896" w:name="_Toc391035999"/>
      <w:bookmarkStart w:id="2897" w:name="_Toc380501886"/>
      <w:bookmarkStart w:id="2898" w:name="_Toc354038183"/>
      <w:bookmarkStart w:id="2899" w:name="_Toc416423378"/>
      <w:bookmarkStart w:id="2900" w:name="_Toc406754195"/>
      <w:bookmarkStart w:id="2901" w:name="_Ref132066072"/>
      <w:bookmarkStart w:id="2902" w:name="_Toc240626443"/>
      <w:r w:rsidRPr="00803A4D">
        <w:rPr>
          <w:rFonts w:ascii="Times New Roman" w:hAnsi="Times New Roman"/>
          <w:szCs w:val="24"/>
        </w:rPr>
        <w:t>TRATTAMENTO DEI DATI PERSONALI</w:t>
      </w:r>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p>
    <w:p w14:paraId="7FCF227F" w14:textId="5FC3A629" w:rsidR="0088581F" w:rsidRPr="00803A4D" w:rsidRDefault="00403DD4" w:rsidP="00CA1761">
      <w:pPr>
        <w:spacing w:line="240" w:lineRule="auto"/>
        <w:rPr>
          <w:rFonts w:ascii="Times New Roman" w:hAnsi="Times New Roman"/>
          <w:szCs w:val="24"/>
          <w:lang w:eastAsia="it-IT"/>
        </w:rPr>
      </w:pPr>
      <w:r w:rsidRPr="00803A4D">
        <w:rPr>
          <w:rFonts w:ascii="Times New Roman" w:hAnsi="Times New Roman"/>
          <w:szCs w:val="24"/>
          <w:lang w:eastAsia="it-IT"/>
        </w:rPr>
        <w:t xml:space="preserve">I dati raccolti sono trattati </w:t>
      </w:r>
      <w:r w:rsidR="00172914" w:rsidRPr="00803A4D">
        <w:rPr>
          <w:rFonts w:ascii="Times New Roman" w:hAnsi="Times New Roman"/>
          <w:szCs w:val="24"/>
          <w:lang w:eastAsia="it-IT"/>
        </w:rPr>
        <w:t xml:space="preserve">e conservati </w:t>
      </w:r>
      <w:r w:rsidR="0088581F" w:rsidRPr="00803A4D">
        <w:rPr>
          <w:rFonts w:ascii="Times New Roman" w:hAnsi="Times New Roman"/>
          <w:szCs w:val="24"/>
          <w:lang w:eastAsia="it-IT"/>
        </w:rPr>
        <w:t>a</w:t>
      </w:r>
      <w:r w:rsidR="00870286" w:rsidRPr="00803A4D">
        <w:rPr>
          <w:rFonts w:ascii="Times New Roman" w:hAnsi="Times New Roman"/>
          <w:szCs w:val="24"/>
          <w:lang w:eastAsia="it-IT"/>
        </w:rPr>
        <w:t>i sensi del Regolamento UE n.</w:t>
      </w:r>
      <w:r w:rsidR="00FE096F" w:rsidRPr="00803A4D">
        <w:rPr>
          <w:rFonts w:ascii="Times New Roman" w:hAnsi="Times New Roman"/>
          <w:szCs w:val="24"/>
          <w:lang w:eastAsia="it-IT"/>
        </w:rPr>
        <w:t xml:space="preserve"> </w:t>
      </w:r>
      <w:r w:rsidR="00870286" w:rsidRPr="00803A4D">
        <w:rPr>
          <w:rFonts w:ascii="Times New Roman" w:hAnsi="Times New Roman"/>
          <w:szCs w:val="24"/>
          <w:lang w:eastAsia="it-IT"/>
        </w:rPr>
        <w:t>2016/679 relativo alla protezione delle persone fisiche con riguardo al trattamento dei dati personali, nonché alla libera circolazione di tali dati</w:t>
      </w:r>
      <w:r w:rsidR="00DE507E" w:rsidRPr="00803A4D">
        <w:rPr>
          <w:rFonts w:ascii="Times New Roman" w:hAnsi="Times New Roman"/>
          <w:szCs w:val="24"/>
          <w:lang w:eastAsia="it-IT"/>
        </w:rPr>
        <w:t xml:space="preserve">, </w:t>
      </w:r>
      <w:r w:rsidR="00172914" w:rsidRPr="00803A4D">
        <w:rPr>
          <w:rFonts w:ascii="Times New Roman" w:hAnsi="Times New Roman"/>
          <w:szCs w:val="24"/>
          <w:lang w:eastAsia="it-IT"/>
        </w:rPr>
        <w:t xml:space="preserve">del decreto legislativo 30 giugno 2003, n.196 recante il “Codice in materia di protezione dei dati personali” e </w:t>
      </w:r>
      <w:proofErr w:type="spellStart"/>
      <w:r w:rsidR="00172914" w:rsidRPr="00803A4D">
        <w:rPr>
          <w:rFonts w:ascii="Times New Roman" w:hAnsi="Times New Roman"/>
          <w:szCs w:val="24"/>
          <w:lang w:eastAsia="it-IT"/>
        </w:rPr>
        <w:t>ss</w:t>
      </w:r>
      <w:proofErr w:type="spellEnd"/>
      <w:r w:rsidR="00172914" w:rsidRPr="00803A4D">
        <w:rPr>
          <w:rFonts w:ascii="Times New Roman" w:hAnsi="Times New Roman"/>
          <w:szCs w:val="24"/>
          <w:lang w:eastAsia="it-IT"/>
        </w:rPr>
        <w:t xml:space="preserve"> mm e ii</w:t>
      </w:r>
      <w:r w:rsidR="00DE507E" w:rsidRPr="00803A4D">
        <w:rPr>
          <w:rFonts w:ascii="Times New Roman" w:hAnsi="Times New Roman"/>
          <w:szCs w:val="24"/>
          <w:lang w:eastAsia="it-IT"/>
        </w:rPr>
        <w:t xml:space="preserve">, </w:t>
      </w:r>
      <w:r w:rsidR="00172914" w:rsidRPr="00803A4D">
        <w:rPr>
          <w:rFonts w:ascii="Times New Roman" w:hAnsi="Times New Roman"/>
          <w:szCs w:val="24"/>
          <w:lang w:eastAsia="it-IT"/>
        </w:rPr>
        <w:t>del decreto della Presidenza del Consiglio dei Ministri n. 148/21 e dei relativi atti di attuazione.</w:t>
      </w:r>
      <w:r w:rsidR="0088581F" w:rsidRPr="00803A4D">
        <w:rPr>
          <w:rFonts w:ascii="Times New Roman" w:hAnsi="Times New Roman"/>
          <w:szCs w:val="24"/>
          <w:lang w:eastAsia="it-IT"/>
        </w:rPr>
        <w:t xml:space="preserve"> </w:t>
      </w:r>
    </w:p>
    <w:p w14:paraId="6D9ACDC4" w14:textId="365C3FE4" w:rsidR="00FF7B71" w:rsidRPr="00803A4D" w:rsidRDefault="00FF7B71" w:rsidP="001066C6">
      <w:pPr>
        <w:spacing w:line="240" w:lineRule="auto"/>
        <w:rPr>
          <w:rFonts w:ascii="Times New Roman" w:hAnsi="Times New Roman"/>
          <w:szCs w:val="24"/>
        </w:rPr>
      </w:pPr>
      <w:bookmarkStart w:id="2903" w:name="_Hlk119399290"/>
    </w:p>
    <w:p w14:paraId="650BCCC3" w14:textId="77777777" w:rsidR="009E5411" w:rsidRPr="00803A4D" w:rsidRDefault="009E5411" w:rsidP="00183AB7">
      <w:pPr>
        <w:spacing w:line="240" w:lineRule="auto"/>
        <w:ind w:left="10"/>
        <w:jc w:val="center"/>
        <w:rPr>
          <w:rFonts w:ascii="Times-Italic" w:eastAsia="Calibri" w:hAnsi="Times-Italic" w:cs="Times-Italic"/>
          <w:i/>
          <w:iCs/>
          <w:szCs w:val="24"/>
          <w:lang w:eastAsia="it-IT"/>
        </w:rPr>
      </w:pPr>
    </w:p>
    <w:p w14:paraId="730DF8FE" w14:textId="6AF57163" w:rsidR="007F5E1A" w:rsidRPr="00EF353A" w:rsidRDefault="007F5E1A" w:rsidP="00183AB7">
      <w:pPr>
        <w:spacing w:line="240" w:lineRule="auto"/>
        <w:ind w:left="10"/>
        <w:jc w:val="center"/>
        <w:rPr>
          <w:rFonts w:ascii="Times-Italic" w:eastAsia="Calibri" w:hAnsi="Times-Italic" w:cs="Times-Italic"/>
          <w:iCs/>
          <w:szCs w:val="24"/>
          <w:lang w:eastAsia="it-IT"/>
        </w:rPr>
      </w:pPr>
      <w:r w:rsidRPr="00EF353A">
        <w:rPr>
          <w:rFonts w:ascii="Times-Italic" w:eastAsia="Calibri" w:hAnsi="Times-Italic" w:cs="Times-Italic"/>
          <w:iCs/>
          <w:szCs w:val="24"/>
          <w:lang w:eastAsia="it-IT"/>
        </w:rPr>
        <w:t>LA TITOLARE DI INCARICO DI ELEVATA QUALIFICAZIONE</w:t>
      </w:r>
    </w:p>
    <w:p w14:paraId="124DD935" w14:textId="41D0670B" w:rsidR="007F5E1A" w:rsidRPr="00017658" w:rsidRDefault="007F5E1A" w:rsidP="00183AB7">
      <w:pPr>
        <w:spacing w:line="240" w:lineRule="auto"/>
        <w:ind w:left="10"/>
        <w:jc w:val="center"/>
        <w:rPr>
          <w:rFonts w:ascii="Times New Roman" w:hAnsi="Times New Roman"/>
          <w:szCs w:val="24"/>
        </w:rPr>
      </w:pPr>
      <w:r w:rsidRPr="00017658">
        <w:rPr>
          <w:rFonts w:ascii="Times New Roman" w:hAnsi="Times New Roman"/>
          <w:szCs w:val="24"/>
        </w:rPr>
        <w:t>d</w:t>
      </w:r>
      <w:r w:rsidR="002030E8" w:rsidRPr="00017658">
        <w:rPr>
          <w:rFonts w:ascii="Times New Roman" w:hAnsi="Times New Roman"/>
          <w:szCs w:val="24"/>
        </w:rPr>
        <w:t>ott</w:t>
      </w:r>
      <w:r w:rsidRPr="00017658">
        <w:rPr>
          <w:rFonts w:ascii="Times New Roman" w:hAnsi="Times New Roman"/>
          <w:szCs w:val="24"/>
        </w:rPr>
        <w:t>.ssa</w:t>
      </w:r>
      <w:r w:rsidR="001E1CC3" w:rsidRPr="00017658">
        <w:rPr>
          <w:rFonts w:ascii="Times New Roman" w:hAnsi="Times New Roman"/>
          <w:szCs w:val="24"/>
        </w:rPr>
        <w:t xml:space="preserve"> </w:t>
      </w:r>
      <w:r w:rsidRPr="00017658">
        <w:rPr>
          <w:rFonts w:ascii="Times New Roman" w:hAnsi="Times New Roman"/>
          <w:szCs w:val="24"/>
        </w:rPr>
        <w:t>Giordana Pinardi</w:t>
      </w:r>
    </w:p>
    <w:p w14:paraId="31F69DAC" w14:textId="364BBAE6" w:rsidR="004917C7" w:rsidRPr="00803A4D" w:rsidRDefault="00F75C6B" w:rsidP="00183AB7">
      <w:pPr>
        <w:spacing w:line="240" w:lineRule="auto"/>
        <w:ind w:left="10"/>
        <w:jc w:val="center"/>
        <w:rPr>
          <w:rFonts w:ascii="Times New Roman" w:hAnsi="Times New Roman"/>
          <w:sz w:val="22"/>
          <w:lang w:eastAsia="it-IT"/>
        </w:rPr>
      </w:pPr>
      <w:r w:rsidRPr="00803A4D">
        <w:rPr>
          <w:rFonts w:ascii="Times New Roman" w:hAnsi="Times New Roman"/>
          <w:i/>
          <w:sz w:val="22"/>
        </w:rPr>
        <w:t>(documento firmato digitalmente)</w:t>
      </w:r>
      <w:bookmarkEnd w:id="2903"/>
    </w:p>
    <w:sectPr w:rsidR="004917C7" w:rsidRPr="00803A4D" w:rsidSect="00944FFF">
      <w:headerReference w:type="default" r:id="rId18"/>
      <w:footerReference w:type="default" r:id="rId19"/>
      <w:pgSz w:w="11906" w:h="16838" w:code="9"/>
      <w:pgMar w:top="1418" w:right="1134" w:bottom="680" w:left="1548" w:header="851" w:footer="454"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B1B09A" w14:textId="77777777" w:rsidR="00337FAB" w:rsidRDefault="00337FAB">
      <w:pPr>
        <w:spacing w:line="240" w:lineRule="auto"/>
      </w:pPr>
      <w:r>
        <w:separator/>
      </w:r>
    </w:p>
  </w:endnote>
  <w:endnote w:type="continuationSeparator" w:id="0">
    <w:p w14:paraId="28ED844C" w14:textId="77777777" w:rsidR="00337FAB" w:rsidRDefault="00337F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tilium">
    <w:altName w:val="Times New Roman"/>
    <w:charset w:val="01"/>
    <w:family w:val="auto"/>
    <w:pitch w:val="default"/>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imes New Roman Grassetto">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0">
    <w:altName w:val="Calibri"/>
    <w:panose1 w:val="00000000000000000000"/>
    <w:charset w:val="00"/>
    <w:family w:val="roman"/>
    <w:notTrueType/>
    <w:pitch w:val="default"/>
  </w:font>
  <w:font w:name="Gotham Light">
    <w:altName w:val="Calibri"/>
    <w:panose1 w:val="00000000000000000000"/>
    <w:charset w:val="00"/>
    <w:family w:val="modern"/>
    <w:notTrueType/>
    <w:pitch w:val="variable"/>
    <w:sig w:usb0="A00000AF" w:usb1="50000048" w:usb2="00000000" w:usb3="00000000" w:csb0="00000111" w:csb1="00000000"/>
  </w:font>
  <w:font w:name="Gotham Book">
    <w:altName w:val="Calibri"/>
    <w:panose1 w:val="00000000000000000000"/>
    <w:charset w:val="00"/>
    <w:family w:val="modern"/>
    <w:notTrueType/>
    <w:pitch w:val="variable"/>
    <w:sig w:usb0="A00000AF" w:usb1="50000048" w:usb2="00000000" w:usb3="00000000" w:csb0="00000111" w:csb1="00000000"/>
  </w:font>
  <w:font w:name="Times New Roman (Corpo CS)">
    <w:altName w:val="Times New Roman"/>
    <w:panose1 w:val="00000000000000000000"/>
    <w:charset w:val="00"/>
    <w:family w:val="roman"/>
    <w:notTrueType/>
    <w:pitch w:val="default"/>
  </w:font>
  <w:font w:name="Gotham Medium">
    <w:altName w:val="Calibri"/>
    <w:charset w:val="00"/>
    <w:family w:val="auto"/>
    <w:pitch w:val="variable"/>
    <w:sig w:usb0="800000AF" w:usb1="40000048" w:usb2="00000000" w:usb3="00000000" w:csb0="0000011B" w:csb1="00000000"/>
  </w:font>
  <w:font w:name="Minion Pro">
    <w:altName w:val="Times New Roman"/>
    <w:panose1 w:val="00000000000000000000"/>
    <w:charset w:val="00"/>
    <w:family w:val="roman"/>
    <w:notTrueType/>
    <w:pitch w:val="variable"/>
    <w:sig w:usb0="60000287" w:usb1="00000001" w:usb2="00000000" w:usb3="00000000" w:csb0="0000019F" w:csb1="00000000"/>
  </w:font>
  <w:font w:name="OpenSymbol">
    <w:panose1 w:val="05010000000000000000"/>
    <w:charset w:val="00"/>
    <w:family w:val="auto"/>
    <w:pitch w:val="variable"/>
    <w:sig w:usb0="800000AF" w:usb1="1001ECEA"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Book-Antiqua,Bold">
    <w:altName w:val="Book Antiqua"/>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UAlbertina">
    <w:altName w:val="Times New Roman"/>
    <w:charset w:val="00"/>
    <w:family w:val="roman"/>
    <w:pitch w:val="variable"/>
  </w:font>
  <w:font w:name="Liberation Mono">
    <w:panose1 w:val="02070409020205020404"/>
    <w:charset w:val="00"/>
    <w:family w:val="modern"/>
    <w:pitch w:val="fixed"/>
    <w:sig w:usb0="E0000AFF" w:usb1="400078FF" w:usb2="00000001" w:usb3="00000000" w:csb0="000001BF" w:csb1="00000000"/>
  </w:font>
  <w:font w:name="ArialNarrow">
    <w:altName w:val="Arial"/>
    <w:panose1 w:val="00000000000000000000"/>
    <w:charset w:val="00"/>
    <w:family w:val="auto"/>
    <w:notTrueType/>
    <w:pitch w:val="default"/>
    <w:sig w:usb0="00000003" w:usb1="00000000" w:usb2="00000000" w:usb3="00000000" w:csb0="00000001" w:csb1="00000000"/>
  </w:font>
  <w:font w:name="TimesNewRomanPSMT">
    <w:altName w:val="Times New Roman"/>
    <w:charset w:val="00"/>
    <w:family w:val="roman"/>
    <w:pitch w:val="variable"/>
    <w:sig w:usb0="00000003" w:usb1="00000000" w:usb2="00000000" w:usb3="00000000" w:csb0="00000001" w:csb1="00000000"/>
  </w:font>
  <w:font w:name="Times-Italic">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F4B4F0" w14:textId="53079D14" w:rsidR="00337FAB" w:rsidRPr="00461C95" w:rsidRDefault="00337FAB">
    <w:pPr>
      <w:pStyle w:val="Pidipagina"/>
      <w:spacing w:after="100"/>
      <w:jc w:val="right"/>
      <w:rPr>
        <w:rFonts w:ascii="Times New Roman" w:hAnsi="Times New Roman"/>
      </w:rPr>
    </w:pPr>
    <w:r w:rsidRPr="00461C95">
      <w:rPr>
        <w:rFonts w:ascii="Times New Roman" w:hAnsi="Times New Roman"/>
        <w:sz w:val="16"/>
        <w:szCs w:val="16"/>
        <w:lang w:val="it-IT"/>
      </w:rPr>
      <w:t xml:space="preserve">Pag. </w:t>
    </w:r>
    <w:r w:rsidRPr="00461C95">
      <w:rPr>
        <w:rFonts w:ascii="Times New Roman" w:hAnsi="Times New Roman"/>
        <w:b/>
        <w:bCs/>
        <w:sz w:val="16"/>
        <w:szCs w:val="16"/>
      </w:rPr>
      <w:fldChar w:fldCharType="begin"/>
    </w:r>
    <w:r w:rsidRPr="00461C95">
      <w:rPr>
        <w:rFonts w:ascii="Times New Roman" w:hAnsi="Times New Roman"/>
        <w:b/>
        <w:bCs/>
        <w:sz w:val="16"/>
        <w:szCs w:val="16"/>
      </w:rPr>
      <w:instrText>PAGE</w:instrText>
    </w:r>
    <w:r w:rsidRPr="00461C95">
      <w:rPr>
        <w:rFonts w:ascii="Times New Roman" w:hAnsi="Times New Roman"/>
        <w:b/>
        <w:bCs/>
        <w:sz w:val="16"/>
        <w:szCs w:val="16"/>
      </w:rPr>
      <w:fldChar w:fldCharType="separate"/>
    </w:r>
    <w:r>
      <w:rPr>
        <w:rFonts w:ascii="Times New Roman" w:hAnsi="Times New Roman"/>
        <w:b/>
        <w:bCs/>
        <w:noProof/>
        <w:sz w:val="16"/>
        <w:szCs w:val="16"/>
      </w:rPr>
      <w:t>24</w:t>
    </w:r>
    <w:r w:rsidRPr="00461C95">
      <w:rPr>
        <w:rFonts w:ascii="Times New Roman" w:hAnsi="Times New Roman"/>
        <w:b/>
        <w:bCs/>
        <w:sz w:val="16"/>
        <w:szCs w:val="16"/>
      </w:rPr>
      <w:fldChar w:fldCharType="end"/>
    </w:r>
    <w:r w:rsidRPr="00461C95">
      <w:rPr>
        <w:rFonts w:ascii="Times New Roman" w:hAnsi="Times New Roman"/>
        <w:sz w:val="16"/>
        <w:szCs w:val="16"/>
        <w:lang w:val="it-IT"/>
      </w:rPr>
      <w:t xml:space="preserve"> a </w:t>
    </w:r>
    <w:r w:rsidRPr="00461C95">
      <w:rPr>
        <w:rFonts w:ascii="Times New Roman" w:hAnsi="Times New Roman"/>
        <w:b/>
        <w:bCs/>
        <w:sz w:val="16"/>
        <w:szCs w:val="16"/>
      </w:rPr>
      <w:fldChar w:fldCharType="begin"/>
    </w:r>
    <w:r w:rsidRPr="00461C95">
      <w:rPr>
        <w:rFonts w:ascii="Times New Roman" w:hAnsi="Times New Roman"/>
        <w:b/>
        <w:bCs/>
        <w:sz w:val="16"/>
        <w:szCs w:val="16"/>
      </w:rPr>
      <w:instrText>NUMPAGES</w:instrText>
    </w:r>
    <w:r w:rsidRPr="00461C95">
      <w:rPr>
        <w:rFonts w:ascii="Times New Roman" w:hAnsi="Times New Roman"/>
        <w:b/>
        <w:bCs/>
        <w:sz w:val="16"/>
        <w:szCs w:val="16"/>
      </w:rPr>
      <w:fldChar w:fldCharType="separate"/>
    </w:r>
    <w:r>
      <w:rPr>
        <w:rFonts w:ascii="Times New Roman" w:hAnsi="Times New Roman"/>
        <w:b/>
        <w:bCs/>
        <w:noProof/>
        <w:sz w:val="16"/>
        <w:szCs w:val="16"/>
      </w:rPr>
      <w:t>31</w:t>
    </w:r>
    <w:r w:rsidRPr="00461C95">
      <w:rPr>
        <w:rFonts w:ascii="Times New Roman" w:hAnsi="Times New Roman"/>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F71076" w14:textId="77777777" w:rsidR="00337FAB" w:rsidRDefault="00337FAB"/>
  </w:footnote>
  <w:footnote w:type="continuationSeparator" w:id="0">
    <w:p w14:paraId="2DBCB1A1" w14:textId="77777777" w:rsidR="00337FAB" w:rsidRDefault="00337F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17B243" w14:textId="653694DD" w:rsidR="00337FAB" w:rsidRDefault="00337FAB" w:rsidP="00A7329C">
    <w:pPr>
      <w:pStyle w:val="Intestazione"/>
      <w:spacing w:after="10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71841"/>
    <w:multiLevelType w:val="multilevel"/>
    <w:tmpl w:val="5C9A12BE"/>
    <w:lvl w:ilvl="0">
      <w:start w:val="1"/>
      <w:numFmt w:val="none"/>
      <w:suff w:val="nothing"/>
      <w:lvlText w:val="."/>
      <w:lvlJc w:val="left"/>
      <w:pPr>
        <w:ind w:left="720" w:hanging="360"/>
      </w:pPr>
    </w:lvl>
    <w:lvl w:ilvl="1">
      <w:start w:val="1"/>
      <w:numFmt w:val="decimal"/>
      <w:lvlText w:val="%2."/>
      <w:lvlJc w:val="left"/>
      <w:pPr>
        <w:tabs>
          <w:tab w:val="num" w:pos="1080"/>
        </w:tabs>
        <w:ind w:left="1080" w:hanging="360"/>
      </w:pPr>
    </w:lvl>
    <w:lvl w:ilvl="2">
      <w:start w:val="1"/>
      <w:numFmt w:val="lowerLetter"/>
      <w:lvlText w:val="%3)"/>
      <w:lvlJc w:val="left"/>
      <w:pPr>
        <w:tabs>
          <w:tab w:val="num" w:pos="360"/>
        </w:tabs>
        <w:ind w:left="360" w:hanging="360"/>
      </w:pPr>
      <w:rPr>
        <w:rFonts w:ascii="Times New Roman" w:hAnsi="Times New Roman" w:cs="Times New Roman" w:hint="default"/>
        <w:sz w:val="24"/>
        <w:szCs w:val="24"/>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1B0736A"/>
    <w:multiLevelType w:val="hybridMultilevel"/>
    <w:tmpl w:val="B0F65116"/>
    <w:lvl w:ilvl="0" w:tplc="04100001">
      <w:start w:val="1"/>
      <w:numFmt w:val="bullet"/>
      <w:lvlText w:val=""/>
      <w:lvlJc w:val="left"/>
      <w:pPr>
        <w:ind w:left="782" w:hanging="360"/>
      </w:pPr>
      <w:rPr>
        <w:rFonts w:ascii="Symbol" w:hAnsi="Symbol" w:hint="default"/>
      </w:rPr>
    </w:lvl>
    <w:lvl w:ilvl="1" w:tplc="04100003" w:tentative="1">
      <w:start w:val="1"/>
      <w:numFmt w:val="bullet"/>
      <w:lvlText w:val="o"/>
      <w:lvlJc w:val="left"/>
      <w:pPr>
        <w:ind w:left="1502" w:hanging="360"/>
      </w:pPr>
      <w:rPr>
        <w:rFonts w:ascii="Courier New" w:hAnsi="Courier New" w:cs="Courier New" w:hint="default"/>
      </w:rPr>
    </w:lvl>
    <w:lvl w:ilvl="2" w:tplc="04100005" w:tentative="1">
      <w:start w:val="1"/>
      <w:numFmt w:val="bullet"/>
      <w:lvlText w:val=""/>
      <w:lvlJc w:val="left"/>
      <w:pPr>
        <w:ind w:left="2222" w:hanging="360"/>
      </w:pPr>
      <w:rPr>
        <w:rFonts w:ascii="Wingdings" w:hAnsi="Wingdings" w:hint="default"/>
      </w:rPr>
    </w:lvl>
    <w:lvl w:ilvl="3" w:tplc="04100001" w:tentative="1">
      <w:start w:val="1"/>
      <w:numFmt w:val="bullet"/>
      <w:lvlText w:val=""/>
      <w:lvlJc w:val="left"/>
      <w:pPr>
        <w:ind w:left="2942" w:hanging="360"/>
      </w:pPr>
      <w:rPr>
        <w:rFonts w:ascii="Symbol" w:hAnsi="Symbol" w:hint="default"/>
      </w:rPr>
    </w:lvl>
    <w:lvl w:ilvl="4" w:tplc="04100003" w:tentative="1">
      <w:start w:val="1"/>
      <w:numFmt w:val="bullet"/>
      <w:lvlText w:val="o"/>
      <w:lvlJc w:val="left"/>
      <w:pPr>
        <w:ind w:left="3662" w:hanging="360"/>
      </w:pPr>
      <w:rPr>
        <w:rFonts w:ascii="Courier New" w:hAnsi="Courier New" w:cs="Courier New" w:hint="default"/>
      </w:rPr>
    </w:lvl>
    <w:lvl w:ilvl="5" w:tplc="04100005" w:tentative="1">
      <w:start w:val="1"/>
      <w:numFmt w:val="bullet"/>
      <w:lvlText w:val=""/>
      <w:lvlJc w:val="left"/>
      <w:pPr>
        <w:ind w:left="4382" w:hanging="360"/>
      </w:pPr>
      <w:rPr>
        <w:rFonts w:ascii="Wingdings" w:hAnsi="Wingdings" w:hint="default"/>
      </w:rPr>
    </w:lvl>
    <w:lvl w:ilvl="6" w:tplc="04100001" w:tentative="1">
      <w:start w:val="1"/>
      <w:numFmt w:val="bullet"/>
      <w:lvlText w:val=""/>
      <w:lvlJc w:val="left"/>
      <w:pPr>
        <w:ind w:left="5102" w:hanging="360"/>
      </w:pPr>
      <w:rPr>
        <w:rFonts w:ascii="Symbol" w:hAnsi="Symbol" w:hint="default"/>
      </w:rPr>
    </w:lvl>
    <w:lvl w:ilvl="7" w:tplc="04100003" w:tentative="1">
      <w:start w:val="1"/>
      <w:numFmt w:val="bullet"/>
      <w:lvlText w:val="o"/>
      <w:lvlJc w:val="left"/>
      <w:pPr>
        <w:ind w:left="5822" w:hanging="360"/>
      </w:pPr>
      <w:rPr>
        <w:rFonts w:ascii="Courier New" w:hAnsi="Courier New" w:cs="Courier New" w:hint="default"/>
      </w:rPr>
    </w:lvl>
    <w:lvl w:ilvl="8" w:tplc="04100005" w:tentative="1">
      <w:start w:val="1"/>
      <w:numFmt w:val="bullet"/>
      <w:lvlText w:val=""/>
      <w:lvlJc w:val="left"/>
      <w:pPr>
        <w:ind w:left="6542" w:hanging="360"/>
      </w:pPr>
      <w:rPr>
        <w:rFonts w:ascii="Wingdings" w:hAnsi="Wingdings" w:hint="default"/>
      </w:rPr>
    </w:lvl>
  </w:abstractNum>
  <w:abstractNum w:abstractNumId="2" w15:restartNumberingAfterBreak="0">
    <w:nsid w:val="03C96137"/>
    <w:multiLevelType w:val="hybridMultilevel"/>
    <w:tmpl w:val="8172776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 w15:restartNumberingAfterBreak="0">
    <w:nsid w:val="03DC4EE1"/>
    <w:multiLevelType w:val="hybridMultilevel"/>
    <w:tmpl w:val="1D9ADF1C"/>
    <w:lvl w:ilvl="0" w:tplc="CD7CA17C">
      <w:start w:val="1"/>
      <w:numFmt w:val="decimal"/>
      <w:lvlText w:val="%1."/>
      <w:lvlJc w:val="left"/>
      <w:pPr>
        <w:ind w:left="730" w:hanging="360"/>
      </w:pPr>
      <w:rPr>
        <w:b w:val="0"/>
      </w:rPr>
    </w:lvl>
    <w:lvl w:ilvl="1" w:tplc="04100019" w:tentative="1">
      <w:start w:val="1"/>
      <w:numFmt w:val="lowerLetter"/>
      <w:lvlText w:val="%2."/>
      <w:lvlJc w:val="left"/>
      <w:pPr>
        <w:ind w:left="1450" w:hanging="360"/>
      </w:pPr>
    </w:lvl>
    <w:lvl w:ilvl="2" w:tplc="0410001B" w:tentative="1">
      <w:start w:val="1"/>
      <w:numFmt w:val="lowerRoman"/>
      <w:lvlText w:val="%3."/>
      <w:lvlJc w:val="right"/>
      <w:pPr>
        <w:ind w:left="2170" w:hanging="180"/>
      </w:pPr>
    </w:lvl>
    <w:lvl w:ilvl="3" w:tplc="0410000F" w:tentative="1">
      <w:start w:val="1"/>
      <w:numFmt w:val="decimal"/>
      <w:lvlText w:val="%4."/>
      <w:lvlJc w:val="left"/>
      <w:pPr>
        <w:ind w:left="2890" w:hanging="360"/>
      </w:pPr>
    </w:lvl>
    <w:lvl w:ilvl="4" w:tplc="04100019" w:tentative="1">
      <w:start w:val="1"/>
      <w:numFmt w:val="lowerLetter"/>
      <w:lvlText w:val="%5."/>
      <w:lvlJc w:val="left"/>
      <w:pPr>
        <w:ind w:left="3610" w:hanging="360"/>
      </w:pPr>
    </w:lvl>
    <w:lvl w:ilvl="5" w:tplc="0410001B" w:tentative="1">
      <w:start w:val="1"/>
      <w:numFmt w:val="lowerRoman"/>
      <w:lvlText w:val="%6."/>
      <w:lvlJc w:val="right"/>
      <w:pPr>
        <w:ind w:left="4330" w:hanging="180"/>
      </w:pPr>
    </w:lvl>
    <w:lvl w:ilvl="6" w:tplc="0410000F" w:tentative="1">
      <w:start w:val="1"/>
      <w:numFmt w:val="decimal"/>
      <w:lvlText w:val="%7."/>
      <w:lvlJc w:val="left"/>
      <w:pPr>
        <w:ind w:left="5050" w:hanging="360"/>
      </w:pPr>
    </w:lvl>
    <w:lvl w:ilvl="7" w:tplc="04100019" w:tentative="1">
      <w:start w:val="1"/>
      <w:numFmt w:val="lowerLetter"/>
      <w:lvlText w:val="%8."/>
      <w:lvlJc w:val="left"/>
      <w:pPr>
        <w:ind w:left="5770" w:hanging="360"/>
      </w:pPr>
    </w:lvl>
    <w:lvl w:ilvl="8" w:tplc="0410001B" w:tentative="1">
      <w:start w:val="1"/>
      <w:numFmt w:val="lowerRoman"/>
      <w:lvlText w:val="%9."/>
      <w:lvlJc w:val="right"/>
      <w:pPr>
        <w:ind w:left="6490" w:hanging="180"/>
      </w:pPr>
    </w:lvl>
  </w:abstractNum>
  <w:abstractNum w:abstractNumId="4" w15:restartNumberingAfterBreak="0">
    <w:nsid w:val="04F13583"/>
    <w:multiLevelType w:val="multilevel"/>
    <w:tmpl w:val="25AEF6D0"/>
    <w:lvl w:ilvl="0">
      <w:start w:val="1"/>
      <w:numFmt w:val="bullet"/>
      <w:lvlText w:val="-"/>
      <w:lvlJc w:val="left"/>
      <w:pPr>
        <w:ind w:left="1080" w:hanging="360"/>
      </w:pPr>
      <w:rPr>
        <w:rFonts w:ascii="Titilium" w:hAnsi="Titilium" w:cs="Calibri" w:hint="default"/>
        <w:color w:val="auto"/>
        <w:sz w:val="18"/>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5" w15:restartNumberingAfterBreak="0">
    <w:nsid w:val="05C87D03"/>
    <w:multiLevelType w:val="multilevel"/>
    <w:tmpl w:val="F5C4E116"/>
    <w:lvl w:ilvl="0">
      <w:start w:val="1"/>
      <w:numFmt w:val="lowerLetter"/>
      <w:lvlText w:val="%1."/>
      <w:lvlJc w:val="left"/>
      <w:pPr>
        <w:ind w:left="1429" w:hanging="360"/>
      </w:pPr>
      <w:rPr>
        <w:sz w:val="24"/>
        <w:szCs w:val="24"/>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6" w15:restartNumberingAfterBreak="0">
    <w:nsid w:val="077414FC"/>
    <w:multiLevelType w:val="multilevel"/>
    <w:tmpl w:val="C442A58E"/>
    <w:lvl w:ilvl="0">
      <w:start w:val="1"/>
      <w:numFmt w:val="decimal"/>
      <w:lvlText w:val="%1."/>
      <w:lvlJc w:val="left"/>
      <w:pPr>
        <w:ind w:left="360" w:hanging="360"/>
      </w:pPr>
    </w:lvl>
    <w:lvl w:ilvl="1">
      <w:start w:val="1"/>
      <w:numFmt w:val="lowerLetter"/>
      <w:lvlText w:val="%1.%2)"/>
      <w:lvlJc w:val="left"/>
      <w:pPr>
        <w:ind w:left="792" w:hanging="432"/>
      </w:pPr>
    </w:lvl>
    <w:lvl w:ilvl="2">
      <w:start w:val="1"/>
      <w:numFmt w:val="decimal"/>
      <w:lvlText w:val="%1.%2.%3."/>
      <w:lvlJc w:val="left"/>
      <w:pPr>
        <w:ind w:left="1497" w:hanging="504"/>
      </w:pPr>
      <w:rPr>
        <w:b w:val="0"/>
        <w:i w:val="0"/>
        <w:strike w:val="0"/>
        <w:dstrike w:val="0"/>
        <w:sz w:val="24"/>
        <w:szCs w:val="24"/>
      </w:rPr>
    </w:lvl>
    <w:lvl w:ilvl="3">
      <w:start w:val="1"/>
      <w:numFmt w:val="lowerLetter"/>
      <w:lvlText w:val="%4."/>
      <w:lvlJc w:val="left"/>
      <w:pPr>
        <w:ind w:left="932" w:hanging="648"/>
      </w:pPr>
      <w:rPr>
        <w:b w:val="0"/>
        <w:strike w:val="0"/>
        <w:dstrike w:val="0"/>
        <w:color w:val="auto"/>
        <w:sz w:val="24"/>
        <w:szCs w:val="24"/>
      </w:rPr>
    </w:lvl>
    <w:lvl w:ilvl="4">
      <w:start w:val="1"/>
      <w:numFmt w:val="decimal"/>
      <w:lvlText w:val="%1.%2.%3.%4.%5."/>
      <w:lvlJc w:val="left"/>
      <w:pPr>
        <w:ind w:left="2069"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A406D1D"/>
    <w:multiLevelType w:val="multilevel"/>
    <w:tmpl w:val="A5760A80"/>
    <w:lvl w:ilvl="0">
      <w:start w:val="1"/>
      <w:numFmt w:val="bullet"/>
      <w:lvlText w:val="-"/>
      <w:lvlJc w:val="left"/>
      <w:pPr>
        <w:ind w:left="720" w:hanging="360"/>
      </w:pPr>
      <w:rPr>
        <w:rFonts w:ascii="Garamond" w:hAnsi="Garamond" w:cs="Times New Roman" w:hint="default"/>
        <w:b/>
        <w:i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15:restartNumberingAfterBreak="0">
    <w:nsid w:val="0C181967"/>
    <w:multiLevelType w:val="hybridMultilevel"/>
    <w:tmpl w:val="55C02D08"/>
    <w:lvl w:ilvl="0" w:tplc="04100001">
      <w:start w:val="1"/>
      <w:numFmt w:val="bullet"/>
      <w:lvlText w:val=""/>
      <w:lvlJc w:val="left"/>
      <w:pPr>
        <w:ind w:left="720" w:hanging="360"/>
      </w:pPr>
      <w:rPr>
        <w:rFonts w:ascii="Symbol" w:hAnsi="Symbol" w:hint="default"/>
      </w:rPr>
    </w:lvl>
    <w:lvl w:ilvl="1" w:tplc="27B25C28">
      <w:start w:val="1"/>
      <w:numFmt w:val="bullet"/>
      <w:lvlText w:val=""/>
      <w:lvlJc w:val="left"/>
      <w:pPr>
        <w:ind w:left="1440" w:hanging="360"/>
      </w:pPr>
      <w:rPr>
        <w:rFonts w:ascii="Symbol" w:hAnsi="Symbol"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106A5DF0"/>
    <w:multiLevelType w:val="multilevel"/>
    <w:tmpl w:val="67442682"/>
    <w:lvl w:ilvl="0">
      <w:start w:val="2"/>
      <w:numFmt w:val="decimal"/>
      <w:lvlText w:val="%1."/>
      <w:lvlJc w:val="left"/>
      <w:pPr>
        <w:ind w:left="9574" w:hanging="360"/>
      </w:pPr>
      <w:rPr>
        <w:rFonts w:ascii="Times New Roman Grassetto" w:hAnsi="Times New Roman Grassetto" w:cs="Times New Roman" w:hint="default"/>
        <w:b/>
        <w:i w:val="0"/>
        <w:sz w:val="24"/>
        <w:szCs w:val="24"/>
      </w:rPr>
    </w:lvl>
    <w:lvl w:ilvl="1">
      <w:start w:val="1"/>
      <w:numFmt w:val="decimal"/>
      <w:lvlText w:val="%1.%2."/>
      <w:lvlJc w:val="left"/>
      <w:pPr>
        <w:ind w:left="9646" w:hanging="432"/>
      </w:pPr>
      <w:rPr>
        <w:rFonts w:ascii="Times New Roman" w:hAnsi="Times New Roman" w:cs="Times New Roman" w:hint="default"/>
        <w:sz w:val="24"/>
        <w:szCs w:val="24"/>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11C20C1"/>
    <w:multiLevelType w:val="multilevel"/>
    <w:tmpl w:val="B5FC2C4E"/>
    <w:lvl w:ilvl="0">
      <w:start w:val="1"/>
      <w:numFmt w:val="decimal"/>
      <w:lvlText w:val="%1)"/>
      <w:lvlJc w:val="left"/>
      <w:pPr>
        <w:ind w:left="720" w:hanging="360"/>
      </w:pPr>
      <w:rPr>
        <w:rFonts w:ascii="Times New Roman" w:hAnsi="Times New Roman" w:cs="Times New Roman" w:hint="default"/>
        <w:b w:val="0"/>
        <w:i w:val="0"/>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15:restartNumberingAfterBreak="0">
    <w:nsid w:val="160C11DD"/>
    <w:multiLevelType w:val="multilevel"/>
    <w:tmpl w:val="DF22E0F8"/>
    <w:lvl w:ilvl="0">
      <w:start w:val="1"/>
      <w:numFmt w:val="bullet"/>
      <w:lvlText w:val="-"/>
      <w:lvlJc w:val="left"/>
      <w:pPr>
        <w:ind w:left="720" w:hanging="360"/>
      </w:pPr>
      <w:rPr>
        <w:rFonts w:ascii="Garamond" w:hAnsi="Garamond" w:cs="Times New Roman" w:hint="default"/>
        <w:b/>
        <w:i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15:restartNumberingAfterBreak="0">
    <w:nsid w:val="18926034"/>
    <w:multiLevelType w:val="multilevel"/>
    <w:tmpl w:val="E962E83E"/>
    <w:lvl w:ilvl="0">
      <w:start w:val="1"/>
      <w:numFmt w:val="bullet"/>
      <w:lvlText w:val="-"/>
      <w:lvlJc w:val="left"/>
      <w:pPr>
        <w:ind w:left="720" w:hanging="360"/>
      </w:pPr>
      <w:rPr>
        <w:rFonts w:ascii="Garamond" w:hAnsi="Garamond" w:cs="Times New Roman" w:hint="default"/>
        <w:b/>
        <w:i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15:restartNumberingAfterBreak="0">
    <w:nsid w:val="1A560CFB"/>
    <w:multiLevelType w:val="multilevel"/>
    <w:tmpl w:val="7C22826E"/>
    <w:lvl w:ilvl="0">
      <w:start w:val="1"/>
      <w:numFmt w:val="bullet"/>
      <w:lvlText w:val="-"/>
      <w:lvlJc w:val="left"/>
      <w:pPr>
        <w:ind w:left="720" w:hanging="360"/>
      </w:pPr>
      <w:rPr>
        <w:rFonts w:ascii="Garamond" w:hAnsi="Garamond" w:cs="Times New Roman" w:hint="default"/>
        <w:b/>
        <w:i w:val="0"/>
      </w:rPr>
    </w:lvl>
    <w:lvl w:ilvl="1">
      <w:start w:val="1"/>
      <w:numFmt w:val="bullet"/>
      <w:lvlText w:val="o"/>
      <w:lvlJc w:val="left"/>
      <w:pPr>
        <w:ind w:left="1440" w:hanging="360"/>
      </w:pPr>
      <w:rPr>
        <w:rFonts w:ascii="Courier New" w:hAnsi="Courier New" w:cs="Courier New" w:hint="default"/>
      </w:rPr>
    </w:lvl>
    <w:lvl w:ilvl="2">
      <w:start w:val="1"/>
      <w:numFmt w:val="bullet"/>
      <w:lvlText w:val="o"/>
      <w:lvlJc w:val="left"/>
      <w:pPr>
        <w:ind w:left="3600" w:hanging="360"/>
      </w:pPr>
      <w:rPr>
        <w:rFonts w:ascii="Courier New" w:hAnsi="Courier New" w:cs="Wingdings" w:hint="default"/>
      </w:rPr>
    </w:lvl>
    <w:lvl w:ilvl="3">
      <w:start w:val="1"/>
      <w:numFmt w:val="bullet"/>
      <w:lvlText w:val="o"/>
      <w:lvlJc w:val="left"/>
      <w:pPr>
        <w:ind w:left="5760" w:hanging="360"/>
      </w:pPr>
      <w:rPr>
        <w:rFonts w:ascii="Courier New" w:hAnsi="Courier New"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4" w15:restartNumberingAfterBreak="0">
    <w:nsid w:val="20C848E0"/>
    <w:multiLevelType w:val="multilevel"/>
    <w:tmpl w:val="D6B0CD5C"/>
    <w:lvl w:ilvl="0">
      <w:start w:val="1"/>
      <w:numFmt w:val="decimal"/>
      <w:lvlText w:val="%1."/>
      <w:lvlJc w:val="left"/>
      <w:pPr>
        <w:ind w:left="568" w:hanging="358"/>
      </w:pPr>
      <w:rPr>
        <w:rFonts w:ascii="Times New Roman Grassetto" w:eastAsia="Times New Roman" w:hAnsi="Times New Roman Grassetto" w:cs="Times New Roman" w:hint="default"/>
        <w:b/>
        <w:bCs/>
        <w:w w:val="100"/>
        <w:sz w:val="24"/>
        <w:szCs w:val="24"/>
      </w:rPr>
    </w:lvl>
    <w:lvl w:ilvl="1">
      <w:start w:val="1"/>
      <w:numFmt w:val="decimal"/>
      <w:lvlText w:val="%1.%2"/>
      <w:lvlJc w:val="left"/>
      <w:pPr>
        <w:ind w:left="711" w:hanging="428"/>
      </w:pPr>
      <w:rPr>
        <w:rFonts w:ascii="Times New Roman Grassetto" w:eastAsia="Times New Roman" w:hAnsi="Times New Roman Grassetto" w:cs="Times New Roman" w:hint="default"/>
        <w:b/>
        <w:bCs/>
        <w:w w:val="100"/>
        <w:sz w:val="24"/>
        <w:szCs w:val="24"/>
      </w:rPr>
    </w:lvl>
    <w:lvl w:ilvl="2">
      <w:start w:val="1"/>
      <w:numFmt w:val="lowerLetter"/>
      <w:lvlText w:val="%3)"/>
      <w:lvlJc w:val="left"/>
      <w:pPr>
        <w:ind w:left="918" w:hanging="356"/>
      </w:pPr>
      <w:rPr>
        <w:rFonts w:ascii="Times New Roman" w:eastAsia="Times New Roman" w:hAnsi="Times New Roman" w:cs="Times New Roman" w:hint="default"/>
        <w:spacing w:val="0"/>
        <w:w w:val="100"/>
        <w:sz w:val="24"/>
        <w:szCs w:val="24"/>
      </w:rPr>
    </w:lvl>
    <w:lvl w:ilvl="3">
      <w:numFmt w:val="bullet"/>
      <w:lvlText w:val="-"/>
      <w:lvlJc w:val="left"/>
      <w:pPr>
        <w:ind w:left="1343" w:hanging="360"/>
      </w:pPr>
    </w:lvl>
    <w:lvl w:ilvl="4">
      <w:numFmt w:val="bullet"/>
      <w:lvlText w:val="•"/>
      <w:lvlJc w:val="left"/>
      <w:pPr>
        <w:ind w:left="2532" w:hanging="360"/>
      </w:pPr>
      <w:rPr>
        <w:rFonts w:hint="default"/>
      </w:rPr>
    </w:lvl>
    <w:lvl w:ilvl="5">
      <w:numFmt w:val="bullet"/>
      <w:lvlText w:val="•"/>
      <w:lvlJc w:val="left"/>
      <w:pPr>
        <w:ind w:left="3724" w:hanging="360"/>
      </w:pPr>
      <w:rPr>
        <w:rFonts w:hint="default"/>
      </w:rPr>
    </w:lvl>
    <w:lvl w:ilvl="6">
      <w:numFmt w:val="bullet"/>
      <w:lvlText w:val="•"/>
      <w:lvlJc w:val="left"/>
      <w:pPr>
        <w:ind w:left="4917" w:hanging="360"/>
      </w:pPr>
      <w:rPr>
        <w:rFonts w:hint="default"/>
      </w:rPr>
    </w:lvl>
    <w:lvl w:ilvl="7">
      <w:numFmt w:val="bullet"/>
      <w:lvlText w:val="•"/>
      <w:lvlJc w:val="left"/>
      <w:pPr>
        <w:ind w:left="6109" w:hanging="360"/>
      </w:pPr>
      <w:rPr>
        <w:rFonts w:hint="default"/>
      </w:rPr>
    </w:lvl>
    <w:lvl w:ilvl="8">
      <w:numFmt w:val="bullet"/>
      <w:lvlText w:val="•"/>
      <w:lvlJc w:val="left"/>
      <w:pPr>
        <w:ind w:left="7301" w:hanging="360"/>
      </w:pPr>
      <w:rPr>
        <w:rFonts w:hint="default"/>
      </w:rPr>
    </w:lvl>
  </w:abstractNum>
  <w:abstractNum w:abstractNumId="15" w15:restartNumberingAfterBreak="0">
    <w:nsid w:val="2CE45BCF"/>
    <w:multiLevelType w:val="hybridMultilevel"/>
    <w:tmpl w:val="DBD62E0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DFB226C"/>
    <w:multiLevelType w:val="hybridMultilevel"/>
    <w:tmpl w:val="A8C042BE"/>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EDF5FEF"/>
    <w:multiLevelType w:val="multilevel"/>
    <w:tmpl w:val="323EC6F4"/>
    <w:lvl w:ilvl="0">
      <w:start w:val="1"/>
      <w:numFmt w:val="lowerLetter"/>
      <w:lvlText w:val="%1)"/>
      <w:lvlJc w:val="left"/>
      <w:pPr>
        <w:ind w:left="1069" w:hanging="360"/>
      </w:pPr>
      <w:rPr>
        <w:rFonts w:ascii="Times New Roman" w:hAnsi="Times New Roman" w:cs="Times New Roman" w:hint="default"/>
        <w:b/>
        <w:i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14C624F"/>
    <w:multiLevelType w:val="multilevel"/>
    <w:tmpl w:val="3280B458"/>
    <w:lvl w:ilvl="0">
      <w:start w:val="1"/>
      <w:numFmt w:val="lowerLetter"/>
      <w:lvlText w:val="%1)"/>
      <w:lvlJc w:val="left"/>
      <w:pPr>
        <w:ind w:left="1146" w:hanging="360"/>
      </w:pPr>
      <w:rPr>
        <w:sz w:val="24"/>
        <w:szCs w:val="24"/>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9" w15:restartNumberingAfterBreak="0">
    <w:nsid w:val="359715AC"/>
    <w:multiLevelType w:val="multilevel"/>
    <w:tmpl w:val="568E19C6"/>
    <w:lvl w:ilvl="0">
      <w:start w:val="1"/>
      <w:numFmt w:val="decimal"/>
      <w:lvlText w:val="%1."/>
      <w:lvlJc w:val="left"/>
      <w:pPr>
        <w:ind w:left="720" w:hanging="360"/>
      </w:pPr>
      <w:rPr>
        <w:rFonts w:hint="default"/>
      </w:rPr>
    </w:lvl>
    <w:lvl w:ilvl="1">
      <w:start w:val="1"/>
      <w:numFmt w:val="bullet"/>
      <w:lvlText w:val="-"/>
      <w:lvlJc w:val="left"/>
      <w:pPr>
        <w:ind w:left="1440" w:hanging="360"/>
      </w:pPr>
      <w:rPr>
        <w:rFonts w:ascii="Titilium" w:hAnsi="Titilium" w:cs="Calibri" w:hint="default"/>
        <w:color w:val="auto"/>
        <w:sz w:val="18"/>
      </w:rPr>
    </w:lvl>
    <w:lvl w:ilvl="2">
      <w:start w:val="1"/>
      <w:numFmt w:val="lowerLetter"/>
      <w:lvlText w:val="%3)"/>
      <w:lvlJc w:val="left"/>
      <w:pPr>
        <w:ind w:left="360" w:hanging="360"/>
      </w:pPr>
      <w:rPr>
        <w:rFonts w:ascii="Times New Roman" w:eastAsia="Times New Roman" w:hAnsi="Times New Roman" w:cs="Times New Roman" w:hint="default"/>
        <w:i w:val="0"/>
        <w:color w:val="auto"/>
        <w:sz w:val="24"/>
        <w:szCs w:val="24"/>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388C1B7C"/>
    <w:multiLevelType w:val="multilevel"/>
    <w:tmpl w:val="D58C0206"/>
    <w:lvl w:ilvl="0">
      <w:start w:val="1"/>
      <w:numFmt w:val="decimal"/>
      <w:lvlText w:val="%1."/>
      <w:lvlJc w:val="left"/>
      <w:pPr>
        <w:ind w:left="360" w:hanging="360"/>
      </w:pPr>
    </w:lvl>
    <w:lvl w:ilvl="1">
      <w:start w:val="1"/>
      <w:numFmt w:val="decimal"/>
      <w:lvlText w:val="%1.%2."/>
      <w:lvlJc w:val="left"/>
      <w:pPr>
        <w:ind w:left="792" w:hanging="432"/>
      </w:pPr>
      <w:rPr>
        <w:b w:val="0"/>
        <w:i w:val="0"/>
        <w:sz w:val="24"/>
        <w:szCs w:val="24"/>
      </w:rPr>
    </w:lvl>
    <w:lvl w:ilvl="2">
      <w:start w:val="1"/>
      <w:numFmt w:val="lowerLetter"/>
      <w:lvlText w:val="%3)"/>
      <w:lvlJc w:val="left"/>
      <w:pPr>
        <w:ind w:left="4049" w:hanging="504"/>
      </w:pPr>
      <w:rPr>
        <w:rFonts w:ascii="Times New Roman" w:hAnsi="Times New Roman" w:cs="Times New Roman" w:hint="default"/>
        <w:b w:val="0"/>
        <w:i w:val="0"/>
        <w:strike w:val="0"/>
        <w:dstrike w:val="0"/>
        <w:sz w:val="24"/>
        <w:szCs w:val="24"/>
      </w:rPr>
    </w:lvl>
    <w:lvl w:ilvl="3">
      <w:start w:val="1"/>
      <w:numFmt w:val="decimal"/>
      <w:lvlText w:val="%1.%2.%3.%4."/>
      <w:lvlJc w:val="left"/>
      <w:pPr>
        <w:ind w:left="932" w:hanging="648"/>
      </w:pPr>
      <w:rPr>
        <w:b w:val="0"/>
        <w:strike w:val="0"/>
        <w:dstrike w:val="0"/>
        <w:color w:val="auto"/>
        <w:sz w:val="24"/>
        <w:szCs w:val="24"/>
      </w:rPr>
    </w:lvl>
    <w:lvl w:ilvl="4">
      <w:start w:val="1"/>
      <w:numFmt w:val="decimal"/>
      <w:lvlText w:val="%1.%2.%3.%4.%5."/>
      <w:lvlJc w:val="left"/>
      <w:pPr>
        <w:ind w:left="2069"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B7D7557"/>
    <w:multiLevelType w:val="multilevel"/>
    <w:tmpl w:val="93140D6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2" w15:restartNumberingAfterBreak="0">
    <w:nsid w:val="40454666"/>
    <w:multiLevelType w:val="hybridMultilevel"/>
    <w:tmpl w:val="E626E04A"/>
    <w:lvl w:ilvl="0" w:tplc="04100017">
      <w:start w:val="1"/>
      <w:numFmt w:val="lowerLetter"/>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3" w15:restartNumberingAfterBreak="0">
    <w:nsid w:val="4B971BCA"/>
    <w:multiLevelType w:val="multilevel"/>
    <w:tmpl w:val="D6B0CD5C"/>
    <w:lvl w:ilvl="0">
      <w:start w:val="1"/>
      <w:numFmt w:val="decimal"/>
      <w:lvlText w:val="%1."/>
      <w:lvlJc w:val="left"/>
      <w:pPr>
        <w:ind w:left="568" w:hanging="358"/>
      </w:pPr>
      <w:rPr>
        <w:rFonts w:ascii="Times New Roman Grassetto" w:eastAsia="Times New Roman" w:hAnsi="Times New Roman Grassetto" w:cs="Times New Roman" w:hint="default"/>
        <w:b/>
        <w:bCs/>
        <w:w w:val="100"/>
        <w:sz w:val="24"/>
        <w:szCs w:val="24"/>
      </w:rPr>
    </w:lvl>
    <w:lvl w:ilvl="1">
      <w:start w:val="1"/>
      <w:numFmt w:val="decimal"/>
      <w:lvlText w:val="%1.%2"/>
      <w:lvlJc w:val="left"/>
      <w:pPr>
        <w:ind w:left="711" w:hanging="428"/>
      </w:pPr>
      <w:rPr>
        <w:rFonts w:ascii="Times New Roman Grassetto" w:eastAsia="Times New Roman" w:hAnsi="Times New Roman Grassetto" w:cs="Times New Roman" w:hint="default"/>
        <w:b/>
        <w:bCs/>
        <w:w w:val="100"/>
        <w:sz w:val="24"/>
        <w:szCs w:val="24"/>
      </w:rPr>
    </w:lvl>
    <w:lvl w:ilvl="2">
      <w:start w:val="1"/>
      <w:numFmt w:val="lowerLetter"/>
      <w:lvlText w:val="%3)"/>
      <w:lvlJc w:val="left"/>
      <w:pPr>
        <w:ind w:left="918" w:hanging="356"/>
      </w:pPr>
      <w:rPr>
        <w:rFonts w:ascii="Times New Roman" w:eastAsia="Times New Roman" w:hAnsi="Times New Roman" w:cs="Times New Roman" w:hint="default"/>
        <w:spacing w:val="0"/>
        <w:w w:val="100"/>
        <w:sz w:val="24"/>
        <w:szCs w:val="24"/>
      </w:rPr>
    </w:lvl>
    <w:lvl w:ilvl="3">
      <w:numFmt w:val="bullet"/>
      <w:lvlText w:val="-"/>
      <w:lvlJc w:val="left"/>
      <w:pPr>
        <w:ind w:left="1343" w:hanging="360"/>
      </w:pPr>
    </w:lvl>
    <w:lvl w:ilvl="4">
      <w:numFmt w:val="bullet"/>
      <w:lvlText w:val="•"/>
      <w:lvlJc w:val="left"/>
      <w:pPr>
        <w:ind w:left="2532" w:hanging="360"/>
      </w:pPr>
      <w:rPr>
        <w:rFonts w:hint="default"/>
      </w:rPr>
    </w:lvl>
    <w:lvl w:ilvl="5">
      <w:numFmt w:val="bullet"/>
      <w:lvlText w:val="•"/>
      <w:lvlJc w:val="left"/>
      <w:pPr>
        <w:ind w:left="3724" w:hanging="360"/>
      </w:pPr>
      <w:rPr>
        <w:rFonts w:hint="default"/>
      </w:rPr>
    </w:lvl>
    <w:lvl w:ilvl="6">
      <w:numFmt w:val="bullet"/>
      <w:lvlText w:val="•"/>
      <w:lvlJc w:val="left"/>
      <w:pPr>
        <w:ind w:left="4917" w:hanging="360"/>
      </w:pPr>
      <w:rPr>
        <w:rFonts w:hint="default"/>
      </w:rPr>
    </w:lvl>
    <w:lvl w:ilvl="7">
      <w:numFmt w:val="bullet"/>
      <w:lvlText w:val="•"/>
      <w:lvlJc w:val="left"/>
      <w:pPr>
        <w:ind w:left="6109" w:hanging="360"/>
      </w:pPr>
      <w:rPr>
        <w:rFonts w:hint="default"/>
      </w:rPr>
    </w:lvl>
    <w:lvl w:ilvl="8">
      <w:numFmt w:val="bullet"/>
      <w:lvlText w:val="•"/>
      <w:lvlJc w:val="left"/>
      <w:pPr>
        <w:ind w:left="7301" w:hanging="360"/>
      </w:pPr>
      <w:rPr>
        <w:rFonts w:hint="default"/>
      </w:rPr>
    </w:lvl>
  </w:abstractNum>
  <w:abstractNum w:abstractNumId="24" w15:restartNumberingAfterBreak="0">
    <w:nsid w:val="4EA316F0"/>
    <w:multiLevelType w:val="multilevel"/>
    <w:tmpl w:val="59768410"/>
    <w:lvl w:ilvl="0">
      <w:start w:val="1"/>
      <w:numFmt w:val="decimal"/>
      <w:lvlText w:val="%1."/>
      <w:lvlJc w:val="left"/>
      <w:pPr>
        <w:ind w:left="720" w:hanging="360"/>
      </w:pPr>
      <w:rPr>
        <w:rFonts w:hint="default"/>
      </w:rPr>
    </w:lvl>
    <w:lvl w:ilvl="1">
      <w:start w:val="1"/>
      <w:numFmt w:val="bullet"/>
      <w:lvlText w:val="-"/>
      <w:lvlJc w:val="left"/>
      <w:pPr>
        <w:ind w:left="1440" w:hanging="360"/>
      </w:pPr>
      <w:rPr>
        <w:rFonts w:ascii="Titilium" w:hAnsi="Titilium" w:cs="Calibri" w:hint="default"/>
        <w:color w:val="auto"/>
        <w:sz w:val="18"/>
      </w:rPr>
    </w:lvl>
    <w:lvl w:ilvl="2">
      <w:start w:val="1"/>
      <w:numFmt w:val="bullet"/>
      <w:lvlText w:val=""/>
      <w:lvlJc w:val="left"/>
      <w:pPr>
        <w:ind w:left="360" w:hanging="360"/>
      </w:pPr>
      <w:rPr>
        <w:rFonts w:ascii="Symbol" w:hAnsi="Symbol" w:hint="default"/>
        <w:i w:val="0"/>
        <w:color w:val="auto"/>
        <w:sz w:val="18"/>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15:restartNumberingAfterBreak="0">
    <w:nsid w:val="50F45F6D"/>
    <w:multiLevelType w:val="hybridMultilevel"/>
    <w:tmpl w:val="90FCC10A"/>
    <w:lvl w:ilvl="0" w:tplc="FFFFFFFF">
      <w:numFmt w:val="bullet"/>
      <w:lvlText w:val="-"/>
      <w:lvlJc w:val="left"/>
      <w:pPr>
        <w:ind w:left="644" w:hanging="360"/>
      </w:pPr>
      <w:rPr>
        <w:rFonts w:ascii="Garamond" w:hAnsi="Garamond" w:hint="default"/>
        <w:b/>
        <w:i w:val="0"/>
      </w:rPr>
    </w:lvl>
    <w:lvl w:ilvl="1" w:tplc="FFFFFFFF">
      <w:start w:val="1"/>
      <w:numFmt w:val="bullet"/>
      <w:lvlText w:val="o"/>
      <w:lvlJc w:val="left"/>
      <w:pPr>
        <w:ind w:left="1866" w:hanging="360"/>
      </w:pPr>
      <w:rPr>
        <w:rFonts w:ascii="Courier New" w:hAnsi="Courier New" w:hint="default"/>
      </w:rPr>
    </w:lvl>
    <w:lvl w:ilvl="2" w:tplc="FFFFFFFF">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start w:val="1"/>
      <w:numFmt w:val="bullet"/>
      <w:lvlText w:val="o"/>
      <w:lvlJc w:val="left"/>
      <w:pPr>
        <w:ind w:left="4026" w:hanging="360"/>
      </w:pPr>
      <w:rPr>
        <w:rFonts w:ascii="Courier New" w:hAnsi="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6" w15:restartNumberingAfterBreak="0">
    <w:nsid w:val="51016710"/>
    <w:multiLevelType w:val="multilevel"/>
    <w:tmpl w:val="BFDAAA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591" w:hanging="180"/>
      </w:pPr>
      <w:rPr>
        <w:rFonts w:ascii="Times New Roman" w:hAnsi="Times New Roman" w:cs="Times New Roman" w:hint="default"/>
        <w:sz w:val="24"/>
        <w:szCs w:val="24"/>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5091011"/>
    <w:multiLevelType w:val="hybridMultilevel"/>
    <w:tmpl w:val="FCE8E9A8"/>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585200B2"/>
    <w:multiLevelType w:val="multilevel"/>
    <w:tmpl w:val="A57AB8B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9" w15:restartNumberingAfterBreak="0">
    <w:nsid w:val="5ACD32B0"/>
    <w:multiLevelType w:val="multilevel"/>
    <w:tmpl w:val="027477A8"/>
    <w:lvl w:ilvl="0">
      <w:start w:val="1"/>
      <w:numFmt w:val="decimal"/>
      <w:lvlText w:val="%1."/>
      <w:lvlJc w:val="left"/>
      <w:pPr>
        <w:ind w:left="360" w:hanging="360"/>
      </w:pPr>
    </w:lvl>
    <w:lvl w:ilvl="1">
      <w:start w:val="1"/>
      <w:numFmt w:val="decimal"/>
      <w:lvlText w:val="%1.%2."/>
      <w:lvlJc w:val="left"/>
      <w:pPr>
        <w:ind w:left="792" w:hanging="432"/>
      </w:pPr>
      <w:rPr>
        <w:b w:val="0"/>
        <w:i w:val="0"/>
        <w:sz w:val="24"/>
        <w:szCs w:val="24"/>
      </w:rPr>
    </w:lvl>
    <w:lvl w:ilvl="2">
      <w:start w:val="1"/>
      <w:numFmt w:val="decimal"/>
      <w:lvlText w:val="%1.%2.%3."/>
      <w:lvlJc w:val="left"/>
      <w:pPr>
        <w:ind w:left="788" w:hanging="504"/>
      </w:pPr>
      <w:rPr>
        <w:b w:val="0"/>
        <w:i w:val="0"/>
        <w:strike w:val="0"/>
        <w:dstrike w:val="0"/>
        <w:sz w:val="24"/>
        <w:szCs w:val="24"/>
      </w:rPr>
    </w:lvl>
    <w:lvl w:ilvl="3">
      <w:start w:val="1"/>
      <w:numFmt w:val="decimal"/>
      <w:lvlText w:val="%1.%2.%3.%4."/>
      <w:lvlJc w:val="left"/>
      <w:pPr>
        <w:ind w:left="932" w:hanging="648"/>
      </w:pPr>
      <w:rPr>
        <w:b w:val="0"/>
        <w:strike w:val="0"/>
        <w:dstrike w:val="0"/>
        <w:color w:val="auto"/>
        <w:sz w:val="24"/>
        <w:szCs w:val="24"/>
      </w:rPr>
    </w:lvl>
    <w:lvl w:ilvl="4">
      <w:start w:val="1"/>
      <w:numFmt w:val="lowerLetter"/>
      <w:lvlText w:val="%5."/>
      <w:lvlJc w:val="left"/>
      <w:pPr>
        <w:ind w:left="2069" w:hanging="792"/>
      </w:pPr>
      <w:rPr>
        <w:sz w:val="24"/>
        <w:szCs w:val="24"/>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AD84E59"/>
    <w:multiLevelType w:val="multilevel"/>
    <w:tmpl w:val="EC541B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B881C7D"/>
    <w:multiLevelType w:val="hybridMultilevel"/>
    <w:tmpl w:val="502058C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6BE33A0F"/>
    <w:multiLevelType w:val="multilevel"/>
    <w:tmpl w:val="7D162C30"/>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FF72B80"/>
    <w:multiLevelType w:val="hybridMultilevel"/>
    <w:tmpl w:val="F62A59F0"/>
    <w:lvl w:ilvl="0" w:tplc="04100019">
      <w:start w:val="1"/>
      <w:numFmt w:val="lowerLetter"/>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70DF6EA0"/>
    <w:multiLevelType w:val="hybridMultilevel"/>
    <w:tmpl w:val="1D6E674A"/>
    <w:lvl w:ilvl="0" w:tplc="20D01FFC">
      <w:start w:val="1"/>
      <w:numFmt w:val="upperLetter"/>
      <w:lvlText w:val="%1)"/>
      <w:lvlJc w:val="left"/>
      <w:pPr>
        <w:ind w:left="3468" w:hanging="360"/>
      </w:pPr>
      <w:rPr>
        <w:rFonts w:ascii="Times New Roman" w:hAnsi="Times New Roman" w:cs="Times New Roman" w:hint="default"/>
        <w:b/>
        <w:sz w:val="24"/>
        <w:szCs w:val="24"/>
      </w:rPr>
    </w:lvl>
    <w:lvl w:ilvl="1" w:tplc="FFFFFFFF" w:tentative="1">
      <w:start w:val="1"/>
      <w:numFmt w:val="lowerLetter"/>
      <w:lvlText w:val="%2."/>
      <w:lvlJc w:val="left"/>
      <w:pPr>
        <w:ind w:left="4188" w:hanging="360"/>
      </w:pPr>
    </w:lvl>
    <w:lvl w:ilvl="2" w:tplc="FFFFFFFF" w:tentative="1">
      <w:start w:val="1"/>
      <w:numFmt w:val="lowerRoman"/>
      <w:lvlText w:val="%3."/>
      <w:lvlJc w:val="right"/>
      <w:pPr>
        <w:ind w:left="4908" w:hanging="180"/>
      </w:pPr>
    </w:lvl>
    <w:lvl w:ilvl="3" w:tplc="FFFFFFFF" w:tentative="1">
      <w:start w:val="1"/>
      <w:numFmt w:val="decimal"/>
      <w:lvlText w:val="%4."/>
      <w:lvlJc w:val="left"/>
      <w:pPr>
        <w:ind w:left="5628" w:hanging="360"/>
      </w:pPr>
    </w:lvl>
    <w:lvl w:ilvl="4" w:tplc="FFFFFFFF" w:tentative="1">
      <w:start w:val="1"/>
      <w:numFmt w:val="lowerLetter"/>
      <w:lvlText w:val="%5."/>
      <w:lvlJc w:val="left"/>
      <w:pPr>
        <w:ind w:left="6348" w:hanging="360"/>
      </w:pPr>
    </w:lvl>
    <w:lvl w:ilvl="5" w:tplc="FFFFFFFF" w:tentative="1">
      <w:start w:val="1"/>
      <w:numFmt w:val="lowerRoman"/>
      <w:lvlText w:val="%6."/>
      <w:lvlJc w:val="right"/>
      <w:pPr>
        <w:ind w:left="7068" w:hanging="180"/>
      </w:pPr>
    </w:lvl>
    <w:lvl w:ilvl="6" w:tplc="FFFFFFFF" w:tentative="1">
      <w:start w:val="1"/>
      <w:numFmt w:val="decimal"/>
      <w:lvlText w:val="%7."/>
      <w:lvlJc w:val="left"/>
      <w:pPr>
        <w:ind w:left="7788" w:hanging="360"/>
      </w:pPr>
    </w:lvl>
    <w:lvl w:ilvl="7" w:tplc="FFFFFFFF" w:tentative="1">
      <w:start w:val="1"/>
      <w:numFmt w:val="lowerLetter"/>
      <w:lvlText w:val="%8."/>
      <w:lvlJc w:val="left"/>
      <w:pPr>
        <w:ind w:left="8508" w:hanging="360"/>
      </w:pPr>
    </w:lvl>
    <w:lvl w:ilvl="8" w:tplc="FFFFFFFF" w:tentative="1">
      <w:start w:val="1"/>
      <w:numFmt w:val="lowerRoman"/>
      <w:lvlText w:val="%9."/>
      <w:lvlJc w:val="right"/>
      <w:pPr>
        <w:ind w:left="9228" w:hanging="180"/>
      </w:pPr>
    </w:lvl>
  </w:abstractNum>
  <w:abstractNum w:abstractNumId="35" w15:restartNumberingAfterBreak="0">
    <w:nsid w:val="714E16FC"/>
    <w:multiLevelType w:val="hybridMultilevel"/>
    <w:tmpl w:val="E626E04A"/>
    <w:lvl w:ilvl="0" w:tplc="04100017">
      <w:start w:val="1"/>
      <w:numFmt w:val="lowerLetter"/>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6" w15:restartNumberingAfterBreak="0">
    <w:nsid w:val="71DF3727"/>
    <w:multiLevelType w:val="hybridMultilevel"/>
    <w:tmpl w:val="78A4AB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15:restartNumberingAfterBreak="0">
    <w:nsid w:val="72CA0CAF"/>
    <w:multiLevelType w:val="multilevel"/>
    <w:tmpl w:val="F5C4E116"/>
    <w:lvl w:ilvl="0">
      <w:start w:val="1"/>
      <w:numFmt w:val="lowerLetter"/>
      <w:lvlText w:val="%1."/>
      <w:lvlJc w:val="left"/>
      <w:pPr>
        <w:ind w:left="1429" w:hanging="360"/>
      </w:pPr>
      <w:rPr>
        <w:sz w:val="24"/>
        <w:szCs w:val="24"/>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38" w15:restartNumberingAfterBreak="0">
    <w:nsid w:val="754D586F"/>
    <w:multiLevelType w:val="hybridMultilevel"/>
    <w:tmpl w:val="A6C68010"/>
    <w:lvl w:ilvl="0" w:tplc="359E4AD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C7D109E"/>
    <w:multiLevelType w:val="multilevel"/>
    <w:tmpl w:val="BFDAAA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591" w:hanging="180"/>
      </w:pPr>
      <w:rPr>
        <w:rFonts w:ascii="Times New Roman" w:hAnsi="Times New Roman" w:cs="Times New Roman" w:hint="default"/>
        <w:sz w:val="24"/>
        <w:szCs w:val="24"/>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9"/>
  </w:num>
  <w:num w:numId="2">
    <w:abstractNumId w:val="9"/>
  </w:num>
  <w:num w:numId="3">
    <w:abstractNumId w:val="17"/>
  </w:num>
  <w:num w:numId="4">
    <w:abstractNumId w:val="18"/>
  </w:num>
  <w:num w:numId="5">
    <w:abstractNumId w:val="12"/>
  </w:num>
  <w:num w:numId="6">
    <w:abstractNumId w:val="11"/>
  </w:num>
  <w:num w:numId="7">
    <w:abstractNumId w:val="5"/>
  </w:num>
  <w:num w:numId="8">
    <w:abstractNumId w:val="7"/>
  </w:num>
  <w:num w:numId="9">
    <w:abstractNumId w:val="6"/>
  </w:num>
  <w:num w:numId="10">
    <w:abstractNumId w:val="10"/>
  </w:num>
  <w:num w:numId="11">
    <w:abstractNumId w:val="19"/>
  </w:num>
  <w:num w:numId="12">
    <w:abstractNumId w:val="39"/>
  </w:num>
  <w:num w:numId="13">
    <w:abstractNumId w:val="30"/>
  </w:num>
  <w:num w:numId="14">
    <w:abstractNumId w:val="4"/>
  </w:num>
  <w:num w:numId="15">
    <w:abstractNumId w:val="13"/>
  </w:num>
  <w:num w:numId="16">
    <w:abstractNumId w:val="21"/>
  </w:num>
  <w:num w:numId="17">
    <w:abstractNumId w:val="28"/>
  </w:num>
  <w:num w:numId="18">
    <w:abstractNumId w:val="13"/>
    <w:lvlOverride w:ilvl="0">
      <w:lvl w:ilvl="0">
        <w:start w:val="1"/>
        <w:numFmt w:val="bullet"/>
        <w:lvlText w:val="-"/>
        <w:lvlJc w:val="left"/>
        <w:pPr>
          <w:ind w:left="720" w:hanging="360"/>
        </w:pPr>
        <w:rPr>
          <w:rFonts w:ascii="Garamond" w:hAnsi="Garamond" w:cs="Times New Roman" w:hint="default"/>
          <w:b/>
          <w:i w:val="0"/>
        </w:rPr>
      </w:lvl>
    </w:lvlOverride>
    <w:lvlOverride w:ilvl="1">
      <w:lvl w:ilvl="1">
        <w:start w:val="1"/>
        <w:numFmt w:val="bullet"/>
        <w:lvlText w:val="o"/>
        <w:lvlJc w:val="left"/>
        <w:pPr>
          <w:ind w:left="1440" w:hanging="360"/>
        </w:pPr>
        <w:rPr>
          <w:rFonts w:ascii="Courier New" w:hAnsi="Courier New" w:cs="Courier New" w:hint="default"/>
        </w:rPr>
      </w:lvl>
    </w:lvlOverride>
    <w:lvlOverride w:ilvl="2">
      <w:lvl w:ilvl="2">
        <w:start w:val="1"/>
        <w:numFmt w:val="bullet"/>
        <w:lvlText w:val=""/>
        <w:lvlJc w:val="left"/>
        <w:pPr>
          <w:ind w:left="2160" w:hanging="360"/>
        </w:pPr>
        <w:rPr>
          <w:rFonts w:ascii="Wingdings" w:hAnsi="Wingdings" w:cs="Wingdings" w:hint="default"/>
        </w:rPr>
      </w:lvl>
    </w:lvlOverride>
    <w:lvlOverride w:ilvl="3">
      <w:lvl w:ilvl="3">
        <w:start w:val="1"/>
        <w:numFmt w:val="bullet"/>
        <w:lvlText w:val=""/>
        <w:lvlJc w:val="left"/>
        <w:pPr>
          <w:ind w:left="2880" w:hanging="360"/>
        </w:pPr>
        <w:rPr>
          <w:rFonts w:ascii="Symbol" w:hAnsi="Symbol" w:cs="Symbol" w:hint="default"/>
        </w:rPr>
      </w:lvl>
    </w:lvlOverride>
    <w:lvlOverride w:ilvl="4">
      <w:lvl w:ilvl="4">
        <w:start w:val="1"/>
        <w:numFmt w:val="bullet"/>
        <w:lvlText w:val="o"/>
        <w:lvlJc w:val="left"/>
        <w:pPr>
          <w:ind w:left="3600" w:hanging="360"/>
        </w:pPr>
        <w:rPr>
          <w:rFonts w:ascii="Courier New" w:hAnsi="Courier New" w:cs="Courier New" w:hint="default"/>
        </w:rPr>
      </w:lvl>
    </w:lvlOverride>
    <w:lvlOverride w:ilvl="5">
      <w:lvl w:ilvl="5">
        <w:start w:val="1"/>
        <w:numFmt w:val="bullet"/>
        <w:lvlText w:val=""/>
        <w:lvlJc w:val="left"/>
        <w:pPr>
          <w:ind w:left="4320" w:hanging="360"/>
        </w:pPr>
        <w:rPr>
          <w:rFonts w:ascii="Wingdings" w:hAnsi="Wingdings" w:cs="Wingdings" w:hint="default"/>
        </w:rPr>
      </w:lvl>
    </w:lvlOverride>
    <w:lvlOverride w:ilvl="6">
      <w:lvl w:ilvl="6">
        <w:start w:val="1"/>
        <w:numFmt w:val="bullet"/>
        <w:lvlText w:val=""/>
        <w:lvlJc w:val="left"/>
        <w:pPr>
          <w:ind w:left="5040" w:hanging="360"/>
        </w:pPr>
        <w:rPr>
          <w:rFonts w:ascii="Symbol" w:hAnsi="Symbol" w:cs="Symbol" w:hint="default"/>
        </w:rPr>
      </w:lvl>
    </w:lvlOverride>
    <w:lvlOverride w:ilvl="7">
      <w:lvl w:ilvl="7">
        <w:start w:val="1"/>
        <w:numFmt w:val="bullet"/>
        <w:lvlText w:val="o"/>
        <w:lvlJc w:val="left"/>
        <w:pPr>
          <w:ind w:left="5760" w:hanging="360"/>
        </w:pPr>
        <w:rPr>
          <w:rFonts w:ascii="Courier New" w:hAnsi="Courier New" w:cs="Courier New" w:hint="default"/>
        </w:rPr>
      </w:lvl>
    </w:lvlOverride>
    <w:lvlOverride w:ilvl="8">
      <w:lvl w:ilvl="8">
        <w:start w:val="1"/>
        <w:numFmt w:val="bullet"/>
        <w:lvlText w:val=""/>
        <w:lvlJc w:val="left"/>
        <w:pPr>
          <w:ind w:left="6480" w:hanging="360"/>
        </w:pPr>
        <w:rPr>
          <w:rFonts w:ascii="Wingdings" w:hAnsi="Wingdings" w:cs="Wingdings" w:hint="default"/>
        </w:rPr>
      </w:lvl>
    </w:lvlOverride>
  </w:num>
  <w:num w:numId="19">
    <w:abstractNumId w:val="32"/>
  </w:num>
  <w:num w:numId="20">
    <w:abstractNumId w:val="38"/>
  </w:num>
  <w:num w:numId="21">
    <w:abstractNumId w:val="34"/>
  </w:num>
  <w:num w:numId="22">
    <w:abstractNumId w:val="14"/>
  </w:num>
  <w:num w:numId="23">
    <w:abstractNumId w:val="25"/>
  </w:num>
  <w:num w:numId="24">
    <w:abstractNumId w:val="36"/>
  </w:num>
  <w:num w:numId="25">
    <w:abstractNumId w:val="31"/>
  </w:num>
  <w:num w:numId="26">
    <w:abstractNumId w:val="3"/>
  </w:num>
  <w:num w:numId="27">
    <w:abstractNumId w:val="15"/>
  </w:num>
  <w:num w:numId="28">
    <w:abstractNumId w:val="8"/>
  </w:num>
  <w:num w:numId="29">
    <w:abstractNumId w:val="22"/>
  </w:num>
  <w:num w:numId="30">
    <w:abstractNumId w:val="35"/>
  </w:num>
  <w:num w:numId="31">
    <w:abstractNumId w:val="24"/>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num>
  <w:num w:numId="34">
    <w:abstractNumId w:val="1"/>
  </w:num>
  <w:num w:numId="35">
    <w:abstractNumId w:val="26"/>
  </w:num>
  <w:num w:numId="36">
    <w:abstractNumId w:val="23"/>
  </w:num>
  <w:num w:numId="37">
    <w:abstractNumId w:val="37"/>
  </w:num>
  <w:num w:numId="38">
    <w:abstractNumId w:val="33"/>
  </w:num>
  <w:num w:numId="39">
    <w:abstractNumId w:val="2"/>
  </w:num>
  <w:num w:numId="40">
    <w:abstractNumId w:val="27"/>
  </w:num>
  <w:num w:numId="41">
    <w:abstractNumId w:val="20"/>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it-IT" w:vendorID="64" w:dllVersion="6" w:nlCheck="1" w:checkStyle="0"/>
  <w:activeWritingStyle w:appName="MSWord" w:lang="it-IT" w:vendorID="64" w:dllVersion="0" w:nlCheck="1" w:checkStyle="0"/>
  <w:activeWritingStyle w:appName="MSWord" w:lang="en-US" w:vendorID="64" w:dllVersion="6" w:nlCheck="1" w:checkStyle="1"/>
  <w:activeWritingStyle w:appName="MSWord" w:lang="en-US" w:vendorID="64" w:dllVersion="0" w:nlCheck="1" w:checkStyle="0"/>
  <w:activeWritingStyle w:appName="MSWord" w:lang="it-IT" w:vendorID="64" w:dllVersion="4096" w:nlCheck="1" w:checkStyle="0"/>
  <w:proofState w:spelling="clean" w:grammar="clean"/>
  <w:defaultTabStop w:val="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53A8"/>
    <w:rsid w:val="000005FD"/>
    <w:rsid w:val="00000EA3"/>
    <w:rsid w:val="000019D4"/>
    <w:rsid w:val="00001CF6"/>
    <w:rsid w:val="000043E1"/>
    <w:rsid w:val="000047CD"/>
    <w:rsid w:val="00004CE1"/>
    <w:rsid w:val="00005305"/>
    <w:rsid w:val="00005387"/>
    <w:rsid w:val="0000590E"/>
    <w:rsid w:val="00005949"/>
    <w:rsid w:val="00005EEC"/>
    <w:rsid w:val="00006294"/>
    <w:rsid w:val="00006719"/>
    <w:rsid w:val="000070DE"/>
    <w:rsid w:val="00007435"/>
    <w:rsid w:val="0000749D"/>
    <w:rsid w:val="00007B56"/>
    <w:rsid w:val="00007C62"/>
    <w:rsid w:val="0001096E"/>
    <w:rsid w:val="000111D2"/>
    <w:rsid w:val="00012AFC"/>
    <w:rsid w:val="00012CEB"/>
    <w:rsid w:val="00012ECB"/>
    <w:rsid w:val="00012F78"/>
    <w:rsid w:val="00013455"/>
    <w:rsid w:val="00013AC7"/>
    <w:rsid w:val="000148A7"/>
    <w:rsid w:val="00014D35"/>
    <w:rsid w:val="00014D3A"/>
    <w:rsid w:val="000154AA"/>
    <w:rsid w:val="0001616C"/>
    <w:rsid w:val="000169E9"/>
    <w:rsid w:val="00017161"/>
    <w:rsid w:val="00017658"/>
    <w:rsid w:val="00020DDD"/>
    <w:rsid w:val="0002185F"/>
    <w:rsid w:val="0002232C"/>
    <w:rsid w:val="0002298D"/>
    <w:rsid w:val="00022A02"/>
    <w:rsid w:val="00022B58"/>
    <w:rsid w:val="0002365A"/>
    <w:rsid w:val="00023D01"/>
    <w:rsid w:val="00025169"/>
    <w:rsid w:val="00026337"/>
    <w:rsid w:val="00026D9F"/>
    <w:rsid w:val="000277C0"/>
    <w:rsid w:val="00027CD0"/>
    <w:rsid w:val="000302ED"/>
    <w:rsid w:val="000306BE"/>
    <w:rsid w:val="000315E8"/>
    <w:rsid w:val="00032F35"/>
    <w:rsid w:val="00033B3D"/>
    <w:rsid w:val="0003597C"/>
    <w:rsid w:val="00036784"/>
    <w:rsid w:val="00036D7E"/>
    <w:rsid w:val="00041185"/>
    <w:rsid w:val="00041A5C"/>
    <w:rsid w:val="00043CAA"/>
    <w:rsid w:val="00044072"/>
    <w:rsid w:val="00044469"/>
    <w:rsid w:val="0004447A"/>
    <w:rsid w:val="000454AB"/>
    <w:rsid w:val="000459FB"/>
    <w:rsid w:val="00045B07"/>
    <w:rsid w:val="00045D47"/>
    <w:rsid w:val="0004614B"/>
    <w:rsid w:val="0004696D"/>
    <w:rsid w:val="000469B0"/>
    <w:rsid w:val="000475A1"/>
    <w:rsid w:val="00050774"/>
    <w:rsid w:val="00050E0B"/>
    <w:rsid w:val="00050F87"/>
    <w:rsid w:val="00051128"/>
    <w:rsid w:val="00052E2F"/>
    <w:rsid w:val="00052FD6"/>
    <w:rsid w:val="0005319E"/>
    <w:rsid w:val="000535F3"/>
    <w:rsid w:val="00053C3C"/>
    <w:rsid w:val="00054667"/>
    <w:rsid w:val="00056C61"/>
    <w:rsid w:val="000572D6"/>
    <w:rsid w:val="0005750B"/>
    <w:rsid w:val="0006009F"/>
    <w:rsid w:val="000606B1"/>
    <w:rsid w:val="00061583"/>
    <w:rsid w:val="00061AE7"/>
    <w:rsid w:val="00061C0E"/>
    <w:rsid w:val="00061F4C"/>
    <w:rsid w:val="00061F4E"/>
    <w:rsid w:val="000621E7"/>
    <w:rsid w:val="00063BB7"/>
    <w:rsid w:val="000654DF"/>
    <w:rsid w:val="00065688"/>
    <w:rsid w:val="00065D5F"/>
    <w:rsid w:val="0006616F"/>
    <w:rsid w:val="0006740A"/>
    <w:rsid w:val="00067454"/>
    <w:rsid w:val="00070045"/>
    <w:rsid w:val="0007192A"/>
    <w:rsid w:val="00072450"/>
    <w:rsid w:val="00074B74"/>
    <w:rsid w:val="00074F92"/>
    <w:rsid w:val="0007641C"/>
    <w:rsid w:val="000771B0"/>
    <w:rsid w:val="000779BF"/>
    <w:rsid w:val="00080039"/>
    <w:rsid w:val="00080520"/>
    <w:rsid w:val="000824F1"/>
    <w:rsid w:val="00082556"/>
    <w:rsid w:val="00082A7D"/>
    <w:rsid w:val="00082D01"/>
    <w:rsid w:val="00082FB9"/>
    <w:rsid w:val="00083B53"/>
    <w:rsid w:val="00084AD6"/>
    <w:rsid w:val="00084D1E"/>
    <w:rsid w:val="000853BC"/>
    <w:rsid w:val="00085E63"/>
    <w:rsid w:val="000871A0"/>
    <w:rsid w:val="000903DD"/>
    <w:rsid w:val="000905D4"/>
    <w:rsid w:val="00090AED"/>
    <w:rsid w:val="00090B93"/>
    <w:rsid w:val="00090F2B"/>
    <w:rsid w:val="00091055"/>
    <w:rsid w:val="00091914"/>
    <w:rsid w:val="0009275D"/>
    <w:rsid w:val="0009290B"/>
    <w:rsid w:val="00092FE3"/>
    <w:rsid w:val="00093C46"/>
    <w:rsid w:val="00093DF9"/>
    <w:rsid w:val="0009403D"/>
    <w:rsid w:val="000947B4"/>
    <w:rsid w:val="000947B7"/>
    <w:rsid w:val="000953BD"/>
    <w:rsid w:val="00095947"/>
    <w:rsid w:val="00096140"/>
    <w:rsid w:val="00096261"/>
    <w:rsid w:val="000A038B"/>
    <w:rsid w:val="000A094C"/>
    <w:rsid w:val="000A09BF"/>
    <w:rsid w:val="000A0F80"/>
    <w:rsid w:val="000A1948"/>
    <w:rsid w:val="000A2417"/>
    <w:rsid w:val="000A29E8"/>
    <w:rsid w:val="000A32B2"/>
    <w:rsid w:val="000A3754"/>
    <w:rsid w:val="000A3996"/>
    <w:rsid w:val="000A5602"/>
    <w:rsid w:val="000A607C"/>
    <w:rsid w:val="000A7AA0"/>
    <w:rsid w:val="000B0721"/>
    <w:rsid w:val="000B19D5"/>
    <w:rsid w:val="000B28F4"/>
    <w:rsid w:val="000B438B"/>
    <w:rsid w:val="000B4A42"/>
    <w:rsid w:val="000B523C"/>
    <w:rsid w:val="000B53F9"/>
    <w:rsid w:val="000B54FB"/>
    <w:rsid w:val="000B6B67"/>
    <w:rsid w:val="000B7B2F"/>
    <w:rsid w:val="000B7D8B"/>
    <w:rsid w:val="000C035F"/>
    <w:rsid w:val="000C113D"/>
    <w:rsid w:val="000C293E"/>
    <w:rsid w:val="000C29CD"/>
    <w:rsid w:val="000C344B"/>
    <w:rsid w:val="000C3B1A"/>
    <w:rsid w:val="000C48D2"/>
    <w:rsid w:val="000C4D3B"/>
    <w:rsid w:val="000C5ADF"/>
    <w:rsid w:val="000C70DE"/>
    <w:rsid w:val="000C7C37"/>
    <w:rsid w:val="000D03DB"/>
    <w:rsid w:val="000D0B39"/>
    <w:rsid w:val="000D10B9"/>
    <w:rsid w:val="000D2516"/>
    <w:rsid w:val="000D2875"/>
    <w:rsid w:val="000D2AC1"/>
    <w:rsid w:val="000D3551"/>
    <w:rsid w:val="000D3801"/>
    <w:rsid w:val="000D4913"/>
    <w:rsid w:val="000D49E9"/>
    <w:rsid w:val="000D5C7D"/>
    <w:rsid w:val="000D6246"/>
    <w:rsid w:val="000D68B4"/>
    <w:rsid w:val="000D756B"/>
    <w:rsid w:val="000D7F75"/>
    <w:rsid w:val="000E0900"/>
    <w:rsid w:val="000E0A13"/>
    <w:rsid w:val="000E0E7C"/>
    <w:rsid w:val="000E1B2B"/>
    <w:rsid w:val="000E2446"/>
    <w:rsid w:val="000E45B5"/>
    <w:rsid w:val="000E6306"/>
    <w:rsid w:val="000E63DD"/>
    <w:rsid w:val="000E65AD"/>
    <w:rsid w:val="000E7F3A"/>
    <w:rsid w:val="000F03DF"/>
    <w:rsid w:val="000F04A8"/>
    <w:rsid w:val="000F0882"/>
    <w:rsid w:val="000F1101"/>
    <w:rsid w:val="000F12B6"/>
    <w:rsid w:val="000F1336"/>
    <w:rsid w:val="000F1BA1"/>
    <w:rsid w:val="000F205C"/>
    <w:rsid w:val="000F2975"/>
    <w:rsid w:val="000F2BBF"/>
    <w:rsid w:val="000F2CA8"/>
    <w:rsid w:val="000F3274"/>
    <w:rsid w:val="000F3546"/>
    <w:rsid w:val="000F4352"/>
    <w:rsid w:val="000F4380"/>
    <w:rsid w:val="000F4400"/>
    <w:rsid w:val="000F4C7B"/>
    <w:rsid w:val="000F569A"/>
    <w:rsid w:val="000F5777"/>
    <w:rsid w:val="000F5A78"/>
    <w:rsid w:val="000F62FB"/>
    <w:rsid w:val="000F6C00"/>
    <w:rsid w:val="000F6ED6"/>
    <w:rsid w:val="000F72D7"/>
    <w:rsid w:val="000F7E82"/>
    <w:rsid w:val="00100922"/>
    <w:rsid w:val="00100FB3"/>
    <w:rsid w:val="001011A5"/>
    <w:rsid w:val="001011DC"/>
    <w:rsid w:val="00101A51"/>
    <w:rsid w:val="0010256D"/>
    <w:rsid w:val="0010294E"/>
    <w:rsid w:val="00102EF9"/>
    <w:rsid w:val="001030AC"/>
    <w:rsid w:val="001030DB"/>
    <w:rsid w:val="001035D6"/>
    <w:rsid w:val="001037BE"/>
    <w:rsid w:val="00103C1C"/>
    <w:rsid w:val="00103CF8"/>
    <w:rsid w:val="00104CE7"/>
    <w:rsid w:val="001051E3"/>
    <w:rsid w:val="00105A65"/>
    <w:rsid w:val="00105D90"/>
    <w:rsid w:val="00106210"/>
    <w:rsid w:val="00106389"/>
    <w:rsid w:val="001066C6"/>
    <w:rsid w:val="00107305"/>
    <w:rsid w:val="00110D10"/>
    <w:rsid w:val="0011137B"/>
    <w:rsid w:val="00111461"/>
    <w:rsid w:val="00111D7A"/>
    <w:rsid w:val="00111F83"/>
    <w:rsid w:val="001138EE"/>
    <w:rsid w:val="00115049"/>
    <w:rsid w:val="00116F1A"/>
    <w:rsid w:val="0011773C"/>
    <w:rsid w:val="00117EC7"/>
    <w:rsid w:val="00120414"/>
    <w:rsid w:val="001215DB"/>
    <w:rsid w:val="00121698"/>
    <w:rsid w:val="0012169D"/>
    <w:rsid w:val="001216A9"/>
    <w:rsid w:val="001216CF"/>
    <w:rsid w:val="00121CDF"/>
    <w:rsid w:val="00122B2F"/>
    <w:rsid w:val="00122EF2"/>
    <w:rsid w:val="001233BE"/>
    <w:rsid w:val="00123A18"/>
    <w:rsid w:val="00123D7B"/>
    <w:rsid w:val="001249BA"/>
    <w:rsid w:val="0012543D"/>
    <w:rsid w:val="00125A3E"/>
    <w:rsid w:val="00125A6C"/>
    <w:rsid w:val="00125C63"/>
    <w:rsid w:val="00125E51"/>
    <w:rsid w:val="00125E94"/>
    <w:rsid w:val="001261F2"/>
    <w:rsid w:val="00126603"/>
    <w:rsid w:val="00127FE8"/>
    <w:rsid w:val="00130376"/>
    <w:rsid w:val="001306C8"/>
    <w:rsid w:val="00130942"/>
    <w:rsid w:val="00131033"/>
    <w:rsid w:val="001322C5"/>
    <w:rsid w:val="00133B1E"/>
    <w:rsid w:val="00135597"/>
    <w:rsid w:val="0013560D"/>
    <w:rsid w:val="001359F2"/>
    <w:rsid w:val="00136D1E"/>
    <w:rsid w:val="00137206"/>
    <w:rsid w:val="001375D9"/>
    <w:rsid w:val="00140135"/>
    <w:rsid w:val="00140144"/>
    <w:rsid w:val="0014065F"/>
    <w:rsid w:val="00140F33"/>
    <w:rsid w:val="001410AB"/>
    <w:rsid w:val="001410B1"/>
    <w:rsid w:val="00141178"/>
    <w:rsid w:val="00141DDC"/>
    <w:rsid w:val="001421D9"/>
    <w:rsid w:val="00142B21"/>
    <w:rsid w:val="0014383D"/>
    <w:rsid w:val="001438AF"/>
    <w:rsid w:val="00143EE6"/>
    <w:rsid w:val="00144EA0"/>
    <w:rsid w:val="001458F9"/>
    <w:rsid w:val="00145C42"/>
    <w:rsid w:val="001463BD"/>
    <w:rsid w:val="0015181B"/>
    <w:rsid w:val="001519F3"/>
    <w:rsid w:val="00151A88"/>
    <w:rsid w:val="0015277B"/>
    <w:rsid w:val="00156571"/>
    <w:rsid w:val="0015739F"/>
    <w:rsid w:val="00157771"/>
    <w:rsid w:val="001577D6"/>
    <w:rsid w:val="00160108"/>
    <w:rsid w:val="00163063"/>
    <w:rsid w:val="00163750"/>
    <w:rsid w:val="00164600"/>
    <w:rsid w:val="0016518A"/>
    <w:rsid w:val="0016603A"/>
    <w:rsid w:val="001664D7"/>
    <w:rsid w:val="00166536"/>
    <w:rsid w:val="001668BD"/>
    <w:rsid w:val="00170D66"/>
    <w:rsid w:val="00170F3D"/>
    <w:rsid w:val="001724C4"/>
    <w:rsid w:val="00172914"/>
    <w:rsid w:val="00172A3E"/>
    <w:rsid w:val="00173255"/>
    <w:rsid w:val="00173996"/>
    <w:rsid w:val="00174B47"/>
    <w:rsid w:val="00174BE7"/>
    <w:rsid w:val="00174E7A"/>
    <w:rsid w:val="00175117"/>
    <w:rsid w:val="001751A4"/>
    <w:rsid w:val="00176C3F"/>
    <w:rsid w:val="0017789F"/>
    <w:rsid w:val="00177B1B"/>
    <w:rsid w:val="00177EE0"/>
    <w:rsid w:val="00180E44"/>
    <w:rsid w:val="001813C1"/>
    <w:rsid w:val="00181707"/>
    <w:rsid w:val="00181A06"/>
    <w:rsid w:val="00181A28"/>
    <w:rsid w:val="00181F71"/>
    <w:rsid w:val="00182618"/>
    <w:rsid w:val="001828F9"/>
    <w:rsid w:val="00183AB7"/>
    <w:rsid w:val="001841C2"/>
    <w:rsid w:val="001854D5"/>
    <w:rsid w:val="0018776B"/>
    <w:rsid w:val="0018777F"/>
    <w:rsid w:val="00187BF3"/>
    <w:rsid w:val="0019010B"/>
    <w:rsid w:val="00191694"/>
    <w:rsid w:val="001918F9"/>
    <w:rsid w:val="00191C9C"/>
    <w:rsid w:val="00191F8E"/>
    <w:rsid w:val="00192163"/>
    <w:rsid w:val="00193D39"/>
    <w:rsid w:val="00194F94"/>
    <w:rsid w:val="00195361"/>
    <w:rsid w:val="001A0FC2"/>
    <w:rsid w:val="001A1EAD"/>
    <w:rsid w:val="001A23C2"/>
    <w:rsid w:val="001A3B2D"/>
    <w:rsid w:val="001A40A1"/>
    <w:rsid w:val="001A4CE6"/>
    <w:rsid w:val="001A53BE"/>
    <w:rsid w:val="001A55DC"/>
    <w:rsid w:val="001A5785"/>
    <w:rsid w:val="001A597D"/>
    <w:rsid w:val="001A5D7F"/>
    <w:rsid w:val="001A646D"/>
    <w:rsid w:val="001A72B6"/>
    <w:rsid w:val="001B0245"/>
    <w:rsid w:val="001B0323"/>
    <w:rsid w:val="001B2459"/>
    <w:rsid w:val="001B2F57"/>
    <w:rsid w:val="001B3B5C"/>
    <w:rsid w:val="001B3BC3"/>
    <w:rsid w:val="001B44C8"/>
    <w:rsid w:val="001B5A3D"/>
    <w:rsid w:val="001B5A5E"/>
    <w:rsid w:val="001B6072"/>
    <w:rsid w:val="001B6107"/>
    <w:rsid w:val="001B716A"/>
    <w:rsid w:val="001B7E2D"/>
    <w:rsid w:val="001C08AC"/>
    <w:rsid w:val="001C0A88"/>
    <w:rsid w:val="001C22B4"/>
    <w:rsid w:val="001C2F72"/>
    <w:rsid w:val="001C35B5"/>
    <w:rsid w:val="001C3A9B"/>
    <w:rsid w:val="001C43A2"/>
    <w:rsid w:val="001C4451"/>
    <w:rsid w:val="001C4766"/>
    <w:rsid w:val="001C5268"/>
    <w:rsid w:val="001C532C"/>
    <w:rsid w:val="001C5BF7"/>
    <w:rsid w:val="001C5FCC"/>
    <w:rsid w:val="001C67CA"/>
    <w:rsid w:val="001C67D4"/>
    <w:rsid w:val="001C761C"/>
    <w:rsid w:val="001D0280"/>
    <w:rsid w:val="001D0EFD"/>
    <w:rsid w:val="001D2017"/>
    <w:rsid w:val="001D23DD"/>
    <w:rsid w:val="001D2D9F"/>
    <w:rsid w:val="001D2DA9"/>
    <w:rsid w:val="001D3538"/>
    <w:rsid w:val="001D3CF1"/>
    <w:rsid w:val="001D45B8"/>
    <w:rsid w:val="001D4914"/>
    <w:rsid w:val="001D5E41"/>
    <w:rsid w:val="001D7C6D"/>
    <w:rsid w:val="001E0693"/>
    <w:rsid w:val="001E1CC3"/>
    <w:rsid w:val="001E2327"/>
    <w:rsid w:val="001E2823"/>
    <w:rsid w:val="001E2C1D"/>
    <w:rsid w:val="001E3338"/>
    <w:rsid w:val="001E35C7"/>
    <w:rsid w:val="001E3E75"/>
    <w:rsid w:val="001E5A75"/>
    <w:rsid w:val="001E62AF"/>
    <w:rsid w:val="001E63A5"/>
    <w:rsid w:val="001E66DA"/>
    <w:rsid w:val="001E6C53"/>
    <w:rsid w:val="001E6E98"/>
    <w:rsid w:val="001E6F31"/>
    <w:rsid w:val="001E726B"/>
    <w:rsid w:val="001E739E"/>
    <w:rsid w:val="001E76F4"/>
    <w:rsid w:val="001F0977"/>
    <w:rsid w:val="001F0A54"/>
    <w:rsid w:val="001F12D6"/>
    <w:rsid w:val="001F3065"/>
    <w:rsid w:val="001F337C"/>
    <w:rsid w:val="001F3A0A"/>
    <w:rsid w:val="001F523C"/>
    <w:rsid w:val="001F5A19"/>
    <w:rsid w:val="001F5D8F"/>
    <w:rsid w:val="001F5E45"/>
    <w:rsid w:val="001F5E5C"/>
    <w:rsid w:val="001F610A"/>
    <w:rsid w:val="001F63D3"/>
    <w:rsid w:val="001F64AE"/>
    <w:rsid w:val="001F6690"/>
    <w:rsid w:val="001F6795"/>
    <w:rsid w:val="001F6D89"/>
    <w:rsid w:val="002002E4"/>
    <w:rsid w:val="00200532"/>
    <w:rsid w:val="0020113E"/>
    <w:rsid w:val="00201412"/>
    <w:rsid w:val="002015D9"/>
    <w:rsid w:val="00201B3A"/>
    <w:rsid w:val="00201D7F"/>
    <w:rsid w:val="002030E8"/>
    <w:rsid w:val="0020371D"/>
    <w:rsid w:val="00203B5A"/>
    <w:rsid w:val="00204046"/>
    <w:rsid w:val="00204C10"/>
    <w:rsid w:val="00205E05"/>
    <w:rsid w:val="00207731"/>
    <w:rsid w:val="00207D3F"/>
    <w:rsid w:val="00210885"/>
    <w:rsid w:val="00214043"/>
    <w:rsid w:val="00214ACC"/>
    <w:rsid w:val="00214C08"/>
    <w:rsid w:val="002152BA"/>
    <w:rsid w:val="00216511"/>
    <w:rsid w:val="00216767"/>
    <w:rsid w:val="00216A20"/>
    <w:rsid w:val="00216DE8"/>
    <w:rsid w:val="00217446"/>
    <w:rsid w:val="002207D4"/>
    <w:rsid w:val="00220822"/>
    <w:rsid w:val="00220A5E"/>
    <w:rsid w:val="0022153A"/>
    <w:rsid w:val="00221E88"/>
    <w:rsid w:val="0022315E"/>
    <w:rsid w:val="002234D8"/>
    <w:rsid w:val="002234EA"/>
    <w:rsid w:val="0022352D"/>
    <w:rsid w:val="00223E3F"/>
    <w:rsid w:val="00224A37"/>
    <w:rsid w:val="00224AD8"/>
    <w:rsid w:val="00225978"/>
    <w:rsid w:val="002275B9"/>
    <w:rsid w:val="00233A66"/>
    <w:rsid w:val="00233C48"/>
    <w:rsid w:val="00233FDE"/>
    <w:rsid w:val="00234B21"/>
    <w:rsid w:val="00235BC8"/>
    <w:rsid w:val="00235D1B"/>
    <w:rsid w:val="002414F0"/>
    <w:rsid w:val="00242213"/>
    <w:rsid w:val="00242B24"/>
    <w:rsid w:val="00242F40"/>
    <w:rsid w:val="0024334B"/>
    <w:rsid w:val="00243A6C"/>
    <w:rsid w:val="00243BB9"/>
    <w:rsid w:val="00247025"/>
    <w:rsid w:val="002478E9"/>
    <w:rsid w:val="00247D10"/>
    <w:rsid w:val="002507BD"/>
    <w:rsid w:val="00250BBD"/>
    <w:rsid w:val="0025160B"/>
    <w:rsid w:val="00251FA4"/>
    <w:rsid w:val="00252C0A"/>
    <w:rsid w:val="0025449B"/>
    <w:rsid w:val="00254D96"/>
    <w:rsid w:val="002552E3"/>
    <w:rsid w:val="0025573B"/>
    <w:rsid w:val="00255D0E"/>
    <w:rsid w:val="00256FD4"/>
    <w:rsid w:val="00257984"/>
    <w:rsid w:val="00260794"/>
    <w:rsid w:val="00260A52"/>
    <w:rsid w:val="002625E9"/>
    <w:rsid w:val="00262C8D"/>
    <w:rsid w:val="00262CBC"/>
    <w:rsid w:val="00263786"/>
    <w:rsid w:val="00263959"/>
    <w:rsid w:val="00264A28"/>
    <w:rsid w:val="00264BCF"/>
    <w:rsid w:val="00265107"/>
    <w:rsid w:val="00266BCA"/>
    <w:rsid w:val="002670A4"/>
    <w:rsid w:val="0026725C"/>
    <w:rsid w:val="002678CB"/>
    <w:rsid w:val="00267D19"/>
    <w:rsid w:val="0027055D"/>
    <w:rsid w:val="00270975"/>
    <w:rsid w:val="002712AE"/>
    <w:rsid w:val="00271404"/>
    <w:rsid w:val="00271844"/>
    <w:rsid w:val="00271F96"/>
    <w:rsid w:val="002721FB"/>
    <w:rsid w:val="0027239B"/>
    <w:rsid w:val="00272736"/>
    <w:rsid w:val="0027356C"/>
    <w:rsid w:val="00273977"/>
    <w:rsid w:val="00275003"/>
    <w:rsid w:val="00275409"/>
    <w:rsid w:val="00276D70"/>
    <w:rsid w:val="00277137"/>
    <w:rsid w:val="002809E5"/>
    <w:rsid w:val="00281B4D"/>
    <w:rsid w:val="00281F5D"/>
    <w:rsid w:val="00282DEC"/>
    <w:rsid w:val="00284063"/>
    <w:rsid w:val="00284D01"/>
    <w:rsid w:val="0028556D"/>
    <w:rsid w:val="002859D0"/>
    <w:rsid w:val="0028706F"/>
    <w:rsid w:val="00287174"/>
    <w:rsid w:val="002874DB"/>
    <w:rsid w:val="00287503"/>
    <w:rsid w:val="00290A8B"/>
    <w:rsid w:val="00291685"/>
    <w:rsid w:val="00292AC2"/>
    <w:rsid w:val="00293E95"/>
    <w:rsid w:val="00294759"/>
    <w:rsid w:val="00295CB5"/>
    <w:rsid w:val="002A0C09"/>
    <w:rsid w:val="002A0C7E"/>
    <w:rsid w:val="002A1017"/>
    <w:rsid w:val="002A2D19"/>
    <w:rsid w:val="002A3503"/>
    <w:rsid w:val="002A36CD"/>
    <w:rsid w:val="002A39BA"/>
    <w:rsid w:val="002A43C4"/>
    <w:rsid w:val="002A4654"/>
    <w:rsid w:val="002A4E4E"/>
    <w:rsid w:val="002A5164"/>
    <w:rsid w:val="002A5EF6"/>
    <w:rsid w:val="002A60B1"/>
    <w:rsid w:val="002A6CE4"/>
    <w:rsid w:val="002A721F"/>
    <w:rsid w:val="002A792A"/>
    <w:rsid w:val="002B01AA"/>
    <w:rsid w:val="002B0ABA"/>
    <w:rsid w:val="002B16FD"/>
    <w:rsid w:val="002B1BF0"/>
    <w:rsid w:val="002B24B8"/>
    <w:rsid w:val="002B3ED8"/>
    <w:rsid w:val="002B4818"/>
    <w:rsid w:val="002B5D6A"/>
    <w:rsid w:val="002B60EA"/>
    <w:rsid w:val="002B6D7A"/>
    <w:rsid w:val="002B7160"/>
    <w:rsid w:val="002B7172"/>
    <w:rsid w:val="002B735D"/>
    <w:rsid w:val="002B77D7"/>
    <w:rsid w:val="002B7D94"/>
    <w:rsid w:val="002C0269"/>
    <w:rsid w:val="002C0F58"/>
    <w:rsid w:val="002C1163"/>
    <w:rsid w:val="002C31A7"/>
    <w:rsid w:val="002C4499"/>
    <w:rsid w:val="002C55E5"/>
    <w:rsid w:val="002C588B"/>
    <w:rsid w:val="002C5C08"/>
    <w:rsid w:val="002C5CD2"/>
    <w:rsid w:val="002C66E4"/>
    <w:rsid w:val="002C69B7"/>
    <w:rsid w:val="002D01A4"/>
    <w:rsid w:val="002D04ED"/>
    <w:rsid w:val="002D0678"/>
    <w:rsid w:val="002D14E7"/>
    <w:rsid w:val="002D1BB4"/>
    <w:rsid w:val="002D22FA"/>
    <w:rsid w:val="002D29EE"/>
    <w:rsid w:val="002D2B8E"/>
    <w:rsid w:val="002D34BE"/>
    <w:rsid w:val="002D3A34"/>
    <w:rsid w:val="002D3A79"/>
    <w:rsid w:val="002D62C2"/>
    <w:rsid w:val="002D6C21"/>
    <w:rsid w:val="002D6EEC"/>
    <w:rsid w:val="002D74E2"/>
    <w:rsid w:val="002E0081"/>
    <w:rsid w:val="002E1377"/>
    <w:rsid w:val="002E16E5"/>
    <w:rsid w:val="002E18F3"/>
    <w:rsid w:val="002E195F"/>
    <w:rsid w:val="002E2540"/>
    <w:rsid w:val="002E49E9"/>
    <w:rsid w:val="002E5A26"/>
    <w:rsid w:val="002E6022"/>
    <w:rsid w:val="002E6A2B"/>
    <w:rsid w:val="002E7642"/>
    <w:rsid w:val="002F04DB"/>
    <w:rsid w:val="002F09D9"/>
    <w:rsid w:val="002F24AA"/>
    <w:rsid w:val="002F3C4E"/>
    <w:rsid w:val="002F5591"/>
    <w:rsid w:val="002F5BB0"/>
    <w:rsid w:val="002F7B1C"/>
    <w:rsid w:val="0030072B"/>
    <w:rsid w:val="00300C9D"/>
    <w:rsid w:val="0030134B"/>
    <w:rsid w:val="00301477"/>
    <w:rsid w:val="003027A5"/>
    <w:rsid w:val="00302C06"/>
    <w:rsid w:val="0030369A"/>
    <w:rsid w:val="00303D60"/>
    <w:rsid w:val="003044FE"/>
    <w:rsid w:val="003069C1"/>
    <w:rsid w:val="00306A48"/>
    <w:rsid w:val="00310020"/>
    <w:rsid w:val="00310B71"/>
    <w:rsid w:val="0031169A"/>
    <w:rsid w:val="003117C4"/>
    <w:rsid w:val="00311A10"/>
    <w:rsid w:val="00311AF1"/>
    <w:rsid w:val="00311E7E"/>
    <w:rsid w:val="00312058"/>
    <w:rsid w:val="00312CBB"/>
    <w:rsid w:val="00313D24"/>
    <w:rsid w:val="0031483F"/>
    <w:rsid w:val="00314EE3"/>
    <w:rsid w:val="00314F24"/>
    <w:rsid w:val="00315AE7"/>
    <w:rsid w:val="00315C19"/>
    <w:rsid w:val="00316914"/>
    <w:rsid w:val="00316F93"/>
    <w:rsid w:val="0031720A"/>
    <w:rsid w:val="003178A1"/>
    <w:rsid w:val="00321010"/>
    <w:rsid w:val="00321151"/>
    <w:rsid w:val="0032267D"/>
    <w:rsid w:val="003250FF"/>
    <w:rsid w:val="00325471"/>
    <w:rsid w:val="003254D3"/>
    <w:rsid w:val="00325944"/>
    <w:rsid w:val="003259D0"/>
    <w:rsid w:val="003262F9"/>
    <w:rsid w:val="003263C8"/>
    <w:rsid w:val="00326CB6"/>
    <w:rsid w:val="00327045"/>
    <w:rsid w:val="00330622"/>
    <w:rsid w:val="00331144"/>
    <w:rsid w:val="00331E4A"/>
    <w:rsid w:val="00331F80"/>
    <w:rsid w:val="0033206E"/>
    <w:rsid w:val="003320A4"/>
    <w:rsid w:val="00332E7E"/>
    <w:rsid w:val="003342AD"/>
    <w:rsid w:val="0033565D"/>
    <w:rsid w:val="00335FFE"/>
    <w:rsid w:val="00336095"/>
    <w:rsid w:val="00336205"/>
    <w:rsid w:val="00336599"/>
    <w:rsid w:val="0033662A"/>
    <w:rsid w:val="00337A79"/>
    <w:rsid w:val="00337FAB"/>
    <w:rsid w:val="00340E9A"/>
    <w:rsid w:val="00340EA3"/>
    <w:rsid w:val="0034138C"/>
    <w:rsid w:val="00342065"/>
    <w:rsid w:val="00342EFE"/>
    <w:rsid w:val="0034305D"/>
    <w:rsid w:val="0034317C"/>
    <w:rsid w:val="00345FF7"/>
    <w:rsid w:val="0034725B"/>
    <w:rsid w:val="0034789A"/>
    <w:rsid w:val="00347BFB"/>
    <w:rsid w:val="00347CC1"/>
    <w:rsid w:val="0035068F"/>
    <w:rsid w:val="00350C24"/>
    <w:rsid w:val="0035139A"/>
    <w:rsid w:val="00352390"/>
    <w:rsid w:val="00352F6C"/>
    <w:rsid w:val="003538D4"/>
    <w:rsid w:val="00353B95"/>
    <w:rsid w:val="00353C50"/>
    <w:rsid w:val="00353D2D"/>
    <w:rsid w:val="003547C5"/>
    <w:rsid w:val="00356419"/>
    <w:rsid w:val="0035693B"/>
    <w:rsid w:val="00356E79"/>
    <w:rsid w:val="00356EB5"/>
    <w:rsid w:val="003601DA"/>
    <w:rsid w:val="003619D7"/>
    <w:rsid w:val="0036223F"/>
    <w:rsid w:val="00362F5D"/>
    <w:rsid w:val="00363D51"/>
    <w:rsid w:val="00363E68"/>
    <w:rsid w:val="0036460E"/>
    <w:rsid w:val="00364DF1"/>
    <w:rsid w:val="00365284"/>
    <w:rsid w:val="003658B5"/>
    <w:rsid w:val="00365F83"/>
    <w:rsid w:val="00366311"/>
    <w:rsid w:val="00366691"/>
    <w:rsid w:val="0036797C"/>
    <w:rsid w:val="003716A1"/>
    <w:rsid w:val="00371721"/>
    <w:rsid w:val="00371A47"/>
    <w:rsid w:val="00372EED"/>
    <w:rsid w:val="00373F22"/>
    <w:rsid w:val="00375233"/>
    <w:rsid w:val="00375678"/>
    <w:rsid w:val="00376413"/>
    <w:rsid w:val="003772D7"/>
    <w:rsid w:val="00377D67"/>
    <w:rsid w:val="00380363"/>
    <w:rsid w:val="003804C1"/>
    <w:rsid w:val="00380F97"/>
    <w:rsid w:val="0038130F"/>
    <w:rsid w:val="00381E74"/>
    <w:rsid w:val="00382525"/>
    <w:rsid w:val="00383993"/>
    <w:rsid w:val="00383B35"/>
    <w:rsid w:val="003840B7"/>
    <w:rsid w:val="0038552B"/>
    <w:rsid w:val="00385633"/>
    <w:rsid w:val="00385996"/>
    <w:rsid w:val="00386AC0"/>
    <w:rsid w:val="00387BEA"/>
    <w:rsid w:val="00390C43"/>
    <w:rsid w:val="003910D5"/>
    <w:rsid w:val="00393AB7"/>
    <w:rsid w:val="00393BEC"/>
    <w:rsid w:val="00394986"/>
    <w:rsid w:val="00394C3A"/>
    <w:rsid w:val="00394FF4"/>
    <w:rsid w:val="00396016"/>
    <w:rsid w:val="003960DB"/>
    <w:rsid w:val="00397198"/>
    <w:rsid w:val="003A10B9"/>
    <w:rsid w:val="003A1AFF"/>
    <w:rsid w:val="003A1C3A"/>
    <w:rsid w:val="003A3033"/>
    <w:rsid w:val="003A3A60"/>
    <w:rsid w:val="003A475A"/>
    <w:rsid w:val="003A4D3D"/>
    <w:rsid w:val="003A4E78"/>
    <w:rsid w:val="003A4E8B"/>
    <w:rsid w:val="003A5EAB"/>
    <w:rsid w:val="003A673A"/>
    <w:rsid w:val="003A6AB2"/>
    <w:rsid w:val="003B07A1"/>
    <w:rsid w:val="003B0F6C"/>
    <w:rsid w:val="003B177E"/>
    <w:rsid w:val="003B1A77"/>
    <w:rsid w:val="003B2C9E"/>
    <w:rsid w:val="003B321F"/>
    <w:rsid w:val="003B35CA"/>
    <w:rsid w:val="003B41A0"/>
    <w:rsid w:val="003B49E3"/>
    <w:rsid w:val="003B4B59"/>
    <w:rsid w:val="003B4B6C"/>
    <w:rsid w:val="003B5606"/>
    <w:rsid w:val="003B58F8"/>
    <w:rsid w:val="003B6241"/>
    <w:rsid w:val="003B6EB6"/>
    <w:rsid w:val="003C0646"/>
    <w:rsid w:val="003C10A8"/>
    <w:rsid w:val="003C14EF"/>
    <w:rsid w:val="003C1BE5"/>
    <w:rsid w:val="003C2199"/>
    <w:rsid w:val="003C2308"/>
    <w:rsid w:val="003C2657"/>
    <w:rsid w:val="003C3CA5"/>
    <w:rsid w:val="003C3DE9"/>
    <w:rsid w:val="003C3EAE"/>
    <w:rsid w:val="003C481F"/>
    <w:rsid w:val="003C670A"/>
    <w:rsid w:val="003C67E4"/>
    <w:rsid w:val="003C73BE"/>
    <w:rsid w:val="003C7B42"/>
    <w:rsid w:val="003D0441"/>
    <w:rsid w:val="003D1CFD"/>
    <w:rsid w:val="003D21DE"/>
    <w:rsid w:val="003D23FE"/>
    <w:rsid w:val="003D2455"/>
    <w:rsid w:val="003D3664"/>
    <w:rsid w:val="003D3C62"/>
    <w:rsid w:val="003D4002"/>
    <w:rsid w:val="003D4DAB"/>
    <w:rsid w:val="003D5277"/>
    <w:rsid w:val="003D5B9E"/>
    <w:rsid w:val="003D6F50"/>
    <w:rsid w:val="003D7007"/>
    <w:rsid w:val="003E00CC"/>
    <w:rsid w:val="003E0E56"/>
    <w:rsid w:val="003E1782"/>
    <w:rsid w:val="003E1C70"/>
    <w:rsid w:val="003E3DB6"/>
    <w:rsid w:val="003E3E39"/>
    <w:rsid w:val="003E48FD"/>
    <w:rsid w:val="003E4EEF"/>
    <w:rsid w:val="003E614E"/>
    <w:rsid w:val="003E6215"/>
    <w:rsid w:val="003E65CF"/>
    <w:rsid w:val="003E6FFA"/>
    <w:rsid w:val="003E70DE"/>
    <w:rsid w:val="003F071F"/>
    <w:rsid w:val="003F0BF9"/>
    <w:rsid w:val="003F2F63"/>
    <w:rsid w:val="003F3B5F"/>
    <w:rsid w:val="003F4A82"/>
    <w:rsid w:val="003F5505"/>
    <w:rsid w:val="003F60DD"/>
    <w:rsid w:val="003F7B4C"/>
    <w:rsid w:val="00402AAF"/>
    <w:rsid w:val="00402E67"/>
    <w:rsid w:val="0040308B"/>
    <w:rsid w:val="00403DD4"/>
    <w:rsid w:val="004040E5"/>
    <w:rsid w:val="00405ADD"/>
    <w:rsid w:val="00405D59"/>
    <w:rsid w:val="004061A7"/>
    <w:rsid w:val="00406950"/>
    <w:rsid w:val="00406A31"/>
    <w:rsid w:val="00406E78"/>
    <w:rsid w:val="00407815"/>
    <w:rsid w:val="00407A89"/>
    <w:rsid w:val="00411713"/>
    <w:rsid w:val="00412BE6"/>
    <w:rsid w:val="004134F6"/>
    <w:rsid w:val="00414909"/>
    <w:rsid w:val="00414ED7"/>
    <w:rsid w:val="00415567"/>
    <w:rsid w:val="00415A1D"/>
    <w:rsid w:val="00416639"/>
    <w:rsid w:val="00417312"/>
    <w:rsid w:val="004176CD"/>
    <w:rsid w:val="00417A83"/>
    <w:rsid w:val="00417C7F"/>
    <w:rsid w:val="00421466"/>
    <w:rsid w:val="004221B8"/>
    <w:rsid w:val="004226D0"/>
    <w:rsid w:val="00422ED0"/>
    <w:rsid w:val="004234E6"/>
    <w:rsid w:val="0042403C"/>
    <w:rsid w:val="00425F22"/>
    <w:rsid w:val="00427681"/>
    <w:rsid w:val="00427FEE"/>
    <w:rsid w:val="004300F2"/>
    <w:rsid w:val="00430709"/>
    <w:rsid w:val="00430926"/>
    <w:rsid w:val="00432222"/>
    <w:rsid w:val="00432D5C"/>
    <w:rsid w:val="00432F51"/>
    <w:rsid w:val="00432F75"/>
    <w:rsid w:val="0043318C"/>
    <w:rsid w:val="004332A6"/>
    <w:rsid w:val="004333CD"/>
    <w:rsid w:val="0043415D"/>
    <w:rsid w:val="00434697"/>
    <w:rsid w:val="00434E4B"/>
    <w:rsid w:val="0043595E"/>
    <w:rsid w:val="00436E4D"/>
    <w:rsid w:val="0043729D"/>
    <w:rsid w:val="004378CE"/>
    <w:rsid w:val="004412F8"/>
    <w:rsid w:val="00441CB3"/>
    <w:rsid w:val="0044258A"/>
    <w:rsid w:val="00442979"/>
    <w:rsid w:val="004439F2"/>
    <w:rsid w:val="00443BA7"/>
    <w:rsid w:val="00443CFF"/>
    <w:rsid w:val="004440F3"/>
    <w:rsid w:val="00445C59"/>
    <w:rsid w:val="004460AD"/>
    <w:rsid w:val="0044691B"/>
    <w:rsid w:val="00446E51"/>
    <w:rsid w:val="00447D79"/>
    <w:rsid w:val="0045021F"/>
    <w:rsid w:val="00450489"/>
    <w:rsid w:val="00450C25"/>
    <w:rsid w:val="00450DD4"/>
    <w:rsid w:val="00450F38"/>
    <w:rsid w:val="004548C0"/>
    <w:rsid w:val="004552C9"/>
    <w:rsid w:val="0045539C"/>
    <w:rsid w:val="00455877"/>
    <w:rsid w:val="00455A39"/>
    <w:rsid w:val="00455F20"/>
    <w:rsid w:val="00456F69"/>
    <w:rsid w:val="00457303"/>
    <w:rsid w:val="00460DB4"/>
    <w:rsid w:val="00460ED6"/>
    <w:rsid w:val="00461BBA"/>
    <w:rsid w:val="00461C95"/>
    <w:rsid w:val="00462358"/>
    <w:rsid w:val="004629B1"/>
    <w:rsid w:val="00462DC6"/>
    <w:rsid w:val="00463C32"/>
    <w:rsid w:val="00464444"/>
    <w:rsid w:val="00464513"/>
    <w:rsid w:val="004659DB"/>
    <w:rsid w:val="00466502"/>
    <w:rsid w:val="00466E61"/>
    <w:rsid w:val="00467601"/>
    <w:rsid w:val="00467814"/>
    <w:rsid w:val="00470769"/>
    <w:rsid w:val="004709AA"/>
    <w:rsid w:val="00470D28"/>
    <w:rsid w:val="00471604"/>
    <w:rsid w:val="00472131"/>
    <w:rsid w:val="00472411"/>
    <w:rsid w:val="0047257E"/>
    <w:rsid w:val="00472AB1"/>
    <w:rsid w:val="00472F1B"/>
    <w:rsid w:val="004739BD"/>
    <w:rsid w:val="00473A32"/>
    <w:rsid w:val="00473C06"/>
    <w:rsid w:val="0047544F"/>
    <w:rsid w:val="00475463"/>
    <w:rsid w:val="00475FAB"/>
    <w:rsid w:val="0047743D"/>
    <w:rsid w:val="00477778"/>
    <w:rsid w:val="004778EB"/>
    <w:rsid w:val="004779E5"/>
    <w:rsid w:val="004806AE"/>
    <w:rsid w:val="00480CC4"/>
    <w:rsid w:val="004814CF"/>
    <w:rsid w:val="00481802"/>
    <w:rsid w:val="00482B72"/>
    <w:rsid w:val="00482FC8"/>
    <w:rsid w:val="00484231"/>
    <w:rsid w:val="004842EE"/>
    <w:rsid w:val="004845A4"/>
    <w:rsid w:val="00484B81"/>
    <w:rsid w:val="00484FCC"/>
    <w:rsid w:val="00485734"/>
    <w:rsid w:val="00485A3D"/>
    <w:rsid w:val="00486246"/>
    <w:rsid w:val="00486440"/>
    <w:rsid w:val="00486DE9"/>
    <w:rsid w:val="00487C8A"/>
    <w:rsid w:val="0049010F"/>
    <w:rsid w:val="004907A1"/>
    <w:rsid w:val="004907E5"/>
    <w:rsid w:val="00490A31"/>
    <w:rsid w:val="00490FE0"/>
    <w:rsid w:val="004910A3"/>
    <w:rsid w:val="004917C7"/>
    <w:rsid w:val="0049277F"/>
    <w:rsid w:val="00492CBD"/>
    <w:rsid w:val="004936B6"/>
    <w:rsid w:val="00494A4B"/>
    <w:rsid w:val="00494D29"/>
    <w:rsid w:val="0049622C"/>
    <w:rsid w:val="0049649C"/>
    <w:rsid w:val="004964A2"/>
    <w:rsid w:val="004965EA"/>
    <w:rsid w:val="00497D62"/>
    <w:rsid w:val="004A0D74"/>
    <w:rsid w:val="004A0E85"/>
    <w:rsid w:val="004A1203"/>
    <w:rsid w:val="004A1488"/>
    <w:rsid w:val="004A3978"/>
    <w:rsid w:val="004A48EC"/>
    <w:rsid w:val="004A4954"/>
    <w:rsid w:val="004A4D58"/>
    <w:rsid w:val="004A4DF0"/>
    <w:rsid w:val="004A4E18"/>
    <w:rsid w:val="004A5565"/>
    <w:rsid w:val="004A590A"/>
    <w:rsid w:val="004A6D6A"/>
    <w:rsid w:val="004A71AE"/>
    <w:rsid w:val="004A7894"/>
    <w:rsid w:val="004A7F48"/>
    <w:rsid w:val="004B0089"/>
    <w:rsid w:val="004B0FEE"/>
    <w:rsid w:val="004B1BA3"/>
    <w:rsid w:val="004B1E07"/>
    <w:rsid w:val="004B2126"/>
    <w:rsid w:val="004B23CB"/>
    <w:rsid w:val="004B2DCF"/>
    <w:rsid w:val="004B3137"/>
    <w:rsid w:val="004B3BF1"/>
    <w:rsid w:val="004B4789"/>
    <w:rsid w:val="004B4C8D"/>
    <w:rsid w:val="004B4E14"/>
    <w:rsid w:val="004B53F0"/>
    <w:rsid w:val="004B5801"/>
    <w:rsid w:val="004B70A9"/>
    <w:rsid w:val="004B720E"/>
    <w:rsid w:val="004B775A"/>
    <w:rsid w:val="004B7CA7"/>
    <w:rsid w:val="004C0B3A"/>
    <w:rsid w:val="004C17A3"/>
    <w:rsid w:val="004C272F"/>
    <w:rsid w:val="004C2DFA"/>
    <w:rsid w:val="004C38E0"/>
    <w:rsid w:val="004C4578"/>
    <w:rsid w:val="004C4B04"/>
    <w:rsid w:val="004C5318"/>
    <w:rsid w:val="004C53A8"/>
    <w:rsid w:val="004C667D"/>
    <w:rsid w:val="004C6FBF"/>
    <w:rsid w:val="004C74F6"/>
    <w:rsid w:val="004D0837"/>
    <w:rsid w:val="004D17A8"/>
    <w:rsid w:val="004D205F"/>
    <w:rsid w:val="004D2E5D"/>
    <w:rsid w:val="004D3794"/>
    <w:rsid w:val="004D4253"/>
    <w:rsid w:val="004D5230"/>
    <w:rsid w:val="004D569C"/>
    <w:rsid w:val="004D5B9C"/>
    <w:rsid w:val="004D61B4"/>
    <w:rsid w:val="004D632F"/>
    <w:rsid w:val="004D77F0"/>
    <w:rsid w:val="004E0358"/>
    <w:rsid w:val="004E0EEA"/>
    <w:rsid w:val="004E0F61"/>
    <w:rsid w:val="004E16A7"/>
    <w:rsid w:val="004E1925"/>
    <w:rsid w:val="004E1CF3"/>
    <w:rsid w:val="004E33F3"/>
    <w:rsid w:val="004E396B"/>
    <w:rsid w:val="004E3A06"/>
    <w:rsid w:val="004E51B0"/>
    <w:rsid w:val="004E5474"/>
    <w:rsid w:val="004E5603"/>
    <w:rsid w:val="004E622A"/>
    <w:rsid w:val="004E7124"/>
    <w:rsid w:val="004E7A85"/>
    <w:rsid w:val="004F05B5"/>
    <w:rsid w:val="004F0D6C"/>
    <w:rsid w:val="004F25B5"/>
    <w:rsid w:val="004F2FC5"/>
    <w:rsid w:val="004F34BE"/>
    <w:rsid w:val="004F3BA9"/>
    <w:rsid w:val="004F42BB"/>
    <w:rsid w:val="004F5071"/>
    <w:rsid w:val="004F59B5"/>
    <w:rsid w:val="004F5CAA"/>
    <w:rsid w:val="004F6DC8"/>
    <w:rsid w:val="004F6F12"/>
    <w:rsid w:val="004F7CD6"/>
    <w:rsid w:val="0050004A"/>
    <w:rsid w:val="005000A1"/>
    <w:rsid w:val="00500DB0"/>
    <w:rsid w:val="005011CE"/>
    <w:rsid w:val="005020A5"/>
    <w:rsid w:val="00502577"/>
    <w:rsid w:val="00502B43"/>
    <w:rsid w:val="00502F55"/>
    <w:rsid w:val="00503001"/>
    <w:rsid w:val="00503FAB"/>
    <w:rsid w:val="00504809"/>
    <w:rsid w:val="005048D5"/>
    <w:rsid w:val="00504A72"/>
    <w:rsid w:val="00504B2C"/>
    <w:rsid w:val="005060AD"/>
    <w:rsid w:val="00506333"/>
    <w:rsid w:val="00506AE5"/>
    <w:rsid w:val="00506B39"/>
    <w:rsid w:val="00507049"/>
    <w:rsid w:val="005070E9"/>
    <w:rsid w:val="00507604"/>
    <w:rsid w:val="00507CF7"/>
    <w:rsid w:val="00507D58"/>
    <w:rsid w:val="00507F81"/>
    <w:rsid w:val="005104B1"/>
    <w:rsid w:val="00510993"/>
    <w:rsid w:val="00510B88"/>
    <w:rsid w:val="00510F40"/>
    <w:rsid w:val="0051151F"/>
    <w:rsid w:val="00511610"/>
    <w:rsid w:val="00511CDC"/>
    <w:rsid w:val="005133EE"/>
    <w:rsid w:val="00514197"/>
    <w:rsid w:val="0051425E"/>
    <w:rsid w:val="00514E03"/>
    <w:rsid w:val="00515526"/>
    <w:rsid w:val="0051579B"/>
    <w:rsid w:val="0051694C"/>
    <w:rsid w:val="00517670"/>
    <w:rsid w:val="00517BB0"/>
    <w:rsid w:val="00521063"/>
    <w:rsid w:val="00521217"/>
    <w:rsid w:val="00521A1B"/>
    <w:rsid w:val="005223B5"/>
    <w:rsid w:val="00522B6F"/>
    <w:rsid w:val="00522F9E"/>
    <w:rsid w:val="00523DF5"/>
    <w:rsid w:val="00524481"/>
    <w:rsid w:val="00524CD6"/>
    <w:rsid w:val="005252D0"/>
    <w:rsid w:val="00525587"/>
    <w:rsid w:val="00525F98"/>
    <w:rsid w:val="00526C8E"/>
    <w:rsid w:val="00527049"/>
    <w:rsid w:val="00527721"/>
    <w:rsid w:val="00527891"/>
    <w:rsid w:val="00527C7A"/>
    <w:rsid w:val="0053078C"/>
    <w:rsid w:val="00530E0B"/>
    <w:rsid w:val="0053108A"/>
    <w:rsid w:val="00531254"/>
    <w:rsid w:val="00531389"/>
    <w:rsid w:val="0053260F"/>
    <w:rsid w:val="00532918"/>
    <w:rsid w:val="00532DA7"/>
    <w:rsid w:val="00533C7E"/>
    <w:rsid w:val="00533FCD"/>
    <w:rsid w:val="005342D9"/>
    <w:rsid w:val="0053446E"/>
    <w:rsid w:val="00534604"/>
    <w:rsid w:val="00534B24"/>
    <w:rsid w:val="00535A74"/>
    <w:rsid w:val="00535B75"/>
    <w:rsid w:val="0053689C"/>
    <w:rsid w:val="00536BF6"/>
    <w:rsid w:val="0053770A"/>
    <w:rsid w:val="0053793E"/>
    <w:rsid w:val="00537F2E"/>
    <w:rsid w:val="0054172D"/>
    <w:rsid w:val="00541CE4"/>
    <w:rsid w:val="005423E5"/>
    <w:rsid w:val="00542492"/>
    <w:rsid w:val="00542BCB"/>
    <w:rsid w:val="005444D3"/>
    <w:rsid w:val="00544B7D"/>
    <w:rsid w:val="00545F06"/>
    <w:rsid w:val="00547ACD"/>
    <w:rsid w:val="00547DA2"/>
    <w:rsid w:val="0055084A"/>
    <w:rsid w:val="005513DF"/>
    <w:rsid w:val="00551438"/>
    <w:rsid w:val="0055160E"/>
    <w:rsid w:val="0055172F"/>
    <w:rsid w:val="00551C70"/>
    <w:rsid w:val="0055228C"/>
    <w:rsid w:val="005533E3"/>
    <w:rsid w:val="0055379C"/>
    <w:rsid w:val="00553991"/>
    <w:rsid w:val="005547ED"/>
    <w:rsid w:val="00554E2F"/>
    <w:rsid w:val="0055634A"/>
    <w:rsid w:val="00557FFB"/>
    <w:rsid w:val="0056180A"/>
    <w:rsid w:val="005618BE"/>
    <w:rsid w:val="00562114"/>
    <w:rsid w:val="00563087"/>
    <w:rsid w:val="00563140"/>
    <w:rsid w:val="00563D04"/>
    <w:rsid w:val="00564B90"/>
    <w:rsid w:val="005656B6"/>
    <w:rsid w:val="00565A40"/>
    <w:rsid w:val="00566A69"/>
    <w:rsid w:val="00566CA5"/>
    <w:rsid w:val="00567013"/>
    <w:rsid w:val="0056756A"/>
    <w:rsid w:val="00567DB9"/>
    <w:rsid w:val="005707D0"/>
    <w:rsid w:val="005723F0"/>
    <w:rsid w:val="00572C0B"/>
    <w:rsid w:val="00572C9A"/>
    <w:rsid w:val="00573AF1"/>
    <w:rsid w:val="00573D0F"/>
    <w:rsid w:val="00575C1A"/>
    <w:rsid w:val="00575C31"/>
    <w:rsid w:val="00575F2B"/>
    <w:rsid w:val="0057633D"/>
    <w:rsid w:val="00576969"/>
    <w:rsid w:val="00576C9B"/>
    <w:rsid w:val="0057722A"/>
    <w:rsid w:val="005800AD"/>
    <w:rsid w:val="0058024A"/>
    <w:rsid w:val="005805F9"/>
    <w:rsid w:val="005824AC"/>
    <w:rsid w:val="00582A6D"/>
    <w:rsid w:val="00582F65"/>
    <w:rsid w:val="005837CB"/>
    <w:rsid w:val="005838B3"/>
    <w:rsid w:val="00584857"/>
    <w:rsid w:val="0058531F"/>
    <w:rsid w:val="00585A99"/>
    <w:rsid w:val="0058631A"/>
    <w:rsid w:val="0058669F"/>
    <w:rsid w:val="0058688C"/>
    <w:rsid w:val="00587099"/>
    <w:rsid w:val="0058772D"/>
    <w:rsid w:val="00590114"/>
    <w:rsid w:val="005905F3"/>
    <w:rsid w:val="00590DB4"/>
    <w:rsid w:val="00590E5E"/>
    <w:rsid w:val="0059131C"/>
    <w:rsid w:val="00591383"/>
    <w:rsid w:val="00591431"/>
    <w:rsid w:val="00591A7F"/>
    <w:rsid w:val="00591E4B"/>
    <w:rsid w:val="00592135"/>
    <w:rsid w:val="00594191"/>
    <w:rsid w:val="0059513B"/>
    <w:rsid w:val="0059547B"/>
    <w:rsid w:val="00596384"/>
    <w:rsid w:val="00596765"/>
    <w:rsid w:val="00596FC8"/>
    <w:rsid w:val="00597765"/>
    <w:rsid w:val="00597788"/>
    <w:rsid w:val="00597875"/>
    <w:rsid w:val="00597FE7"/>
    <w:rsid w:val="005A053A"/>
    <w:rsid w:val="005A0540"/>
    <w:rsid w:val="005A0708"/>
    <w:rsid w:val="005A0795"/>
    <w:rsid w:val="005A07B7"/>
    <w:rsid w:val="005A143D"/>
    <w:rsid w:val="005A1DDE"/>
    <w:rsid w:val="005A1F82"/>
    <w:rsid w:val="005A2726"/>
    <w:rsid w:val="005A2AB3"/>
    <w:rsid w:val="005A2F78"/>
    <w:rsid w:val="005A309B"/>
    <w:rsid w:val="005A30BF"/>
    <w:rsid w:val="005A3ACC"/>
    <w:rsid w:val="005A3D09"/>
    <w:rsid w:val="005A4337"/>
    <w:rsid w:val="005A5710"/>
    <w:rsid w:val="005A60DC"/>
    <w:rsid w:val="005A7015"/>
    <w:rsid w:val="005A75F1"/>
    <w:rsid w:val="005A76F8"/>
    <w:rsid w:val="005A7C0B"/>
    <w:rsid w:val="005B01F1"/>
    <w:rsid w:val="005B0223"/>
    <w:rsid w:val="005B042B"/>
    <w:rsid w:val="005B0B92"/>
    <w:rsid w:val="005B10D0"/>
    <w:rsid w:val="005B1324"/>
    <w:rsid w:val="005B193E"/>
    <w:rsid w:val="005B257D"/>
    <w:rsid w:val="005B27C7"/>
    <w:rsid w:val="005B2AEB"/>
    <w:rsid w:val="005B3075"/>
    <w:rsid w:val="005B36E2"/>
    <w:rsid w:val="005B3B42"/>
    <w:rsid w:val="005B3CF9"/>
    <w:rsid w:val="005B3EC4"/>
    <w:rsid w:val="005B459E"/>
    <w:rsid w:val="005B46F7"/>
    <w:rsid w:val="005B4764"/>
    <w:rsid w:val="005B4BDF"/>
    <w:rsid w:val="005B4C56"/>
    <w:rsid w:val="005B4DAA"/>
    <w:rsid w:val="005B68D6"/>
    <w:rsid w:val="005B7166"/>
    <w:rsid w:val="005B7B6A"/>
    <w:rsid w:val="005C00ED"/>
    <w:rsid w:val="005C0B65"/>
    <w:rsid w:val="005C15ED"/>
    <w:rsid w:val="005C2985"/>
    <w:rsid w:val="005C33B1"/>
    <w:rsid w:val="005C35E2"/>
    <w:rsid w:val="005C4D83"/>
    <w:rsid w:val="005C54A6"/>
    <w:rsid w:val="005C5E22"/>
    <w:rsid w:val="005C78C4"/>
    <w:rsid w:val="005D0CAC"/>
    <w:rsid w:val="005D278C"/>
    <w:rsid w:val="005D2838"/>
    <w:rsid w:val="005D2897"/>
    <w:rsid w:val="005D29E0"/>
    <w:rsid w:val="005D3409"/>
    <w:rsid w:val="005D5335"/>
    <w:rsid w:val="005D63E0"/>
    <w:rsid w:val="005D6D7E"/>
    <w:rsid w:val="005D6FBF"/>
    <w:rsid w:val="005D7958"/>
    <w:rsid w:val="005D7A3A"/>
    <w:rsid w:val="005E1B8C"/>
    <w:rsid w:val="005E2CE5"/>
    <w:rsid w:val="005E33B6"/>
    <w:rsid w:val="005E3851"/>
    <w:rsid w:val="005E38E7"/>
    <w:rsid w:val="005E42C6"/>
    <w:rsid w:val="005E5146"/>
    <w:rsid w:val="005E5DD5"/>
    <w:rsid w:val="005E5E16"/>
    <w:rsid w:val="005F0674"/>
    <w:rsid w:val="005F1376"/>
    <w:rsid w:val="005F1735"/>
    <w:rsid w:val="005F1C93"/>
    <w:rsid w:val="005F2E21"/>
    <w:rsid w:val="005F2F86"/>
    <w:rsid w:val="005F328F"/>
    <w:rsid w:val="005F356D"/>
    <w:rsid w:val="005F4DAB"/>
    <w:rsid w:val="005F52D3"/>
    <w:rsid w:val="005F5A4D"/>
    <w:rsid w:val="005F70AB"/>
    <w:rsid w:val="005F77C6"/>
    <w:rsid w:val="00600895"/>
    <w:rsid w:val="00600C27"/>
    <w:rsid w:val="00600C29"/>
    <w:rsid w:val="006011C4"/>
    <w:rsid w:val="00601972"/>
    <w:rsid w:val="00601A1A"/>
    <w:rsid w:val="006020A6"/>
    <w:rsid w:val="006027F6"/>
    <w:rsid w:val="00603D8D"/>
    <w:rsid w:val="00605270"/>
    <w:rsid w:val="00605AD3"/>
    <w:rsid w:val="00605C9C"/>
    <w:rsid w:val="00606371"/>
    <w:rsid w:val="00606502"/>
    <w:rsid w:val="006067BD"/>
    <w:rsid w:val="00607099"/>
    <w:rsid w:val="00607265"/>
    <w:rsid w:val="006078C5"/>
    <w:rsid w:val="00607E91"/>
    <w:rsid w:val="0061074E"/>
    <w:rsid w:val="00610EE5"/>
    <w:rsid w:val="00610EF6"/>
    <w:rsid w:val="006110D2"/>
    <w:rsid w:val="006126B7"/>
    <w:rsid w:val="00612D7A"/>
    <w:rsid w:val="00612F73"/>
    <w:rsid w:val="00613693"/>
    <w:rsid w:val="00614DC3"/>
    <w:rsid w:val="00615C2D"/>
    <w:rsid w:val="0061733B"/>
    <w:rsid w:val="0061792D"/>
    <w:rsid w:val="0062004E"/>
    <w:rsid w:val="0062074A"/>
    <w:rsid w:val="00621790"/>
    <w:rsid w:val="00622412"/>
    <w:rsid w:val="006229B3"/>
    <w:rsid w:val="00622A3A"/>
    <w:rsid w:val="006240C7"/>
    <w:rsid w:val="00625840"/>
    <w:rsid w:val="00625F2E"/>
    <w:rsid w:val="006266B8"/>
    <w:rsid w:val="00626845"/>
    <w:rsid w:val="00626907"/>
    <w:rsid w:val="00626A7B"/>
    <w:rsid w:val="00626E89"/>
    <w:rsid w:val="0063248D"/>
    <w:rsid w:val="00632554"/>
    <w:rsid w:val="00632E1E"/>
    <w:rsid w:val="006353F6"/>
    <w:rsid w:val="00635A9C"/>
    <w:rsid w:val="00635FF4"/>
    <w:rsid w:val="006361A2"/>
    <w:rsid w:val="006361DC"/>
    <w:rsid w:val="0063668E"/>
    <w:rsid w:val="00636920"/>
    <w:rsid w:val="00636BCD"/>
    <w:rsid w:val="006374F5"/>
    <w:rsid w:val="00637E5B"/>
    <w:rsid w:val="00640156"/>
    <w:rsid w:val="006405D2"/>
    <w:rsid w:val="00640EB5"/>
    <w:rsid w:val="00641C56"/>
    <w:rsid w:val="0064354D"/>
    <w:rsid w:val="0064462B"/>
    <w:rsid w:val="0064562D"/>
    <w:rsid w:val="006456D3"/>
    <w:rsid w:val="00646F57"/>
    <w:rsid w:val="00647302"/>
    <w:rsid w:val="006517D3"/>
    <w:rsid w:val="006525EF"/>
    <w:rsid w:val="00652BD0"/>
    <w:rsid w:val="00653664"/>
    <w:rsid w:val="00653E04"/>
    <w:rsid w:val="006545BC"/>
    <w:rsid w:val="00654947"/>
    <w:rsid w:val="00654980"/>
    <w:rsid w:val="006550CC"/>
    <w:rsid w:val="0065511E"/>
    <w:rsid w:val="006551C5"/>
    <w:rsid w:val="00655C22"/>
    <w:rsid w:val="00656BEA"/>
    <w:rsid w:val="00656BEE"/>
    <w:rsid w:val="00657070"/>
    <w:rsid w:val="006574B4"/>
    <w:rsid w:val="006605E1"/>
    <w:rsid w:val="006608CD"/>
    <w:rsid w:val="00660B64"/>
    <w:rsid w:val="00660B87"/>
    <w:rsid w:val="00662105"/>
    <w:rsid w:val="00662441"/>
    <w:rsid w:val="0066246E"/>
    <w:rsid w:val="0066267A"/>
    <w:rsid w:val="00662D5D"/>
    <w:rsid w:val="0066322F"/>
    <w:rsid w:val="00663B28"/>
    <w:rsid w:val="00664742"/>
    <w:rsid w:val="006648AC"/>
    <w:rsid w:val="00664D2D"/>
    <w:rsid w:val="0066585C"/>
    <w:rsid w:val="00665CBE"/>
    <w:rsid w:val="00665DE3"/>
    <w:rsid w:val="00667027"/>
    <w:rsid w:val="00667168"/>
    <w:rsid w:val="00670805"/>
    <w:rsid w:val="0067081B"/>
    <w:rsid w:val="006720F2"/>
    <w:rsid w:val="0067210A"/>
    <w:rsid w:val="00672998"/>
    <w:rsid w:val="00672BED"/>
    <w:rsid w:val="00672CD1"/>
    <w:rsid w:val="00673ECC"/>
    <w:rsid w:val="006741C2"/>
    <w:rsid w:val="00674536"/>
    <w:rsid w:val="00675DF0"/>
    <w:rsid w:val="00675EF0"/>
    <w:rsid w:val="00675F99"/>
    <w:rsid w:val="00676B8A"/>
    <w:rsid w:val="00676E04"/>
    <w:rsid w:val="0067706C"/>
    <w:rsid w:val="006801AA"/>
    <w:rsid w:val="0068021D"/>
    <w:rsid w:val="00680DE9"/>
    <w:rsid w:val="00681C4C"/>
    <w:rsid w:val="006828D2"/>
    <w:rsid w:val="00682CDC"/>
    <w:rsid w:val="00683F84"/>
    <w:rsid w:val="00685854"/>
    <w:rsid w:val="00685DD7"/>
    <w:rsid w:val="00685E87"/>
    <w:rsid w:val="00685F45"/>
    <w:rsid w:val="006866C5"/>
    <w:rsid w:val="00687FAC"/>
    <w:rsid w:val="00690078"/>
    <w:rsid w:val="00690F06"/>
    <w:rsid w:val="00691BA9"/>
    <w:rsid w:val="0069233B"/>
    <w:rsid w:val="006938B5"/>
    <w:rsid w:val="00693C94"/>
    <w:rsid w:val="006941DD"/>
    <w:rsid w:val="0069500C"/>
    <w:rsid w:val="00695AD5"/>
    <w:rsid w:val="00695C3E"/>
    <w:rsid w:val="006979A6"/>
    <w:rsid w:val="006979E1"/>
    <w:rsid w:val="00697AAD"/>
    <w:rsid w:val="006A15A0"/>
    <w:rsid w:val="006A17FF"/>
    <w:rsid w:val="006A25F4"/>
    <w:rsid w:val="006A2CF5"/>
    <w:rsid w:val="006A2EDB"/>
    <w:rsid w:val="006A351C"/>
    <w:rsid w:val="006A3B79"/>
    <w:rsid w:val="006A4C81"/>
    <w:rsid w:val="006A529B"/>
    <w:rsid w:val="006A5676"/>
    <w:rsid w:val="006A699E"/>
    <w:rsid w:val="006A6DA8"/>
    <w:rsid w:val="006A770D"/>
    <w:rsid w:val="006A7D7F"/>
    <w:rsid w:val="006B0128"/>
    <w:rsid w:val="006B0ECE"/>
    <w:rsid w:val="006B1106"/>
    <w:rsid w:val="006B17B7"/>
    <w:rsid w:val="006B1E07"/>
    <w:rsid w:val="006B1E26"/>
    <w:rsid w:val="006B2132"/>
    <w:rsid w:val="006B218D"/>
    <w:rsid w:val="006B21C2"/>
    <w:rsid w:val="006B5CBE"/>
    <w:rsid w:val="006B6AAA"/>
    <w:rsid w:val="006B77B9"/>
    <w:rsid w:val="006B7B6E"/>
    <w:rsid w:val="006B7F7E"/>
    <w:rsid w:val="006C0A79"/>
    <w:rsid w:val="006C1914"/>
    <w:rsid w:val="006C1FF3"/>
    <w:rsid w:val="006C33C5"/>
    <w:rsid w:val="006C3BFD"/>
    <w:rsid w:val="006C567C"/>
    <w:rsid w:val="006C5DB5"/>
    <w:rsid w:val="006C5ED8"/>
    <w:rsid w:val="006D0CC2"/>
    <w:rsid w:val="006D0E0F"/>
    <w:rsid w:val="006D10DD"/>
    <w:rsid w:val="006D193E"/>
    <w:rsid w:val="006D2A5E"/>
    <w:rsid w:val="006D2B52"/>
    <w:rsid w:val="006D3551"/>
    <w:rsid w:val="006D382A"/>
    <w:rsid w:val="006D3BD7"/>
    <w:rsid w:val="006D3F15"/>
    <w:rsid w:val="006D3FC5"/>
    <w:rsid w:val="006D42ED"/>
    <w:rsid w:val="006D590A"/>
    <w:rsid w:val="006D591B"/>
    <w:rsid w:val="006D642B"/>
    <w:rsid w:val="006D78D4"/>
    <w:rsid w:val="006D7F87"/>
    <w:rsid w:val="006E08DB"/>
    <w:rsid w:val="006E0AE1"/>
    <w:rsid w:val="006E219F"/>
    <w:rsid w:val="006E253C"/>
    <w:rsid w:val="006E2F19"/>
    <w:rsid w:val="006E3CF8"/>
    <w:rsid w:val="006E3D93"/>
    <w:rsid w:val="006E3DDB"/>
    <w:rsid w:val="006E4E35"/>
    <w:rsid w:val="006E511C"/>
    <w:rsid w:val="006E523A"/>
    <w:rsid w:val="006E52B7"/>
    <w:rsid w:val="006E571E"/>
    <w:rsid w:val="006E6433"/>
    <w:rsid w:val="006E6849"/>
    <w:rsid w:val="006E6CBF"/>
    <w:rsid w:val="006E7092"/>
    <w:rsid w:val="006E7208"/>
    <w:rsid w:val="006F13A1"/>
    <w:rsid w:val="006F13EE"/>
    <w:rsid w:val="006F1FC8"/>
    <w:rsid w:val="006F2588"/>
    <w:rsid w:val="006F2AC8"/>
    <w:rsid w:val="006F2B18"/>
    <w:rsid w:val="006F41C8"/>
    <w:rsid w:val="006F482F"/>
    <w:rsid w:val="006F4A77"/>
    <w:rsid w:val="006F5808"/>
    <w:rsid w:val="006F5DBA"/>
    <w:rsid w:val="006F6A2B"/>
    <w:rsid w:val="006F6EA9"/>
    <w:rsid w:val="006F6FFB"/>
    <w:rsid w:val="006F7BD9"/>
    <w:rsid w:val="006F7BDD"/>
    <w:rsid w:val="006F7F3E"/>
    <w:rsid w:val="00700292"/>
    <w:rsid w:val="00700C42"/>
    <w:rsid w:val="00700D43"/>
    <w:rsid w:val="00702850"/>
    <w:rsid w:val="00702CB7"/>
    <w:rsid w:val="007032DA"/>
    <w:rsid w:val="00703387"/>
    <w:rsid w:val="007034A1"/>
    <w:rsid w:val="0070439A"/>
    <w:rsid w:val="00704E71"/>
    <w:rsid w:val="00705258"/>
    <w:rsid w:val="007055FE"/>
    <w:rsid w:val="00705703"/>
    <w:rsid w:val="00706368"/>
    <w:rsid w:val="007064B4"/>
    <w:rsid w:val="00706D0E"/>
    <w:rsid w:val="007070FF"/>
    <w:rsid w:val="007107AC"/>
    <w:rsid w:val="00710857"/>
    <w:rsid w:val="007112F6"/>
    <w:rsid w:val="00711CB6"/>
    <w:rsid w:val="00711F6B"/>
    <w:rsid w:val="0071201D"/>
    <w:rsid w:val="0071226B"/>
    <w:rsid w:val="0071247E"/>
    <w:rsid w:val="00712579"/>
    <w:rsid w:val="00712CD6"/>
    <w:rsid w:val="00712E35"/>
    <w:rsid w:val="007131AE"/>
    <w:rsid w:val="0071510E"/>
    <w:rsid w:val="00715AD8"/>
    <w:rsid w:val="00715F03"/>
    <w:rsid w:val="0071610E"/>
    <w:rsid w:val="0071776E"/>
    <w:rsid w:val="007210AF"/>
    <w:rsid w:val="00721252"/>
    <w:rsid w:val="00723173"/>
    <w:rsid w:val="007231A5"/>
    <w:rsid w:val="0072338D"/>
    <w:rsid w:val="00724010"/>
    <w:rsid w:val="0072444E"/>
    <w:rsid w:val="00724829"/>
    <w:rsid w:val="00724D82"/>
    <w:rsid w:val="00724F6D"/>
    <w:rsid w:val="00725D41"/>
    <w:rsid w:val="007274D0"/>
    <w:rsid w:val="00727A49"/>
    <w:rsid w:val="00730EF6"/>
    <w:rsid w:val="007322C5"/>
    <w:rsid w:val="00733715"/>
    <w:rsid w:val="00733851"/>
    <w:rsid w:val="00735153"/>
    <w:rsid w:val="00737237"/>
    <w:rsid w:val="00740C13"/>
    <w:rsid w:val="00741C6E"/>
    <w:rsid w:val="007424B5"/>
    <w:rsid w:val="00742CB7"/>
    <w:rsid w:val="00742E53"/>
    <w:rsid w:val="00742F5A"/>
    <w:rsid w:val="00743DA0"/>
    <w:rsid w:val="0074473E"/>
    <w:rsid w:val="0074536B"/>
    <w:rsid w:val="0074569F"/>
    <w:rsid w:val="00746A37"/>
    <w:rsid w:val="00747094"/>
    <w:rsid w:val="007473E2"/>
    <w:rsid w:val="00747F96"/>
    <w:rsid w:val="0075052C"/>
    <w:rsid w:val="00751755"/>
    <w:rsid w:val="007518AC"/>
    <w:rsid w:val="0075211D"/>
    <w:rsid w:val="0075249D"/>
    <w:rsid w:val="0075257D"/>
    <w:rsid w:val="00752E04"/>
    <w:rsid w:val="00753CAF"/>
    <w:rsid w:val="007544EE"/>
    <w:rsid w:val="00754F49"/>
    <w:rsid w:val="0075654A"/>
    <w:rsid w:val="007568E1"/>
    <w:rsid w:val="00756CD1"/>
    <w:rsid w:val="00757E91"/>
    <w:rsid w:val="007602DE"/>
    <w:rsid w:val="00760C8B"/>
    <w:rsid w:val="00762FC3"/>
    <w:rsid w:val="00763413"/>
    <w:rsid w:val="00763512"/>
    <w:rsid w:val="007646F8"/>
    <w:rsid w:val="00765158"/>
    <w:rsid w:val="0076574F"/>
    <w:rsid w:val="0076613F"/>
    <w:rsid w:val="00766172"/>
    <w:rsid w:val="007667CB"/>
    <w:rsid w:val="00766861"/>
    <w:rsid w:val="00766998"/>
    <w:rsid w:val="00767395"/>
    <w:rsid w:val="007674AE"/>
    <w:rsid w:val="007676D2"/>
    <w:rsid w:val="007702FC"/>
    <w:rsid w:val="00771B26"/>
    <w:rsid w:val="00772817"/>
    <w:rsid w:val="007730EF"/>
    <w:rsid w:val="00773AF8"/>
    <w:rsid w:val="00775209"/>
    <w:rsid w:val="00775250"/>
    <w:rsid w:val="00775EF6"/>
    <w:rsid w:val="00775FBF"/>
    <w:rsid w:val="0077606D"/>
    <w:rsid w:val="0077687B"/>
    <w:rsid w:val="00776B20"/>
    <w:rsid w:val="0077729E"/>
    <w:rsid w:val="00777306"/>
    <w:rsid w:val="007774FB"/>
    <w:rsid w:val="007777C3"/>
    <w:rsid w:val="0078038E"/>
    <w:rsid w:val="007806EE"/>
    <w:rsid w:val="00780944"/>
    <w:rsid w:val="00780B0A"/>
    <w:rsid w:val="00780D72"/>
    <w:rsid w:val="00780DAD"/>
    <w:rsid w:val="00780EAB"/>
    <w:rsid w:val="00780F7E"/>
    <w:rsid w:val="0078130E"/>
    <w:rsid w:val="007814A7"/>
    <w:rsid w:val="00781A6B"/>
    <w:rsid w:val="00781E8F"/>
    <w:rsid w:val="007820DA"/>
    <w:rsid w:val="00782425"/>
    <w:rsid w:val="00782427"/>
    <w:rsid w:val="0078307A"/>
    <w:rsid w:val="007849A4"/>
    <w:rsid w:val="00785137"/>
    <w:rsid w:val="007866A0"/>
    <w:rsid w:val="007868F0"/>
    <w:rsid w:val="00786E7D"/>
    <w:rsid w:val="00786FB3"/>
    <w:rsid w:val="00787177"/>
    <w:rsid w:val="00791F0C"/>
    <w:rsid w:val="007939D8"/>
    <w:rsid w:val="0079408A"/>
    <w:rsid w:val="00794726"/>
    <w:rsid w:val="007948EB"/>
    <w:rsid w:val="0079511F"/>
    <w:rsid w:val="007954FA"/>
    <w:rsid w:val="007963A2"/>
    <w:rsid w:val="007A1EDB"/>
    <w:rsid w:val="007A2DA7"/>
    <w:rsid w:val="007A30E1"/>
    <w:rsid w:val="007A414D"/>
    <w:rsid w:val="007A4945"/>
    <w:rsid w:val="007A654B"/>
    <w:rsid w:val="007A77B0"/>
    <w:rsid w:val="007B03F4"/>
    <w:rsid w:val="007B0818"/>
    <w:rsid w:val="007B2176"/>
    <w:rsid w:val="007B3185"/>
    <w:rsid w:val="007B37A3"/>
    <w:rsid w:val="007B440E"/>
    <w:rsid w:val="007B5239"/>
    <w:rsid w:val="007B523F"/>
    <w:rsid w:val="007B5801"/>
    <w:rsid w:val="007B61FC"/>
    <w:rsid w:val="007B7D85"/>
    <w:rsid w:val="007C02EB"/>
    <w:rsid w:val="007C1053"/>
    <w:rsid w:val="007C17E1"/>
    <w:rsid w:val="007C2797"/>
    <w:rsid w:val="007C2862"/>
    <w:rsid w:val="007C2CBB"/>
    <w:rsid w:val="007C2E4A"/>
    <w:rsid w:val="007C40C1"/>
    <w:rsid w:val="007C54C0"/>
    <w:rsid w:val="007C5D7D"/>
    <w:rsid w:val="007C5F11"/>
    <w:rsid w:val="007C655F"/>
    <w:rsid w:val="007C7742"/>
    <w:rsid w:val="007C7A52"/>
    <w:rsid w:val="007C7FF3"/>
    <w:rsid w:val="007D1604"/>
    <w:rsid w:val="007D1C39"/>
    <w:rsid w:val="007D1D09"/>
    <w:rsid w:val="007D2C48"/>
    <w:rsid w:val="007D3B78"/>
    <w:rsid w:val="007D4D4C"/>
    <w:rsid w:val="007D5043"/>
    <w:rsid w:val="007D75F8"/>
    <w:rsid w:val="007E0AB4"/>
    <w:rsid w:val="007E10B7"/>
    <w:rsid w:val="007E2445"/>
    <w:rsid w:val="007E4BD0"/>
    <w:rsid w:val="007E5181"/>
    <w:rsid w:val="007E57B8"/>
    <w:rsid w:val="007E5F58"/>
    <w:rsid w:val="007E64E2"/>
    <w:rsid w:val="007E6FE0"/>
    <w:rsid w:val="007F014B"/>
    <w:rsid w:val="007F087A"/>
    <w:rsid w:val="007F0925"/>
    <w:rsid w:val="007F250F"/>
    <w:rsid w:val="007F3434"/>
    <w:rsid w:val="007F3572"/>
    <w:rsid w:val="007F3C85"/>
    <w:rsid w:val="007F4B56"/>
    <w:rsid w:val="007F54F5"/>
    <w:rsid w:val="007F5E1A"/>
    <w:rsid w:val="007F67BE"/>
    <w:rsid w:val="007F759F"/>
    <w:rsid w:val="007F7B02"/>
    <w:rsid w:val="007F7D74"/>
    <w:rsid w:val="007F7EEE"/>
    <w:rsid w:val="00800797"/>
    <w:rsid w:val="008014B1"/>
    <w:rsid w:val="008014F7"/>
    <w:rsid w:val="00803301"/>
    <w:rsid w:val="00803687"/>
    <w:rsid w:val="00803A4D"/>
    <w:rsid w:val="00804D82"/>
    <w:rsid w:val="00804E47"/>
    <w:rsid w:val="008062A2"/>
    <w:rsid w:val="00807306"/>
    <w:rsid w:val="0080741A"/>
    <w:rsid w:val="00810222"/>
    <w:rsid w:val="008126C5"/>
    <w:rsid w:val="00812F43"/>
    <w:rsid w:val="0081361D"/>
    <w:rsid w:val="00813656"/>
    <w:rsid w:val="008145D8"/>
    <w:rsid w:val="008148A5"/>
    <w:rsid w:val="00814AE5"/>
    <w:rsid w:val="00815271"/>
    <w:rsid w:val="00816D4B"/>
    <w:rsid w:val="008173B5"/>
    <w:rsid w:val="0082022C"/>
    <w:rsid w:val="008206EB"/>
    <w:rsid w:val="0082170D"/>
    <w:rsid w:val="0082223B"/>
    <w:rsid w:val="00822764"/>
    <w:rsid w:val="00822790"/>
    <w:rsid w:val="00822D54"/>
    <w:rsid w:val="00822DD3"/>
    <w:rsid w:val="008233BB"/>
    <w:rsid w:val="008246BC"/>
    <w:rsid w:val="00824772"/>
    <w:rsid w:val="008247CB"/>
    <w:rsid w:val="0082594A"/>
    <w:rsid w:val="00825951"/>
    <w:rsid w:val="00825BBF"/>
    <w:rsid w:val="00825C82"/>
    <w:rsid w:val="00825C9D"/>
    <w:rsid w:val="008268D6"/>
    <w:rsid w:val="00830BBC"/>
    <w:rsid w:val="00830C7C"/>
    <w:rsid w:val="00831225"/>
    <w:rsid w:val="00831B65"/>
    <w:rsid w:val="0083201F"/>
    <w:rsid w:val="00832759"/>
    <w:rsid w:val="00832D4E"/>
    <w:rsid w:val="00832D50"/>
    <w:rsid w:val="00833DAB"/>
    <w:rsid w:val="00833FB4"/>
    <w:rsid w:val="0083427E"/>
    <w:rsid w:val="008345E8"/>
    <w:rsid w:val="0083496B"/>
    <w:rsid w:val="00834E19"/>
    <w:rsid w:val="0083544E"/>
    <w:rsid w:val="0083757D"/>
    <w:rsid w:val="00840480"/>
    <w:rsid w:val="00841324"/>
    <w:rsid w:val="008415D5"/>
    <w:rsid w:val="008422C5"/>
    <w:rsid w:val="0084248D"/>
    <w:rsid w:val="00842791"/>
    <w:rsid w:val="00843077"/>
    <w:rsid w:val="00843BFA"/>
    <w:rsid w:val="00844128"/>
    <w:rsid w:val="008461F0"/>
    <w:rsid w:val="008462AA"/>
    <w:rsid w:val="00846939"/>
    <w:rsid w:val="00846997"/>
    <w:rsid w:val="00846C4C"/>
    <w:rsid w:val="008472C3"/>
    <w:rsid w:val="00847E89"/>
    <w:rsid w:val="008507BE"/>
    <w:rsid w:val="008510CD"/>
    <w:rsid w:val="00851D38"/>
    <w:rsid w:val="00851FDE"/>
    <w:rsid w:val="008524B9"/>
    <w:rsid w:val="00852E39"/>
    <w:rsid w:val="008531B5"/>
    <w:rsid w:val="008533AB"/>
    <w:rsid w:val="00854949"/>
    <w:rsid w:val="00854EB1"/>
    <w:rsid w:val="00856343"/>
    <w:rsid w:val="008563A4"/>
    <w:rsid w:val="00856499"/>
    <w:rsid w:val="00856A9A"/>
    <w:rsid w:val="00856DEF"/>
    <w:rsid w:val="00860210"/>
    <w:rsid w:val="00860FE3"/>
    <w:rsid w:val="00861831"/>
    <w:rsid w:val="008620D4"/>
    <w:rsid w:val="0086379D"/>
    <w:rsid w:val="00863B6B"/>
    <w:rsid w:val="00863C08"/>
    <w:rsid w:val="00865266"/>
    <w:rsid w:val="008659F0"/>
    <w:rsid w:val="00866338"/>
    <w:rsid w:val="00866391"/>
    <w:rsid w:val="0086736A"/>
    <w:rsid w:val="00867558"/>
    <w:rsid w:val="008700EC"/>
    <w:rsid w:val="00870239"/>
    <w:rsid w:val="00870286"/>
    <w:rsid w:val="00871272"/>
    <w:rsid w:val="008717BC"/>
    <w:rsid w:val="00871AB9"/>
    <w:rsid w:val="00872E52"/>
    <w:rsid w:val="00872FA1"/>
    <w:rsid w:val="00873451"/>
    <w:rsid w:val="00873A46"/>
    <w:rsid w:val="008745C8"/>
    <w:rsid w:val="00874EC4"/>
    <w:rsid w:val="00876038"/>
    <w:rsid w:val="008760ED"/>
    <w:rsid w:val="00876502"/>
    <w:rsid w:val="008768E7"/>
    <w:rsid w:val="008800B0"/>
    <w:rsid w:val="00880E4F"/>
    <w:rsid w:val="00880E7D"/>
    <w:rsid w:val="00880FBE"/>
    <w:rsid w:val="00881600"/>
    <w:rsid w:val="008816E2"/>
    <w:rsid w:val="00882089"/>
    <w:rsid w:val="00883409"/>
    <w:rsid w:val="008840B7"/>
    <w:rsid w:val="008841DE"/>
    <w:rsid w:val="00884F7A"/>
    <w:rsid w:val="00884FE2"/>
    <w:rsid w:val="0088581F"/>
    <w:rsid w:val="0088634C"/>
    <w:rsid w:val="008866EE"/>
    <w:rsid w:val="00887241"/>
    <w:rsid w:val="008872F1"/>
    <w:rsid w:val="00887B77"/>
    <w:rsid w:val="00887F13"/>
    <w:rsid w:val="008905DA"/>
    <w:rsid w:val="0089113B"/>
    <w:rsid w:val="00892B2B"/>
    <w:rsid w:val="008946D7"/>
    <w:rsid w:val="00894A49"/>
    <w:rsid w:val="00895365"/>
    <w:rsid w:val="0089550C"/>
    <w:rsid w:val="0089573E"/>
    <w:rsid w:val="008958DF"/>
    <w:rsid w:val="00897128"/>
    <w:rsid w:val="00897A88"/>
    <w:rsid w:val="008A0379"/>
    <w:rsid w:val="008A076D"/>
    <w:rsid w:val="008A1ED8"/>
    <w:rsid w:val="008A313F"/>
    <w:rsid w:val="008A31CC"/>
    <w:rsid w:val="008A405A"/>
    <w:rsid w:val="008A4487"/>
    <w:rsid w:val="008A5408"/>
    <w:rsid w:val="008A5969"/>
    <w:rsid w:val="008A6AB1"/>
    <w:rsid w:val="008B053F"/>
    <w:rsid w:val="008B199C"/>
    <w:rsid w:val="008B1F02"/>
    <w:rsid w:val="008B292C"/>
    <w:rsid w:val="008B37AD"/>
    <w:rsid w:val="008B3BEC"/>
    <w:rsid w:val="008B4463"/>
    <w:rsid w:val="008B46E1"/>
    <w:rsid w:val="008B4EFC"/>
    <w:rsid w:val="008B51F8"/>
    <w:rsid w:val="008B59E0"/>
    <w:rsid w:val="008B5C25"/>
    <w:rsid w:val="008B74E0"/>
    <w:rsid w:val="008B7936"/>
    <w:rsid w:val="008B7EE1"/>
    <w:rsid w:val="008C03A2"/>
    <w:rsid w:val="008C127A"/>
    <w:rsid w:val="008C134E"/>
    <w:rsid w:val="008C1761"/>
    <w:rsid w:val="008C1BEB"/>
    <w:rsid w:val="008C279F"/>
    <w:rsid w:val="008C27B3"/>
    <w:rsid w:val="008C36DE"/>
    <w:rsid w:val="008C3ED3"/>
    <w:rsid w:val="008C4CFF"/>
    <w:rsid w:val="008C5B9E"/>
    <w:rsid w:val="008C6BC9"/>
    <w:rsid w:val="008D112D"/>
    <w:rsid w:val="008D195E"/>
    <w:rsid w:val="008D1DA1"/>
    <w:rsid w:val="008D35C9"/>
    <w:rsid w:val="008D3BD6"/>
    <w:rsid w:val="008D4D05"/>
    <w:rsid w:val="008D4DB8"/>
    <w:rsid w:val="008D5257"/>
    <w:rsid w:val="008D5526"/>
    <w:rsid w:val="008D614D"/>
    <w:rsid w:val="008D6845"/>
    <w:rsid w:val="008D6E8D"/>
    <w:rsid w:val="008D720B"/>
    <w:rsid w:val="008D7367"/>
    <w:rsid w:val="008D73A2"/>
    <w:rsid w:val="008E0585"/>
    <w:rsid w:val="008E05C5"/>
    <w:rsid w:val="008E0AFF"/>
    <w:rsid w:val="008E0F05"/>
    <w:rsid w:val="008E1601"/>
    <w:rsid w:val="008E256A"/>
    <w:rsid w:val="008E3B80"/>
    <w:rsid w:val="008E552C"/>
    <w:rsid w:val="008E58FA"/>
    <w:rsid w:val="008E5C41"/>
    <w:rsid w:val="008E6411"/>
    <w:rsid w:val="008F08D4"/>
    <w:rsid w:val="008F100F"/>
    <w:rsid w:val="008F2434"/>
    <w:rsid w:val="008F2E01"/>
    <w:rsid w:val="008F3A30"/>
    <w:rsid w:val="008F3BDE"/>
    <w:rsid w:val="008F403F"/>
    <w:rsid w:val="008F475A"/>
    <w:rsid w:val="008F47C7"/>
    <w:rsid w:val="008F4959"/>
    <w:rsid w:val="008F5A22"/>
    <w:rsid w:val="008F66E1"/>
    <w:rsid w:val="008F6C85"/>
    <w:rsid w:val="008F6E28"/>
    <w:rsid w:val="008F7418"/>
    <w:rsid w:val="009005F9"/>
    <w:rsid w:val="00900AFC"/>
    <w:rsid w:val="00901807"/>
    <w:rsid w:val="00901B7E"/>
    <w:rsid w:val="00901F66"/>
    <w:rsid w:val="009023A4"/>
    <w:rsid w:val="00902CAC"/>
    <w:rsid w:val="0090329D"/>
    <w:rsid w:val="00903622"/>
    <w:rsid w:val="009042E8"/>
    <w:rsid w:val="00904D2C"/>
    <w:rsid w:val="00905DB4"/>
    <w:rsid w:val="00906100"/>
    <w:rsid w:val="00906156"/>
    <w:rsid w:val="00910100"/>
    <w:rsid w:val="009115D6"/>
    <w:rsid w:val="00911832"/>
    <w:rsid w:val="00911DC6"/>
    <w:rsid w:val="009129BE"/>
    <w:rsid w:val="00912A10"/>
    <w:rsid w:val="00912DAB"/>
    <w:rsid w:val="009133D6"/>
    <w:rsid w:val="00913C1B"/>
    <w:rsid w:val="009142EF"/>
    <w:rsid w:val="00914BDA"/>
    <w:rsid w:val="00915716"/>
    <w:rsid w:val="00915FCC"/>
    <w:rsid w:val="009166D1"/>
    <w:rsid w:val="009167C5"/>
    <w:rsid w:val="009167FC"/>
    <w:rsid w:val="009173A2"/>
    <w:rsid w:val="00921615"/>
    <w:rsid w:val="00921A31"/>
    <w:rsid w:val="00921C87"/>
    <w:rsid w:val="009220C2"/>
    <w:rsid w:val="00922227"/>
    <w:rsid w:val="00922457"/>
    <w:rsid w:val="00922A57"/>
    <w:rsid w:val="00922EC1"/>
    <w:rsid w:val="00922FC9"/>
    <w:rsid w:val="00923A21"/>
    <w:rsid w:val="009242EB"/>
    <w:rsid w:val="009257AD"/>
    <w:rsid w:val="00925E37"/>
    <w:rsid w:val="00926592"/>
    <w:rsid w:val="00926B13"/>
    <w:rsid w:val="00926B29"/>
    <w:rsid w:val="00927CFB"/>
    <w:rsid w:val="009308CD"/>
    <w:rsid w:val="00930AF9"/>
    <w:rsid w:val="00930C58"/>
    <w:rsid w:val="00931302"/>
    <w:rsid w:val="00932240"/>
    <w:rsid w:val="00932352"/>
    <w:rsid w:val="009329B8"/>
    <w:rsid w:val="00933155"/>
    <w:rsid w:val="00933211"/>
    <w:rsid w:val="00934464"/>
    <w:rsid w:val="009347F3"/>
    <w:rsid w:val="00934D87"/>
    <w:rsid w:val="0093796D"/>
    <w:rsid w:val="009404AC"/>
    <w:rsid w:val="00940B15"/>
    <w:rsid w:val="0094190B"/>
    <w:rsid w:val="00941DC6"/>
    <w:rsid w:val="0094237C"/>
    <w:rsid w:val="009432DD"/>
    <w:rsid w:val="0094368B"/>
    <w:rsid w:val="00943A51"/>
    <w:rsid w:val="00944586"/>
    <w:rsid w:val="00944C58"/>
    <w:rsid w:val="00944E26"/>
    <w:rsid w:val="00944FFF"/>
    <w:rsid w:val="00945656"/>
    <w:rsid w:val="00945B3C"/>
    <w:rsid w:val="00946784"/>
    <w:rsid w:val="009469D9"/>
    <w:rsid w:val="0094729A"/>
    <w:rsid w:val="00950333"/>
    <w:rsid w:val="00950882"/>
    <w:rsid w:val="00950C1F"/>
    <w:rsid w:val="0095177A"/>
    <w:rsid w:val="009519DD"/>
    <w:rsid w:val="009522E7"/>
    <w:rsid w:val="0095230F"/>
    <w:rsid w:val="00952D7B"/>
    <w:rsid w:val="00953F95"/>
    <w:rsid w:val="00954345"/>
    <w:rsid w:val="009549BA"/>
    <w:rsid w:val="00955528"/>
    <w:rsid w:val="00955636"/>
    <w:rsid w:val="00955D1A"/>
    <w:rsid w:val="00955E2E"/>
    <w:rsid w:val="009560B2"/>
    <w:rsid w:val="009564C4"/>
    <w:rsid w:val="009567AD"/>
    <w:rsid w:val="009570C2"/>
    <w:rsid w:val="00957A10"/>
    <w:rsid w:val="00960B3A"/>
    <w:rsid w:val="00961043"/>
    <w:rsid w:val="00962CFB"/>
    <w:rsid w:val="0096318D"/>
    <w:rsid w:val="00963AC7"/>
    <w:rsid w:val="009651A3"/>
    <w:rsid w:val="0096520F"/>
    <w:rsid w:val="00965B37"/>
    <w:rsid w:val="009678EB"/>
    <w:rsid w:val="00967B52"/>
    <w:rsid w:val="00970309"/>
    <w:rsid w:val="00970E47"/>
    <w:rsid w:val="00972304"/>
    <w:rsid w:val="00972BA3"/>
    <w:rsid w:val="00973F3B"/>
    <w:rsid w:val="00974DF5"/>
    <w:rsid w:val="0097523D"/>
    <w:rsid w:val="00975A61"/>
    <w:rsid w:val="00976053"/>
    <w:rsid w:val="00976D4B"/>
    <w:rsid w:val="009770F9"/>
    <w:rsid w:val="00980704"/>
    <w:rsid w:val="0098123D"/>
    <w:rsid w:val="00981A42"/>
    <w:rsid w:val="009822B0"/>
    <w:rsid w:val="0098455B"/>
    <w:rsid w:val="0098519F"/>
    <w:rsid w:val="009863BB"/>
    <w:rsid w:val="0098725B"/>
    <w:rsid w:val="00987E2A"/>
    <w:rsid w:val="009906FB"/>
    <w:rsid w:val="0099078E"/>
    <w:rsid w:val="009909F1"/>
    <w:rsid w:val="00990BA6"/>
    <w:rsid w:val="009911C6"/>
    <w:rsid w:val="009913B7"/>
    <w:rsid w:val="00991480"/>
    <w:rsid w:val="0099194A"/>
    <w:rsid w:val="00991D53"/>
    <w:rsid w:val="00992D8F"/>
    <w:rsid w:val="00993535"/>
    <w:rsid w:val="0099414D"/>
    <w:rsid w:val="0099471A"/>
    <w:rsid w:val="009949AB"/>
    <w:rsid w:val="009949E1"/>
    <w:rsid w:val="00994C0B"/>
    <w:rsid w:val="00994C13"/>
    <w:rsid w:val="00994EA7"/>
    <w:rsid w:val="00995F41"/>
    <w:rsid w:val="0099780B"/>
    <w:rsid w:val="009A1712"/>
    <w:rsid w:val="009A1820"/>
    <w:rsid w:val="009A1A9A"/>
    <w:rsid w:val="009A1B99"/>
    <w:rsid w:val="009A1BDC"/>
    <w:rsid w:val="009A2063"/>
    <w:rsid w:val="009A251A"/>
    <w:rsid w:val="009A2BE1"/>
    <w:rsid w:val="009A2F19"/>
    <w:rsid w:val="009A34A4"/>
    <w:rsid w:val="009A363A"/>
    <w:rsid w:val="009A3D10"/>
    <w:rsid w:val="009A5741"/>
    <w:rsid w:val="009A683A"/>
    <w:rsid w:val="009A68E1"/>
    <w:rsid w:val="009A6B8E"/>
    <w:rsid w:val="009A6CEE"/>
    <w:rsid w:val="009B0C28"/>
    <w:rsid w:val="009B342F"/>
    <w:rsid w:val="009B3AFC"/>
    <w:rsid w:val="009B3D6E"/>
    <w:rsid w:val="009B43FE"/>
    <w:rsid w:val="009B509F"/>
    <w:rsid w:val="009B5696"/>
    <w:rsid w:val="009B5B63"/>
    <w:rsid w:val="009B6468"/>
    <w:rsid w:val="009B68D1"/>
    <w:rsid w:val="009B6C63"/>
    <w:rsid w:val="009B6D87"/>
    <w:rsid w:val="009B76BD"/>
    <w:rsid w:val="009B7E08"/>
    <w:rsid w:val="009C04A1"/>
    <w:rsid w:val="009C116C"/>
    <w:rsid w:val="009C37A8"/>
    <w:rsid w:val="009C3AE8"/>
    <w:rsid w:val="009C432B"/>
    <w:rsid w:val="009C5323"/>
    <w:rsid w:val="009C5604"/>
    <w:rsid w:val="009C5A34"/>
    <w:rsid w:val="009C5C3C"/>
    <w:rsid w:val="009C6153"/>
    <w:rsid w:val="009C6573"/>
    <w:rsid w:val="009C66BC"/>
    <w:rsid w:val="009C7FCD"/>
    <w:rsid w:val="009D0354"/>
    <w:rsid w:val="009D237A"/>
    <w:rsid w:val="009D274F"/>
    <w:rsid w:val="009D2F95"/>
    <w:rsid w:val="009D4C23"/>
    <w:rsid w:val="009D5B9E"/>
    <w:rsid w:val="009D6846"/>
    <w:rsid w:val="009D68B1"/>
    <w:rsid w:val="009D6C72"/>
    <w:rsid w:val="009D76C5"/>
    <w:rsid w:val="009E0487"/>
    <w:rsid w:val="009E086C"/>
    <w:rsid w:val="009E15AF"/>
    <w:rsid w:val="009E1E24"/>
    <w:rsid w:val="009E2561"/>
    <w:rsid w:val="009E32A5"/>
    <w:rsid w:val="009E3A4A"/>
    <w:rsid w:val="009E3F4C"/>
    <w:rsid w:val="009E408C"/>
    <w:rsid w:val="009E47EE"/>
    <w:rsid w:val="009E5200"/>
    <w:rsid w:val="009E5411"/>
    <w:rsid w:val="009E5678"/>
    <w:rsid w:val="009E5CD4"/>
    <w:rsid w:val="009E5FA1"/>
    <w:rsid w:val="009E6716"/>
    <w:rsid w:val="009E7C19"/>
    <w:rsid w:val="009E7FEE"/>
    <w:rsid w:val="009F0E0D"/>
    <w:rsid w:val="009F0EE6"/>
    <w:rsid w:val="009F1861"/>
    <w:rsid w:val="009F1AE0"/>
    <w:rsid w:val="009F1BE4"/>
    <w:rsid w:val="009F1FD5"/>
    <w:rsid w:val="009F2987"/>
    <w:rsid w:val="009F2B33"/>
    <w:rsid w:val="009F2C56"/>
    <w:rsid w:val="009F3558"/>
    <w:rsid w:val="009F414F"/>
    <w:rsid w:val="009F4BC4"/>
    <w:rsid w:val="009F52A5"/>
    <w:rsid w:val="009F5D2E"/>
    <w:rsid w:val="00A00D73"/>
    <w:rsid w:val="00A010C5"/>
    <w:rsid w:val="00A01311"/>
    <w:rsid w:val="00A019F6"/>
    <w:rsid w:val="00A021DC"/>
    <w:rsid w:val="00A02FA4"/>
    <w:rsid w:val="00A03BE2"/>
    <w:rsid w:val="00A04120"/>
    <w:rsid w:val="00A0423D"/>
    <w:rsid w:val="00A053D8"/>
    <w:rsid w:val="00A054A2"/>
    <w:rsid w:val="00A05525"/>
    <w:rsid w:val="00A059A3"/>
    <w:rsid w:val="00A05B93"/>
    <w:rsid w:val="00A0635E"/>
    <w:rsid w:val="00A066C2"/>
    <w:rsid w:val="00A077E6"/>
    <w:rsid w:val="00A1055F"/>
    <w:rsid w:val="00A10C00"/>
    <w:rsid w:val="00A10CCD"/>
    <w:rsid w:val="00A115B4"/>
    <w:rsid w:val="00A1177B"/>
    <w:rsid w:val="00A117A5"/>
    <w:rsid w:val="00A118E5"/>
    <w:rsid w:val="00A11BF6"/>
    <w:rsid w:val="00A12FF2"/>
    <w:rsid w:val="00A1302C"/>
    <w:rsid w:val="00A139B0"/>
    <w:rsid w:val="00A13E80"/>
    <w:rsid w:val="00A1464E"/>
    <w:rsid w:val="00A1476D"/>
    <w:rsid w:val="00A152AF"/>
    <w:rsid w:val="00A156C6"/>
    <w:rsid w:val="00A16332"/>
    <w:rsid w:val="00A16F27"/>
    <w:rsid w:val="00A16F2D"/>
    <w:rsid w:val="00A177B3"/>
    <w:rsid w:val="00A1783A"/>
    <w:rsid w:val="00A17C7D"/>
    <w:rsid w:val="00A17D48"/>
    <w:rsid w:val="00A20272"/>
    <w:rsid w:val="00A2098D"/>
    <w:rsid w:val="00A213AB"/>
    <w:rsid w:val="00A21631"/>
    <w:rsid w:val="00A23538"/>
    <w:rsid w:val="00A240CE"/>
    <w:rsid w:val="00A25C14"/>
    <w:rsid w:val="00A2654F"/>
    <w:rsid w:val="00A2765A"/>
    <w:rsid w:val="00A2786D"/>
    <w:rsid w:val="00A31927"/>
    <w:rsid w:val="00A32472"/>
    <w:rsid w:val="00A32595"/>
    <w:rsid w:val="00A3294D"/>
    <w:rsid w:val="00A33299"/>
    <w:rsid w:val="00A33660"/>
    <w:rsid w:val="00A336F7"/>
    <w:rsid w:val="00A33ECF"/>
    <w:rsid w:val="00A344E8"/>
    <w:rsid w:val="00A34DFE"/>
    <w:rsid w:val="00A3601D"/>
    <w:rsid w:val="00A365D1"/>
    <w:rsid w:val="00A36939"/>
    <w:rsid w:val="00A369C1"/>
    <w:rsid w:val="00A36C70"/>
    <w:rsid w:val="00A407A7"/>
    <w:rsid w:val="00A40CFE"/>
    <w:rsid w:val="00A40E05"/>
    <w:rsid w:val="00A41778"/>
    <w:rsid w:val="00A41D6E"/>
    <w:rsid w:val="00A420F1"/>
    <w:rsid w:val="00A42183"/>
    <w:rsid w:val="00A426D8"/>
    <w:rsid w:val="00A4290E"/>
    <w:rsid w:val="00A42BA3"/>
    <w:rsid w:val="00A42BF9"/>
    <w:rsid w:val="00A46C0B"/>
    <w:rsid w:val="00A51228"/>
    <w:rsid w:val="00A51BAA"/>
    <w:rsid w:val="00A52E26"/>
    <w:rsid w:val="00A53357"/>
    <w:rsid w:val="00A537A1"/>
    <w:rsid w:val="00A54269"/>
    <w:rsid w:val="00A54A9A"/>
    <w:rsid w:val="00A5587A"/>
    <w:rsid w:val="00A55C52"/>
    <w:rsid w:val="00A55F58"/>
    <w:rsid w:val="00A57892"/>
    <w:rsid w:val="00A57899"/>
    <w:rsid w:val="00A5793C"/>
    <w:rsid w:val="00A616C3"/>
    <w:rsid w:val="00A6192D"/>
    <w:rsid w:val="00A62253"/>
    <w:rsid w:val="00A62476"/>
    <w:rsid w:val="00A6516C"/>
    <w:rsid w:val="00A65180"/>
    <w:rsid w:val="00A664B8"/>
    <w:rsid w:val="00A66930"/>
    <w:rsid w:val="00A672C0"/>
    <w:rsid w:val="00A676A9"/>
    <w:rsid w:val="00A704BD"/>
    <w:rsid w:val="00A70866"/>
    <w:rsid w:val="00A70D2D"/>
    <w:rsid w:val="00A71354"/>
    <w:rsid w:val="00A71507"/>
    <w:rsid w:val="00A71AD2"/>
    <w:rsid w:val="00A72953"/>
    <w:rsid w:val="00A730CA"/>
    <w:rsid w:val="00A7329C"/>
    <w:rsid w:val="00A73606"/>
    <w:rsid w:val="00A73BEB"/>
    <w:rsid w:val="00A758BE"/>
    <w:rsid w:val="00A75D2D"/>
    <w:rsid w:val="00A76F5D"/>
    <w:rsid w:val="00A770A9"/>
    <w:rsid w:val="00A77C2E"/>
    <w:rsid w:val="00A806C8"/>
    <w:rsid w:val="00A80997"/>
    <w:rsid w:val="00A80E13"/>
    <w:rsid w:val="00A81977"/>
    <w:rsid w:val="00A81A84"/>
    <w:rsid w:val="00A823AA"/>
    <w:rsid w:val="00A82EBA"/>
    <w:rsid w:val="00A83638"/>
    <w:rsid w:val="00A841FD"/>
    <w:rsid w:val="00A855B1"/>
    <w:rsid w:val="00A85DF5"/>
    <w:rsid w:val="00A86262"/>
    <w:rsid w:val="00A866AE"/>
    <w:rsid w:val="00A87259"/>
    <w:rsid w:val="00A9001B"/>
    <w:rsid w:val="00A901A8"/>
    <w:rsid w:val="00A90609"/>
    <w:rsid w:val="00A9148E"/>
    <w:rsid w:val="00A91827"/>
    <w:rsid w:val="00A91ECE"/>
    <w:rsid w:val="00A926EC"/>
    <w:rsid w:val="00A9383E"/>
    <w:rsid w:val="00A939B4"/>
    <w:rsid w:val="00A93FCE"/>
    <w:rsid w:val="00A96217"/>
    <w:rsid w:val="00A9695B"/>
    <w:rsid w:val="00A96DAA"/>
    <w:rsid w:val="00A97884"/>
    <w:rsid w:val="00A97D25"/>
    <w:rsid w:val="00A97D6B"/>
    <w:rsid w:val="00AA00BF"/>
    <w:rsid w:val="00AA01DF"/>
    <w:rsid w:val="00AA3CB6"/>
    <w:rsid w:val="00AA42A1"/>
    <w:rsid w:val="00AA4E06"/>
    <w:rsid w:val="00AA4E10"/>
    <w:rsid w:val="00AA4E55"/>
    <w:rsid w:val="00AA65BA"/>
    <w:rsid w:val="00AA6A95"/>
    <w:rsid w:val="00AA6BFE"/>
    <w:rsid w:val="00AA77D1"/>
    <w:rsid w:val="00AB2024"/>
    <w:rsid w:val="00AB22F3"/>
    <w:rsid w:val="00AB38B8"/>
    <w:rsid w:val="00AB3C56"/>
    <w:rsid w:val="00AB4348"/>
    <w:rsid w:val="00AB4795"/>
    <w:rsid w:val="00AB4A0C"/>
    <w:rsid w:val="00AB637C"/>
    <w:rsid w:val="00AB699D"/>
    <w:rsid w:val="00AB6E87"/>
    <w:rsid w:val="00AB7652"/>
    <w:rsid w:val="00AB790A"/>
    <w:rsid w:val="00AB7FF5"/>
    <w:rsid w:val="00AC00A8"/>
    <w:rsid w:val="00AC0147"/>
    <w:rsid w:val="00AC045C"/>
    <w:rsid w:val="00AC0EF6"/>
    <w:rsid w:val="00AC1705"/>
    <w:rsid w:val="00AC2A43"/>
    <w:rsid w:val="00AC3CE3"/>
    <w:rsid w:val="00AC450C"/>
    <w:rsid w:val="00AC488F"/>
    <w:rsid w:val="00AC5132"/>
    <w:rsid w:val="00AC519E"/>
    <w:rsid w:val="00AC56CE"/>
    <w:rsid w:val="00AC69BF"/>
    <w:rsid w:val="00AC6A6E"/>
    <w:rsid w:val="00AC748D"/>
    <w:rsid w:val="00AD1171"/>
    <w:rsid w:val="00AD2899"/>
    <w:rsid w:val="00AD3779"/>
    <w:rsid w:val="00AD3B0A"/>
    <w:rsid w:val="00AD48E6"/>
    <w:rsid w:val="00AD56C7"/>
    <w:rsid w:val="00AD5CAD"/>
    <w:rsid w:val="00AD6514"/>
    <w:rsid w:val="00AD6E88"/>
    <w:rsid w:val="00AD6F23"/>
    <w:rsid w:val="00AE02A4"/>
    <w:rsid w:val="00AE0AA9"/>
    <w:rsid w:val="00AE1C4F"/>
    <w:rsid w:val="00AE1FF1"/>
    <w:rsid w:val="00AE45CF"/>
    <w:rsid w:val="00AE4667"/>
    <w:rsid w:val="00AE4D10"/>
    <w:rsid w:val="00AE5B00"/>
    <w:rsid w:val="00AE7A6A"/>
    <w:rsid w:val="00AF1F85"/>
    <w:rsid w:val="00AF26A1"/>
    <w:rsid w:val="00AF2915"/>
    <w:rsid w:val="00AF2D58"/>
    <w:rsid w:val="00AF455B"/>
    <w:rsid w:val="00AF5AD2"/>
    <w:rsid w:val="00AF601A"/>
    <w:rsid w:val="00AF6A19"/>
    <w:rsid w:val="00AF6BD5"/>
    <w:rsid w:val="00AF6CCE"/>
    <w:rsid w:val="00AF70BD"/>
    <w:rsid w:val="00AF716F"/>
    <w:rsid w:val="00B00281"/>
    <w:rsid w:val="00B00E3D"/>
    <w:rsid w:val="00B0118D"/>
    <w:rsid w:val="00B011E1"/>
    <w:rsid w:val="00B01357"/>
    <w:rsid w:val="00B01FB8"/>
    <w:rsid w:val="00B02226"/>
    <w:rsid w:val="00B03E29"/>
    <w:rsid w:val="00B040E1"/>
    <w:rsid w:val="00B05126"/>
    <w:rsid w:val="00B102C5"/>
    <w:rsid w:val="00B11955"/>
    <w:rsid w:val="00B11A0D"/>
    <w:rsid w:val="00B132E6"/>
    <w:rsid w:val="00B14332"/>
    <w:rsid w:val="00B15447"/>
    <w:rsid w:val="00B15B6D"/>
    <w:rsid w:val="00B15DDE"/>
    <w:rsid w:val="00B16085"/>
    <w:rsid w:val="00B17298"/>
    <w:rsid w:val="00B1739C"/>
    <w:rsid w:val="00B205AA"/>
    <w:rsid w:val="00B20A80"/>
    <w:rsid w:val="00B22C9B"/>
    <w:rsid w:val="00B23272"/>
    <w:rsid w:val="00B239F6"/>
    <w:rsid w:val="00B24154"/>
    <w:rsid w:val="00B242AE"/>
    <w:rsid w:val="00B246FC"/>
    <w:rsid w:val="00B25436"/>
    <w:rsid w:val="00B260EF"/>
    <w:rsid w:val="00B26A7D"/>
    <w:rsid w:val="00B27196"/>
    <w:rsid w:val="00B272E2"/>
    <w:rsid w:val="00B278E8"/>
    <w:rsid w:val="00B309E3"/>
    <w:rsid w:val="00B30E15"/>
    <w:rsid w:val="00B312EA"/>
    <w:rsid w:val="00B3197F"/>
    <w:rsid w:val="00B323B8"/>
    <w:rsid w:val="00B32871"/>
    <w:rsid w:val="00B33BC1"/>
    <w:rsid w:val="00B33DAD"/>
    <w:rsid w:val="00B35770"/>
    <w:rsid w:val="00B357EB"/>
    <w:rsid w:val="00B35CDB"/>
    <w:rsid w:val="00B37D27"/>
    <w:rsid w:val="00B40858"/>
    <w:rsid w:val="00B409D1"/>
    <w:rsid w:val="00B40EE6"/>
    <w:rsid w:val="00B41019"/>
    <w:rsid w:val="00B41949"/>
    <w:rsid w:val="00B4196C"/>
    <w:rsid w:val="00B419FD"/>
    <w:rsid w:val="00B42057"/>
    <w:rsid w:val="00B42CE8"/>
    <w:rsid w:val="00B43331"/>
    <w:rsid w:val="00B443C9"/>
    <w:rsid w:val="00B44680"/>
    <w:rsid w:val="00B4477E"/>
    <w:rsid w:val="00B44957"/>
    <w:rsid w:val="00B461F9"/>
    <w:rsid w:val="00B46A86"/>
    <w:rsid w:val="00B478F6"/>
    <w:rsid w:val="00B50035"/>
    <w:rsid w:val="00B5062F"/>
    <w:rsid w:val="00B50FE7"/>
    <w:rsid w:val="00B51681"/>
    <w:rsid w:val="00B516F1"/>
    <w:rsid w:val="00B51D7C"/>
    <w:rsid w:val="00B532F3"/>
    <w:rsid w:val="00B54432"/>
    <w:rsid w:val="00B544AA"/>
    <w:rsid w:val="00B556EB"/>
    <w:rsid w:val="00B55848"/>
    <w:rsid w:val="00B56186"/>
    <w:rsid w:val="00B56C0F"/>
    <w:rsid w:val="00B56F83"/>
    <w:rsid w:val="00B600D2"/>
    <w:rsid w:val="00B6039B"/>
    <w:rsid w:val="00B60A34"/>
    <w:rsid w:val="00B60E67"/>
    <w:rsid w:val="00B61237"/>
    <w:rsid w:val="00B62E34"/>
    <w:rsid w:val="00B633E9"/>
    <w:rsid w:val="00B63B53"/>
    <w:rsid w:val="00B64136"/>
    <w:rsid w:val="00B648E4"/>
    <w:rsid w:val="00B64CC9"/>
    <w:rsid w:val="00B65977"/>
    <w:rsid w:val="00B6695D"/>
    <w:rsid w:val="00B670A7"/>
    <w:rsid w:val="00B6737B"/>
    <w:rsid w:val="00B700E1"/>
    <w:rsid w:val="00B7018A"/>
    <w:rsid w:val="00B7089B"/>
    <w:rsid w:val="00B711F2"/>
    <w:rsid w:val="00B7182E"/>
    <w:rsid w:val="00B71887"/>
    <w:rsid w:val="00B71B93"/>
    <w:rsid w:val="00B71DDA"/>
    <w:rsid w:val="00B71F59"/>
    <w:rsid w:val="00B72961"/>
    <w:rsid w:val="00B73481"/>
    <w:rsid w:val="00B74C72"/>
    <w:rsid w:val="00B76CCF"/>
    <w:rsid w:val="00B76F1F"/>
    <w:rsid w:val="00B778DA"/>
    <w:rsid w:val="00B77F98"/>
    <w:rsid w:val="00B8054C"/>
    <w:rsid w:val="00B8066C"/>
    <w:rsid w:val="00B80A64"/>
    <w:rsid w:val="00B81323"/>
    <w:rsid w:val="00B81529"/>
    <w:rsid w:val="00B81A12"/>
    <w:rsid w:val="00B81D30"/>
    <w:rsid w:val="00B81F66"/>
    <w:rsid w:val="00B82233"/>
    <w:rsid w:val="00B84BAD"/>
    <w:rsid w:val="00B84F3E"/>
    <w:rsid w:val="00B8500F"/>
    <w:rsid w:val="00B8624D"/>
    <w:rsid w:val="00B87B2B"/>
    <w:rsid w:val="00B87B3C"/>
    <w:rsid w:val="00B87E4D"/>
    <w:rsid w:val="00B90480"/>
    <w:rsid w:val="00B91162"/>
    <w:rsid w:val="00B9186C"/>
    <w:rsid w:val="00B92C43"/>
    <w:rsid w:val="00B9312A"/>
    <w:rsid w:val="00B9407E"/>
    <w:rsid w:val="00B9457F"/>
    <w:rsid w:val="00B949C4"/>
    <w:rsid w:val="00B950AB"/>
    <w:rsid w:val="00B95353"/>
    <w:rsid w:val="00B9553A"/>
    <w:rsid w:val="00B95FCA"/>
    <w:rsid w:val="00B96B2A"/>
    <w:rsid w:val="00B96F42"/>
    <w:rsid w:val="00BA010A"/>
    <w:rsid w:val="00BA04C1"/>
    <w:rsid w:val="00BA067A"/>
    <w:rsid w:val="00BA0870"/>
    <w:rsid w:val="00BA1069"/>
    <w:rsid w:val="00BA1078"/>
    <w:rsid w:val="00BA120E"/>
    <w:rsid w:val="00BA22E2"/>
    <w:rsid w:val="00BA3933"/>
    <w:rsid w:val="00BA3B8E"/>
    <w:rsid w:val="00BA3F7B"/>
    <w:rsid w:val="00BA4474"/>
    <w:rsid w:val="00BA4EEE"/>
    <w:rsid w:val="00BA57CB"/>
    <w:rsid w:val="00BA6CB0"/>
    <w:rsid w:val="00BB179D"/>
    <w:rsid w:val="00BB213F"/>
    <w:rsid w:val="00BB30E7"/>
    <w:rsid w:val="00BB39F6"/>
    <w:rsid w:val="00BB3D1D"/>
    <w:rsid w:val="00BB4354"/>
    <w:rsid w:val="00BB5F32"/>
    <w:rsid w:val="00BB69FB"/>
    <w:rsid w:val="00BB7585"/>
    <w:rsid w:val="00BB7FBE"/>
    <w:rsid w:val="00BC2442"/>
    <w:rsid w:val="00BC2785"/>
    <w:rsid w:val="00BC41F7"/>
    <w:rsid w:val="00BC4869"/>
    <w:rsid w:val="00BC51C4"/>
    <w:rsid w:val="00BC6A42"/>
    <w:rsid w:val="00BC7E2A"/>
    <w:rsid w:val="00BD1138"/>
    <w:rsid w:val="00BD13B0"/>
    <w:rsid w:val="00BD1533"/>
    <w:rsid w:val="00BD2488"/>
    <w:rsid w:val="00BD31DB"/>
    <w:rsid w:val="00BD335E"/>
    <w:rsid w:val="00BD4419"/>
    <w:rsid w:val="00BD7752"/>
    <w:rsid w:val="00BD7B35"/>
    <w:rsid w:val="00BD7D5F"/>
    <w:rsid w:val="00BE1958"/>
    <w:rsid w:val="00BE23AA"/>
    <w:rsid w:val="00BE27E3"/>
    <w:rsid w:val="00BE376C"/>
    <w:rsid w:val="00BE4DA1"/>
    <w:rsid w:val="00BE5BCE"/>
    <w:rsid w:val="00BE6C5B"/>
    <w:rsid w:val="00BE72CD"/>
    <w:rsid w:val="00BE7944"/>
    <w:rsid w:val="00BE7B2D"/>
    <w:rsid w:val="00BF0DAF"/>
    <w:rsid w:val="00BF1B14"/>
    <w:rsid w:val="00BF1C84"/>
    <w:rsid w:val="00BF1D05"/>
    <w:rsid w:val="00BF1DA2"/>
    <w:rsid w:val="00BF470E"/>
    <w:rsid w:val="00BF55EB"/>
    <w:rsid w:val="00BF79E9"/>
    <w:rsid w:val="00BF7C50"/>
    <w:rsid w:val="00C002C7"/>
    <w:rsid w:val="00C02402"/>
    <w:rsid w:val="00C032F5"/>
    <w:rsid w:val="00C03BDE"/>
    <w:rsid w:val="00C05C95"/>
    <w:rsid w:val="00C05D6E"/>
    <w:rsid w:val="00C0627C"/>
    <w:rsid w:val="00C063FA"/>
    <w:rsid w:val="00C0684C"/>
    <w:rsid w:val="00C06B88"/>
    <w:rsid w:val="00C06CB7"/>
    <w:rsid w:val="00C0746C"/>
    <w:rsid w:val="00C077E8"/>
    <w:rsid w:val="00C11A15"/>
    <w:rsid w:val="00C11A69"/>
    <w:rsid w:val="00C11C19"/>
    <w:rsid w:val="00C12981"/>
    <w:rsid w:val="00C13CB4"/>
    <w:rsid w:val="00C1438D"/>
    <w:rsid w:val="00C14CDA"/>
    <w:rsid w:val="00C15C22"/>
    <w:rsid w:val="00C1651C"/>
    <w:rsid w:val="00C167B6"/>
    <w:rsid w:val="00C16B7A"/>
    <w:rsid w:val="00C16BEC"/>
    <w:rsid w:val="00C17735"/>
    <w:rsid w:val="00C17E9F"/>
    <w:rsid w:val="00C20116"/>
    <w:rsid w:val="00C2059D"/>
    <w:rsid w:val="00C22F06"/>
    <w:rsid w:val="00C25436"/>
    <w:rsid w:val="00C26077"/>
    <w:rsid w:val="00C2647F"/>
    <w:rsid w:val="00C26966"/>
    <w:rsid w:val="00C26A3E"/>
    <w:rsid w:val="00C26CB3"/>
    <w:rsid w:val="00C270E5"/>
    <w:rsid w:val="00C276FF"/>
    <w:rsid w:val="00C3158B"/>
    <w:rsid w:val="00C32E81"/>
    <w:rsid w:val="00C33490"/>
    <w:rsid w:val="00C339B8"/>
    <w:rsid w:val="00C3427A"/>
    <w:rsid w:val="00C34F34"/>
    <w:rsid w:val="00C35064"/>
    <w:rsid w:val="00C35449"/>
    <w:rsid w:val="00C3655E"/>
    <w:rsid w:val="00C365A8"/>
    <w:rsid w:val="00C37C3C"/>
    <w:rsid w:val="00C37F85"/>
    <w:rsid w:val="00C402E2"/>
    <w:rsid w:val="00C408B2"/>
    <w:rsid w:val="00C40996"/>
    <w:rsid w:val="00C40D89"/>
    <w:rsid w:val="00C41AF9"/>
    <w:rsid w:val="00C421CD"/>
    <w:rsid w:val="00C4226D"/>
    <w:rsid w:val="00C4241F"/>
    <w:rsid w:val="00C42558"/>
    <w:rsid w:val="00C42728"/>
    <w:rsid w:val="00C439D0"/>
    <w:rsid w:val="00C45478"/>
    <w:rsid w:val="00C45A44"/>
    <w:rsid w:val="00C47552"/>
    <w:rsid w:val="00C5030A"/>
    <w:rsid w:val="00C50629"/>
    <w:rsid w:val="00C50820"/>
    <w:rsid w:val="00C50ABC"/>
    <w:rsid w:val="00C518CE"/>
    <w:rsid w:val="00C545FB"/>
    <w:rsid w:val="00C55562"/>
    <w:rsid w:val="00C55BA9"/>
    <w:rsid w:val="00C56678"/>
    <w:rsid w:val="00C57666"/>
    <w:rsid w:val="00C57930"/>
    <w:rsid w:val="00C57FE1"/>
    <w:rsid w:val="00C60BA7"/>
    <w:rsid w:val="00C61B44"/>
    <w:rsid w:val="00C6254F"/>
    <w:rsid w:val="00C632D0"/>
    <w:rsid w:val="00C63392"/>
    <w:rsid w:val="00C639F6"/>
    <w:rsid w:val="00C6487C"/>
    <w:rsid w:val="00C64C9D"/>
    <w:rsid w:val="00C65322"/>
    <w:rsid w:val="00C65659"/>
    <w:rsid w:val="00C660B7"/>
    <w:rsid w:val="00C66D5F"/>
    <w:rsid w:val="00C671C2"/>
    <w:rsid w:val="00C67558"/>
    <w:rsid w:val="00C70823"/>
    <w:rsid w:val="00C72F00"/>
    <w:rsid w:val="00C73237"/>
    <w:rsid w:val="00C74567"/>
    <w:rsid w:val="00C74A20"/>
    <w:rsid w:val="00C74AE5"/>
    <w:rsid w:val="00C74D0A"/>
    <w:rsid w:val="00C7509A"/>
    <w:rsid w:val="00C75D08"/>
    <w:rsid w:val="00C76AB9"/>
    <w:rsid w:val="00C76CD5"/>
    <w:rsid w:val="00C81362"/>
    <w:rsid w:val="00C82C12"/>
    <w:rsid w:val="00C82D43"/>
    <w:rsid w:val="00C83433"/>
    <w:rsid w:val="00C83DFA"/>
    <w:rsid w:val="00C83F64"/>
    <w:rsid w:val="00C8442F"/>
    <w:rsid w:val="00C85664"/>
    <w:rsid w:val="00C85F69"/>
    <w:rsid w:val="00C8691C"/>
    <w:rsid w:val="00C86A03"/>
    <w:rsid w:val="00C87621"/>
    <w:rsid w:val="00C879C2"/>
    <w:rsid w:val="00C87E4F"/>
    <w:rsid w:val="00C90D49"/>
    <w:rsid w:val="00C90E01"/>
    <w:rsid w:val="00C911CD"/>
    <w:rsid w:val="00C92874"/>
    <w:rsid w:val="00C92D1A"/>
    <w:rsid w:val="00C93155"/>
    <w:rsid w:val="00C93A93"/>
    <w:rsid w:val="00C940DE"/>
    <w:rsid w:val="00C95AAE"/>
    <w:rsid w:val="00C95FE7"/>
    <w:rsid w:val="00C96998"/>
    <w:rsid w:val="00C972FF"/>
    <w:rsid w:val="00C974E2"/>
    <w:rsid w:val="00C979A7"/>
    <w:rsid w:val="00C97DDD"/>
    <w:rsid w:val="00CA0743"/>
    <w:rsid w:val="00CA0833"/>
    <w:rsid w:val="00CA11F5"/>
    <w:rsid w:val="00CA1761"/>
    <w:rsid w:val="00CA204E"/>
    <w:rsid w:val="00CA2C41"/>
    <w:rsid w:val="00CA345E"/>
    <w:rsid w:val="00CA3E12"/>
    <w:rsid w:val="00CA40EB"/>
    <w:rsid w:val="00CA4B65"/>
    <w:rsid w:val="00CA4E71"/>
    <w:rsid w:val="00CA4EDB"/>
    <w:rsid w:val="00CA5865"/>
    <w:rsid w:val="00CA5BC6"/>
    <w:rsid w:val="00CA7455"/>
    <w:rsid w:val="00CB0248"/>
    <w:rsid w:val="00CB0435"/>
    <w:rsid w:val="00CB0AD7"/>
    <w:rsid w:val="00CB12BD"/>
    <w:rsid w:val="00CB214A"/>
    <w:rsid w:val="00CB22CC"/>
    <w:rsid w:val="00CB235F"/>
    <w:rsid w:val="00CB2511"/>
    <w:rsid w:val="00CB2EA8"/>
    <w:rsid w:val="00CB363E"/>
    <w:rsid w:val="00CB3C28"/>
    <w:rsid w:val="00CB3F05"/>
    <w:rsid w:val="00CB4D31"/>
    <w:rsid w:val="00CB5329"/>
    <w:rsid w:val="00CB59E6"/>
    <w:rsid w:val="00CC0A91"/>
    <w:rsid w:val="00CC0B33"/>
    <w:rsid w:val="00CC0BEE"/>
    <w:rsid w:val="00CC0FC6"/>
    <w:rsid w:val="00CC2790"/>
    <w:rsid w:val="00CC4BCA"/>
    <w:rsid w:val="00CC5B4D"/>
    <w:rsid w:val="00CC5F1E"/>
    <w:rsid w:val="00CC69B5"/>
    <w:rsid w:val="00CC6A11"/>
    <w:rsid w:val="00CC6C3C"/>
    <w:rsid w:val="00CC7383"/>
    <w:rsid w:val="00CD003E"/>
    <w:rsid w:val="00CD07E2"/>
    <w:rsid w:val="00CD17F7"/>
    <w:rsid w:val="00CD1899"/>
    <w:rsid w:val="00CD2272"/>
    <w:rsid w:val="00CD254C"/>
    <w:rsid w:val="00CD2A6F"/>
    <w:rsid w:val="00CD3EBE"/>
    <w:rsid w:val="00CD3F43"/>
    <w:rsid w:val="00CD4270"/>
    <w:rsid w:val="00CD43C4"/>
    <w:rsid w:val="00CD4B9F"/>
    <w:rsid w:val="00CD5AC3"/>
    <w:rsid w:val="00CD688F"/>
    <w:rsid w:val="00CD6C50"/>
    <w:rsid w:val="00CE007F"/>
    <w:rsid w:val="00CE0806"/>
    <w:rsid w:val="00CE0ADB"/>
    <w:rsid w:val="00CE0E39"/>
    <w:rsid w:val="00CE2140"/>
    <w:rsid w:val="00CE28AD"/>
    <w:rsid w:val="00CE28F6"/>
    <w:rsid w:val="00CE2D40"/>
    <w:rsid w:val="00CE31A4"/>
    <w:rsid w:val="00CE3B8C"/>
    <w:rsid w:val="00CE3EE4"/>
    <w:rsid w:val="00CE3F49"/>
    <w:rsid w:val="00CE407B"/>
    <w:rsid w:val="00CE41F7"/>
    <w:rsid w:val="00CE5410"/>
    <w:rsid w:val="00CE543B"/>
    <w:rsid w:val="00CE5505"/>
    <w:rsid w:val="00CE5551"/>
    <w:rsid w:val="00CE61E8"/>
    <w:rsid w:val="00CE72CA"/>
    <w:rsid w:val="00CE7B6D"/>
    <w:rsid w:val="00CF0C59"/>
    <w:rsid w:val="00CF13CF"/>
    <w:rsid w:val="00CF1C50"/>
    <w:rsid w:val="00CF1CE2"/>
    <w:rsid w:val="00CF20F8"/>
    <w:rsid w:val="00CF2ED1"/>
    <w:rsid w:val="00CF354D"/>
    <w:rsid w:val="00CF3AD8"/>
    <w:rsid w:val="00CF3E51"/>
    <w:rsid w:val="00CF55DC"/>
    <w:rsid w:val="00CF5BC6"/>
    <w:rsid w:val="00CF6952"/>
    <w:rsid w:val="00CF6A68"/>
    <w:rsid w:val="00D02333"/>
    <w:rsid w:val="00D026ED"/>
    <w:rsid w:val="00D04724"/>
    <w:rsid w:val="00D05558"/>
    <w:rsid w:val="00D07070"/>
    <w:rsid w:val="00D07A18"/>
    <w:rsid w:val="00D1092C"/>
    <w:rsid w:val="00D10A6E"/>
    <w:rsid w:val="00D10F14"/>
    <w:rsid w:val="00D11E56"/>
    <w:rsid w:val="00D120E5"/>
    <w:rsid w:val="00D12B0F"/>
    <w:rsid w:val="00D12CCB"/>
    <w:rsid w:val="00D12E92"/>
    <w:rsid w:val="00D13A90"/>
    <w:rsid w:val="00D13C75"/>
    <w:rsid w:val="00D140A7"/>
    <w:rsid w:val="00D16011"/>
    <w:rsid w:val="00D16350"/>
    <w:rsid w:val="00D16364"/>
    <w:rsid w:val="00D164F6"/>
    <w:rsid w:val="00D171CC"/>
    <w:rsid w:val="00D17AA2"/>
    <w:rsid w:val="00D17FF7"/>
    <w:rsid w:val="00D203BA"/>
    <w:rsid w:val="00D20585"/>
    <w:rsid w:val="00D20FC8"/>
    <w:rsid w:val="00D21968"/>
    <w:rsid w:val="00D21FA4"/>
    <w:rsid w:val="00D22041"/>
    <w:rsid w:val="00D2210C"/>
    <w:rsid w:val="00D23775"/>
    <w:rsid w:val="00D23E43"/>
    <w:rsid w:val="00D25F1D"/>
    <w:rsid w:val="00D265F0"/>
    <w:rsid w:val="00D2747D"/>
    <w:rsid w:val="00D2751A"/>
    <w:rsid w:val="00D27F98"/>
    <w:rsid w:val="00D300C1"/>
    <w:rsid w:val="00D301B2"/>
    <w:rsid w:val="00D306D4"/>
    <w:rsid w:val="00D31136"/>
    <w:rsid w:val="00D3135F"/>
    <w:rsid w:val="00D31D18"/>
    <w:rsid w:val="00D31D49"/>
    <w:rsid w:val="00D32700"/>
    <w:rsid w:val="00D349A3"/>
    <w:rsid w:val="00D349DE"/>
    <w:rsid w:val="00D352EE"/>
    <w:rsid w:val="00D360F7"/>
    <w:rsid w:val="00D36299"/>
    <w:rsid w:val="00D367A8"/>
    <w:rsid w:val="00D36EAF"/>
    <w:rsid w:val="00D37159"/>
    <w:rsid w:val="00D3747A"/>
    <w:rsid w:val="00D37B03"/>
    <w:rsid w:val="00D4022F"/>
    <w:rsid w:val="00D40F73"/>
    <w:rsid w:val="00D42227"/>
    <w:rsid w:val="00D43361"/>
    <w:rsid w:val="00D4357C"/>
    <w:rsid w:val="00D435B7"/>
    <w:rsid w:val="00D44232"/>
    <w:rsid w:val="00D4527A"/>
    <w:rsid w:val="00D466D5"/>
    <w:rsid w:val="00D467CF"/>
    <w:rsid w:val="00D5039F"/>
    <w:rsid w:val="00D51A07"/>
    <w:rsid w:val="00D51CB5"/>
    <w:rsid w:val="00D52F68"/>
    <w:rsid w:val="00D5484B"/>
    <w:rsid w:val="00D54F8C"/>
    <w:rsid w:val="00D551C8"/>
    <w:rsid w:val="00D55339"/>
    <w:rsid w:val="00D55E75"/>
    <w:rsid w:val="00D55E8E"/>
    <w:rsid w:val="00D5643C"/>
    <w:rsid w:val="00D566A1"/>
    <w:rsid w:val="00D57729"/>
    <w:rsid w:val="00D60232"/>
    <w:rsid w:val="00D60D5D"/>
    <w:rsid w:val="00D60EDC"/>
    <w:rsid w:val="00D61317"/>
    <w:rsid w:val="00D62205"/>
    <w:rsid w:val="00D62CD0"/>
    <w:rsid w:val="00D62EFE"/>
    <w:rsid w:val="00D632C4"/>
    <w:rsid w:val="00D63970"/>
    <w:rsid w:val="00D64795"/>
    <w:rsid w:val="00D655A6"/>
    <w:rsid w:val="00D70CCA"/>
    <w:rsid w:val="00D70E7C"/>
    <w:rsid w:val="00D70FAE"/>
    <w:rsid w:val="00D7159F"/>
    <w:rsid w:val="00D71A47"/>
    <w:rsid w:val="00D71B72"/>
    <w:rsid w:val="00D71C8F"/>
    <w:rsid w:val="00D725BB"/>
    <w:rsid w:val="00D738B8"/>
    <w:rsid w:val="00D73C3C"/>
    <w:rsid w:val="00D73E62"/>
    <w:rsid w:val="00D74841"/>
    <w:rsid w:val="00D74FA2"/>
    <w:rsid w:val="00D756BF"/>
    <w:rsid w:val="00D757EE"/>
    <w:rsid w:val="00D760CE"/>
    <w:rsid w:val="00D764A6"/>
    <w:rsid w:val="00D766E1"/>
    <w:rsid w:val="00D76F0B"/>
    <w:rsid w:val="00D77C6F"/>
    <w:rsid w:val="00D77D9B"/>
    <w:rsid w:val="00D80C1E"/>
    <w:rsid w:val="00D815FE"/>
    <w:rsid w:val="00D81FD8"/>
    <w:rsid w:val="00D82BA3"/>
    <w:rsid w:val="00D83434"/>
    <w:rsid w:val="00D83A2B"/>
    <w:rsid w:val="00D83FEC"/>
    <w:rsid w:val="00D840A7"/>
    <w:rsid w:val="00D84343"/>
    <w:rsid w:val="00D8442A"/>
    <w:rsid w:val="00D846F5"/>
    <w:rsid w:val="00D84BB7"/>
    <w:rsid w:val="00D8540F"/>
    <w:rsid w:val="00D85511"/>
    <w:rsid w:val="00D855B9"/>
    <w:rsid w:val="00D85B3F"/>
    <w:rsid w:val="00D862EF"/>
    <w:rsid w:val="00D86312"/>
    <w:rsid w:val="00D874D7"/>
    <w:rsid w:val="00D903E7"/>
    <w:rsid w:val="00D9095F"/>
    <w:rsid w:val="00D90974"/>
    <w:rsid w:val="00D91357"/>
    <w:rsid w:val="00D91A50"/>
    <w:rsid w:val="00D9231F"/>
    <w:rsid w:val="00D93AD9"/>
    <w:rsid w:val="00D95141"/>
    <w:rsid w:val="00D95E6D"/>
    <w:rsid w:val="00D95F9F"/>
    <w:rsid w:val="00D95FDD"/>
    <w:rsid w:val="00D97348"/>
    <w:rsid w:val="00DA0862"/>
    <w:rsid w:val="00DA0D73"/>
    <w:rsid w:val="00DA180B"/>
    <w:rsid w:val="00DA1C35"/>
    <w:rsid w:val="00DA2CC3"/>
    <w:rsid w:val="00DA2FD5"/>
    <w:rsid w:val="00DA36D2"/>
    <w:rsid w:val="00DA4829"/>
    <w:rsid w:val="00DA52BE"/>
    <w:rsid w:val="00DA580E"/>
    <w:rsid w:val="00DA5E31"/>
    <w:rsid w:val="00DA5F7D"/>
    <w:rsid w:val="00DA602D"/>
    <w:rsid w:val="00DA613B"/>
    <w:rsid w:val="00DA63E9"/>
    <w:rsid w:val="00DA7C5E"/>
    <w:rsid w:val="00DA7DB6"/>
    <w:rsid w:val="00DB0A41"/>
    <w:rsid w:val="00DB2584"/>
    <w:rsid w:val="00DB25D7"/>
    <w:rsid w:val="00DB26FC"/>
    <w:rsid w:val="00DB2BD1"/>
    <w:rsid w:val="00DB3A1B"/>
    <w:rsid w:val="00DB4A0C"/>
    <w:rsid w:val="00DB50FD"/>
    <w:rsid w:val="00DB54AB"/>
    <w:rsid w:val="00DB6ACC"/>
    <w:rsid w:val="00DB7699"/>
    <w:rsid w:val="00DB7924"/>
    <w:rsid w:val="00DC1329"/>
    <w:rsid w:val="00DC1565"/>
    <w:rsid w:val="00DC28ED"/>
    <w:rsid w:val="00DC299E"/>
    <w:rsid w:val="00DC3E7E"/>
    <w:rsid w:val="00DC448A"/>
    <w:rsid w:val="00DC4708"/>
    <w:rsid w:val="00DC4BDB"/>
    <w:rsid w:val="00DC4C93"/>
    <w:rsid w:val="00DC50AD"/>
    <w:rsid w:val="00DC5701"/>
    <w:rsid w:val="00DC78BC"/>
    <w:rsid w:val="00DD0BA8"/>
    <w:rsid w:val="00DD0FD8"/>
    <w:rsid w:val="00DD1FEA"/>
    <w:rsid w:val="00DD2F52"/>
    <w:rsid w:val="00DD30D3"/>
    <w:rsid w:val="00DD45A6"/>
    <w:rsid w:val="00DD4719"/>
    <w:rsid w:val="00DD6A89"/>
    <w:rsid w:val="00DD73F4"/>
    <w:rsid w:val="00DD7DBD"/>
    <w:rsid w:val="00DE0434"/>
    <w:rsid w:val="00DE0BE1"/>
    <w:rsid w:val="00DE0E16"/>
    <w:rsid w:val="00DE105C"/>
    <w:rsid w:val="00DE383F"/>
    <w:rsid w:val="00DE3E1F"/>
    <w:rsid w:val="00DE4D8B"/>
    <w:rsid w:val="00DE507E"/>
    <w:rsid w:val="00DE51A8"/>
    <w:rsid w:val="00DE52F1"/>
    <w:rsid w:val="00DE559B"/>
    <w:rsid w:val="00DE55B1"/>
    <w:rsid w:val="00DE5825"/>
    <w:rsid w:val="00DE598B"/>
    <w:rsid w:val="00DE5F2E"/>
    <w:rsid w:val="00DE64C2"/>
    <w:rsid w:val="00DE6510"/>
    <w:rsid w:val="00DE6697"/>
    <w:rsid w:val="00DE687B"/>
    <w:rsid w:val="00DF0874"/>
    <w:rsid w:val="00DF0C80"/>
    <w:rsid w:val="00DF282A"/>
    <w:rsid w:val="00DF35A8"/>
    <w:rsid w:val="00DF3FD5"/>
    <w:rsid w:val="00DF40D3"/>
    <w:rsid w:val="00DF6104"/>
    <w:rsid w:val="00DF6915"/>
    <w:rsid w:val="00DF765A"/>
    <w:rsid w:val="00DF766A"/>
    <w:rsid w:val="00E0012B"/>
    <w:rsid w:val="00E00B33"/>
    <w:rsid w:val="00E01183"/>
    <w:rsid w:val="00E016C5"/>
    <w:rsid w:val="00E01763"/>
    <w:rsid w:val="00E02878"/>
    <w:rsid w:val="00E029D9"/>
    <w:rsid w:val="00E02B9E"/>
    <w:rsid w:val="00E03124"/>
    <w:rsid w:val="00E03374"/>
    <w:rsid w:val="00E03B98"/>
    <w:rsid w:val="00E03D46"/>
    <w:rsid w:val="00E05876"/>
    <w:rsid w:val="00E05F30"/>
    <w:rsid w:val="00E062AB"/>
    <w:rsid w:val="00E069AA"/>
    <w:rsid w:val="00E10143"/>
    <w:rsid w:val="00E10448"/>
    <w:rsid w:val="00E109ED"/>
    <w:rsid w:val="00E10ABF"/>
    <w:rsid w:val="00E11985"/>
    <w:rsid w:val="00E11EBF"/>
    <w:rsid w:val="00E125D6"/>
    <w:rsid w:val="00E134DE"/>
    <w:rsid w:val="00E145A4"/>
    <w:rsid w:val="00E147B6"/>
    <w:rsid w:val="00E16A9E"/>
    <w:rsid w:val="00E17E31"/>
    <w:rsid w:val="00E20FFC"/>
    <w:rsid w:val="00E21353"/>
    <w:rsid w:val="00E21AE6"/>
    <w:rsid w:val="00E225B0"/>
    <w:rsid w:val="00E24098"/>
    <w:rsid w:val="00E24C82"/>
    <w:rsid w:val="00E25EB5"/>
    <w:rsid w:val="00E262B0"/>
    <w:rsid w:val="00E277EE"/>
    <w:rsid w:val="00E30759"/>
    <w:rsid w:val="00E30A9B"/>
    <w:rsid w:val="00E3136F"/>
    <w:rsid w:val="00E31D10"/>
    <w:rsid w:val="00E32940"/>
    <w:rsid w:val="00E32E22"/>
    <w:rsid w:val="00E32ED7"/>
    <w:rsid w:val="00E3378C"/>
    <w:rsid w:val="00E34026"/>
    <w:rsid w:val="00E342F5"/>
    <w:rsid w:val="00E344DF"/>
    <w:rsid w:val="00E35355"/>
    <w:rsid w:val="00E35399"/>
    <w:rsid w:val="00E3554D"/>
    <w:rsid w:val="00E407BB"/>
    <w:rsid w:val="00E408AB"/>
    <w:rsid w:val="00E40AA2"/>
    <w:rsid w:val="00E415F5"/>
    <w:rsid w:val="00E41EDE"/>
    <w:rsid w:val="00E42841"/>
    <w:rsid w:val="00E42CEB"/>
    <w:rsid w:val="00E43CF2"/>
    <w:rsid w:val="00E43E96"/>
    <w:rsid w:val="00E44D37"/>
    <w:rsid w:val="00E45209"/>
    <w:rsid w:val="00E453CA"/>
    <w:rsid w:val="00E4545E"/>
    <w:rsid w:val="00E45FE0"/>
    <w:rsid w:val="00E4634E"/>
    <w:rsid w:val="00E46B1A"/>
    <w:rsid w:val="00E471D9"/>
    <w:rsid w:val="00E47E38"/>
    <w:rsid w:val="00E50184"/>
    <w:rsid w:val="00E504AF"/>
    <w:rsid w:val="00E509CC"/>
    <w:rsid w:val="00E50D9E"/>
    <w:rsid w:val="00E510F1"/>
    <w:rsid w:val="00E512C4"/>
    <w:rsid w:val="00E51348"/>
    <w:rsid w:val="00E517D6"/>
    <w:rsid w:val="00E51974"/>
    <w:rsid w:val="00E519A1"/>
    <w:rsid w:val="00E526B2"/>
    <w:rsid w:val="00E52AAF"/>
    <w:rsid w:val="00E536EF"/>
    <w:rsid w:val="00E539ED"/>
    <w:rsid w:val="00E54038"/>
    <w:rsid w:val="00E54667"/>
    <w:rsid w:val="00E54899"/>
    <w:rsid w:val="00E55ADC"/>
    <w:rsid w:val="00E560B8"/>
    <w:rsid w:val="00E568FF"/>
    <w:rsid w:val="00E5692A"/>
    <w:rsid w:val="00E56DC7"/>
    <w:rsid w:val="00E600B1"/>
    <w:rsid w:val="00E605D7"/>
    <w:rsid w:val="00E612B3"/>
    <w:rsid w:val="00E61755"/>
    <w:rsid w:val="00E61DA0"/>
    <w:rsid w:val="00E61E84"/>
    <w:rsid w:val="00E6392E"/>
    <w:rsid w:val="00E639B5"/>
    <w:rsid w:val="00E63C06"/>
    <w:rsid w:val="00E64307"/>
    <w:rsid w:val="00E64968"/>
    <w:rsid w:val="00E65590"/>
    <w:rsid w:val="00E65A3B"/>
    <w:rsid w:val="00E65BBC"/>
    <w:rsid w:val="00E65F3C"/>
    <w:rsid w:val="00E661FB"/>
    <w:rsid w:val="00E66A34"/>
    <w:rsid w:val="00E6791D"/>
    <w:rsid w:val="00E67F93"/>
    <w:rsid w:val="00E7138C"/>
    <w:rsid w:val="00E72158"/>
    <w:rsid w:val="00E73246"/>
    <w:rsid w:val="00E75120"/>
    <w:rsid w:val="00E755F1"/>
    <w:rsid w:val="00E766D2"/>
    <w:rsid w:val="00E80A9A"/>
    <w:rsid w:val="00E80B34"/>
    <w:rsid w:val="00E826FF"/>
    <w:rsid w:val="00E82E07"/>
    <w:rsid w:val="00E83F96"/>
    <w:rsid w:val="00E845BA"/>
    <w:rsid w:val="00E84663"/>
    <w:rsid w:val="00E8595C"/>
    <w:rsid w:val="00E86233"/>
    <w:rsid w:val="00E86C65"/>
    <w:rsid w:val="00E87A13"/>
    <w:rsid w:val="00E87E01"/>
    <w:rsid w:val="00E90D4F"/>
    <w:rsid w:val="00E9106E"/>
    <w:rsid w:val="00E9163A"/>
    <w:rsid w:val="00E91BFD"/>
    <w:rsid w:val="00E923F0"/>
    <w:rsid w:val="00E93A8B"/>
    <w:rsid w:val="00E94B58"/>
    <w:rsid w:val="00E94BCE"/>
    <w:rsid w:val="00E9521E"/>
    <w:rsid w:val="00E95312"/>
    <w:rsid w:val="00E95F72"/>
    <w:rsid w:val="00E9605F"/>
    <w:rsid w:val="00E96D65"/>
    <w:rsid w:val="00E97742"/>
    <w:rsid w:val="00E97DAA"/>
    <w:rsid w:val="00EA01C4"/>
    <w:rsid w:val="00EA2056"/>
    <w:rsid w:val="00EA243B"/>
    <w:rsid w:val="00EA24BE"/>
    <w:rsid w:val="00EA3352"/>
    <w:rsid w:val="00EA3367"/>
    <w:rsid w:val="00EA50E9"/>
    <w:rsid w:val="00EA51A8"/>
    <w:rsid w:val="00EA5B14"/>
    <w:rsid w:val="00EA67B4"/>
    <w:rsid w:val="00EA70B5"/>
    <w:rsid w:val="00EA70C7"/>
    <w:rsid w:val="00EA7358"/>
    <w:rsid w:val="00EA7566"/>
    <w:rsid w:val="00EB0234"/>
    <w:rsid w:val="00EB2FFD"/>
    <w:rsid w:val="00EB3D58"/>
    <w:rsid w:val="00EB46E8"/>
    <w:rsid w:val="00EB47A4"/>
    <w:rsid w:val="00EB503A"/>
    <w:rsid w:val="00EB523E"/>
    <w:rsid w:val="00EB6D81"/>
    <w:rsid w:val="00EC063E"/>
    <w:rsid w:val="00EC088D"/>
    <w:rsid w:val="00EC0FA7"/>
    <w:rsid w:val="00EC1E3A"/>
    <w:rsid w:val="00EC22AC"/>
    <w:rsid w:val="00EC2391"/>
    <w:rsid w:val="00EC54FF"/>
    <w:rsid w:val="00EC5916"/>
    <w:rsid w:val="00EC60E5"/>
    <w:rsid w:val="00EC6709"/>
    <w:rsid w:val="00EC76D4"/>
    <w:rsid w:val="00EC7716"/>
    <w:rsid w:val="00ED1959"/>
    <w:rsid w:val="00ED1BBB"/>
    <w:rsid w:val="00ED1F35"/>
    <w:rsid w:val="00ED3975"/>
    <w:rsid w:val="00ED3B52"/>
    <w:rsid w:val="00ED3F2A"/>
    <w:rsid w:val="00ED40D0"/>
    <w:rsid w:val="00ED469E"/>
    <w:rsid w:val="00ED59A5"/>
    <w:rsid w:val="00ED59BD"/>
    <w:rsid w:val="00ED7933"/>
    <w:rsid w:val="00EE0150"/>
    <w:rsid w:val="00EE1906"/>
    <w:rsid w:val="00EE1C08"/>
    <w:rsid w:val="00EE235B"/>
    <w:rsid w:val="00EE2F42"/>
    <w:rsid w:val="00EE41D5"/>
    <w:rsid w:val="00EE6338"/>
    <w:rsid w:val="00EE681D"/>
    <w:rsid w:val="00EE717C"/>
    <w:rsid w:val="00EE79C2"/>
    <w:rsid w:val="00EF0C5E"/>
    <w:rsid w:val="00EF19B1"/>
    <w:rsid w:val="00EF1C77"/>
    <w:rsid w:val="00EF2DCB"/>
    <w:rsid w:val="00EF30CC"/>
    <w:rsid w:val="00EF337C"/>
    <w:rsid w:val="00EF353A"/>
    <w:rsid w:val="00EF3ACB"/>
    <w:rsid w:val="00EF3C59"/>
    <w:rsid w:val="00EF3E51"/>
    <w:rsid w:val="00EF4772"/>
    <w:rsid w:val="00EF4968"/>
    <w:rsid w:val="00EF4DF6"/>
    <w:rsid w:val="00EF526E"/>
    <w:rsid w:val="00EF584B"/>
    <w:rsid w:val="00EF5A2A"/>
    <w:rsid w:val="00EF6606"/>
    <w:rsid w:val="00EF75B0"/>
    <w:rsid w:val="00F00628"/>
    <w:rsid w:val="00F01168"/>
    <w:rsid w:val="00F011D7"/>
    <w:rsid w:val="00F02FF9"/>
    <w:rsid w:val="00F031A3"/>
    <w:rsid w:val="00F03728"/>
    <w:rsid w:val="00F03E73"/>
    <w:rsid w:val="00F03F5A"/>
    <w:rsid w:val="00F0614A"/>
    <w:rsid w:val="00F06837"/>
    <w:rsid w:val="00F06D2A"/>
    <w:rsid w:val="00F06D8D"/>
    <w:rsid w:val="00F07427"/>
    <w:rsid w:val="00F101D6"/>
    <w:rsid w:val="00F1167F"/>
    <w:rsid w:val="00F131A5"/>
    <w:rsid w:val="00F131CC"/>
    <w:rsid w:val="00F133FD"/>
    <w:rsid w:val="00F14085"/>
    <w:rsid w:val="00F14400"/>
    <w:rsid w:val="00F14B1D"/>
    <w:rsid w:val="00F15399"/>
    <w:rsid w:val="00F158F0"/>
    <w:rsid w:val="00F16718"/>
    <w:rsid w:val="00F17199"/>
    <w:rsid w:val="00F17627"/>
    <w:rsid w:val="00F17B7C"/>
    <w:rsid w:val="00F200D9"/>
    <w:rsid w:val="00F20287"/>
    <w:rsid w:val="00F20BF8"/>
    <w:rsid w:val="00F2104F"/>
    <w:rsid w:val="00F21C71"/>
    <w:rsid w:val="00F21CBA"/>
    <w:rsid w:val="00F2262B"/>
    <w:rsid w:val="00F22AC3"/>
    <w:rsid w:val="00F24D12"/>
    <w:rsid w:val="00F252B6"/>
    <w:rsid w:val="00F25643"/>
    <w:rsid w:val="00F25D3D"/>
    <w:rsid w:val="00F26600"/>
    <w:rsid w:val="00F26ABD"/>
    <w:rsid w:val="00F2716E"/>
    <w:rsid w:val="00F30711"/>
    <w:rsid w:val="00F31931"/>
    <w:rsid w:val="00F33A60"/>
    <w:rsid w:val="00F346A4"/>
    <w:rsid w:val="00F35151"/>
    <w:rsid w:val="00F35233"/>
    <w:rsid w:val="00F357BA"/>
    <w:rsid w:val="00F35D54"/>
    <w:rsid w:val="00F35D82"/>
    <w:rsid w:val="00F36360"/>
    <w:rsid w:val="00F36FE3"/>
    <w:rsid w:val="00F37555"/>
    <w:rsid w:val="00F37AB2"/>
    <w:rsid w:val="00F40093"/>
    <w:rsid w:val="00F40249"/>
    <w:rsid w:val="00F40867"/>
    <w:rsid w:val="00F40CA1"/>
    <w:rsid w:val="00F4177A"/>
    <w:rsid w:val="00F41886"/>
    <w:rsid w:val="00F4199B"/>
    <w:rsid w:val="00F41FE6"/>
    <w:rsid w:val="00F43D72"/>
    <w:rsid w:val="00F44182"/>
    <w:rsid w:val="00F44937"/>
    <w:rsid w:val="00F460F1"/>
    <w:rsid w:val="00F47161"/>
    <w:rsid w:val="00F47ABD"/>
    <w:rsid w:val="00F50545"/>
    <w:rsid w:val="00F510A8"/>
    <w:rsid w:val="00F518CB"/>
    <w:rsid w:val="00F52868"/>
    <w:rsid w:val="00F53D3E"/>
    <w:rsid w:val="00F54374"/>
    <w:rsid w:val="00F5507D"/>
    <w:rsid w:val="00F555F9"/>
    <w:rsid w:val="00F563E7"/>
    <w:rsid w:val="00F570C2"/>
    <w:rsid w:val="00F57774"/>
    <w:rsid w:val="00F60A6D"/>
    <w:rsid w:val="00F61D09"/>
    <w:rsid w:val="00F635E0"/>
    <w:rsid w:val="00F63A8D"/>
    <w:rsid w:val="00F6496E"/>
    <w:rsid w:val="00F65233"/>
    <w:rsid w:val="00F65B5E"/>
    <w:rsid w:val="00F668F2"/>
    <w:rsid w:val="00F67720"/>
    <w:rsid w:val="00F6778C"/>
    <w:rsid w:val="00F67E14"/>
    <w:rsid w:val="00F70887"/>
    <w:rsid w:val="00F729C4"/>
    <w:rsid w:val="00F72B41"/>
    <w:rsid w:val="00F72D73"/>
    <w:rsid w:val="00F73B02"/>
    <w:rsid w:val="00F7460F"/>
    <w:rsid w:val="00F746DB"/>
    <w:rsid w:val="00F74E49"/>
    <w:rsid w:val="00F75651"/>
    <w:rsid w:val="00F75C6B"/>
    <w:rsid w:val="00F775FE"/>
    <w:rsid w:val="00F77A92"/>
    <w:rsid w:val="00F77C17"/>
    <w:rsid w:val="00F77C7D"/>
    <w:rsid w:val="00F80F95"/>
    <w:rsid w:val="00F810E5"/>
    <w:rsid w:val="00F81592"/>
    <w:rsid w:val="00F81BCD"/>
    <w:rsid w:val="00F820D7"/>
    <w:rsid w:val="00F82773"/>
    <w:rsid w:val="00F82DCF"/>
    <w:rsid w:val="00F846E6"/>
    <w:rsid w:val="00F84EFB"/>
    <w:rsid w:val="00F8515F"/>
    <w:rsid w:val="00F8599E"/>
    <w:rsid w:val="00F86058"/>
    <w:rsid w:val="00F86219"/>
    <w:rsid w:val="00F86361"/>
    <w:rsid w:val="00F86364"/>
    <w:rsid w:val="00F87243"/>
    <w:rsid w:val="00F87671"/>
    <w:rsid w:val="00F87888"/>
    <w:rsid w:val="00F908AA"/>
    <w:rsid w:val="00F913F4"/>
    <w:rsid w:val="00F915C9"/>
    <w:rsid w:val="00F9295C"/>
    <w:rsid w:val="00F92DF4"/>
    <w:rsid w:val="00F92F0C"/>
    <w:rsid w:val="00F9415D"/>
    <w:rsid w:val="00F9431B"/>
    <w:rsid w:val="00F94D0E"/>
    <w:rsid w:val="00F9532B"/>
    <w:rsid w:val="00F9608E"/>
    <w:rsid w:val="00F968CC"/>
    <w:rsid w:val="00FA010F"/>
    <w:rsid w:val="00FA04D5"/>
    <w:rsid w:val="00FA153E"/>
    <w:rsid w:val="00FA2BF1"/>
    <w:rsid w:val="00FA33A9"/>
    <w:rsid w:val="00FA3723"/>
    <w:rsid w:val="00FA38AC"/>
    <w:rsid w:val="00FA3C31"/>
    <w:rsid w:val="00FA3F36"/>
    <w:rsid w:val="00FA48A4"/>
    <w:rsid w:val="00FA520B"/>
    <w:rsid w:val="00FA595A"/>
    <w:rsid w:val="00FA6461"/>
    <w:rsid w:val="00FB119D"/>
    <w:rsid w:val="00FB1A7A"/>
    <w:rsid w:val="00FB1C4D"/>
    <w:rsid w:val="00FB23AD"/>
    <w:rsid w:val="00FB243C"/>
    <w:rsid w:val="00FB2AC5"/>
    <w:rsid w:val="00FB3112"/>
    <w:rsid w:val="00FB3959"/>
    <w:rsid w:val="00FB4091"/>
    <w:rsid w:val="00FB4C13"/>
    <w:rsid w:val="00FB5253"/>
    <w:rsid w:val="00FB566D"/>
    <w:rsid w:val="00FB580A"/>
    <w:rsid w:val="00FC012B"/>
    <w:rsid w:val="00FC0517"/>
    <w:rsid w:val="00FC1023"/>
    <w:rsid w:val="00FC1667"/>
    <w:rsid w:val="00FC17AC"/>
    <w:rsid w:val="00FC1924"/>
    <w:rsid w:val="00FC2704"/>
    <w:rsid w:val="00FC2E92"/>
    <w:rsid w:val="00FC388A"/>
    <w:rsid w:val="00FC45D7"/>
    <w:rsid w:val="00FC4EFD"/>
    <w:rsid w:val="00FC513F"/>
    <w:rsid w:val="00FC55EC"/>
    <w:rsid w:val="00FC5FFC"/>
    <w:rsid w:val="00FC7798"/>
    <w:rsid w:val="00FD043B"/>
    <w:rsid w:val="00FD0C04"/>
    <w:rsid w:val="00FD16EE"/>
    <w:rsid w:val="00FD19F8"/>
    <w:rsid w:val="00FD23FA"/>
    <w:rsid w:val="00FD309B"/>
    <w:rsid w:val="00FD5820"/>
    <w:rsid w:val="00FD5E0A"/>
    <w:rsid w:val="00FD6776"/>
    <w:rsid w:val="00FE0914"/>
    <w:rsid w:val="00FE096F"/>
    <w:rsid w:val="00FE1980"/>
    <w:rsid w:val="00FE19FA"/>
    <w:rsid w:val="00FE1DD4"/>
    <w:rsid w:val="00FE2AF1"/>
    <w:rsid w:val="00FE317D"/>
    <w:rsid w:val="00FE4368"/>
    <w:rsid w:val="00FE5504"/>
    <w:rsid w:val="00FE59C3"/>
    <w:rsid w:val="00FE5D1F"/>
    <w:rsid w:val="00FE6033"/>
    <w:rsid w:val="00FE694B"/>
    <w:rsid w:val="00FE7A32"/>
    <w:rsid w:val="00FE7AB7"/>
    <w:rsid w:val="00FF0BFA"/>
    <w:rsid w:val="00FF16D1"/>
    <w:rsid w:val="00FF28C2"/>
    <w:rsid w:val="00FF2D55"/>
    <w:rsid w:val="00FF33DA"/>
    <w:rsid w:val="00FF37D4"/>
    <w:rsid w:val="00FF3FE8"/>
    <w:rsid w:val="00FF4459"/>
    <w:rsid w:val="00FF469D"/>
    <w:rsid w:val="00FF4BB2"/>
    <w:rsid w:val="00FF5493"/>
    <w:rsid w:val="00FF5801"/>
    <w:rsid w:val="00FF68FC"/>
    <w:rsid w:val="00FF7B7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3FA95"/>
  <w15:docId w15:val="{DCC323EE-D4A4-4B01-B6F0-83D8A847C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A0833"/>
    <w:pPr>
      <w:spacing w:line="276" w:lineRule="auto"/>
      <w:jc w:val="both"/>
    </w:pPr>
    <w:rPr>
      <w:rFonts w:ascii="Garamond" w:eastAsia="Times New Roman" w:hAnsi="Garamond"/>
      <w:sz w:val="24"/>
      <w:szCs w:val="22"/>
      <w:lang w:eastAsia="en-US"/>
    </w:rPr>
  </w:style>
  <w:style w:type="paragraph" w:styleId="Titolo1">
    <w:name w:val="heading 1"/>
    <w:basedOn w:val="Normale"/>
    <w:next w:val="Titolo2"/>
    <w:qFormat/>
    <w:pPr>
      <w:keepNext/>
      <w:keepLines/>
      <w:spacing w:before="280" w:after="280"/>
      <w:jc w:val="center"/>
      <w:outlineLvl w:val="0"/>
    </w:pPr>
    <w:rPr>
      <w:rFonts w:eastAsia="Calibri"/>
      <w:b/>
      <w:bCs/>
      <w:sz w:val="28"/>
      <w:szCs w:val="28"/>
      <w:lang w:val="x-none" w:eastAsia="x-none"/>
    </w:rPr>
  </w:style>
  <w:style w:type="paragraph" w:styleId="Titolo2">
    <w:name w:val="heading 2"/>
    <w:basedOn w:val="Normale"/>
    <w:next w:val="Titolo3"/>
    <w:qFormat/>
    <w:pPr>
      <w:keepNext/>
      <w:spacing w:before="560" w:after="120"/>
      <w:outlineLvl w:val="1"/>
    </w:pPr>
    <w:rPr>
      <w:b/>
      <w:bCs/>
      <w:iCs/>
      <w:caps/>
      <w:szCs w:val="28"/>
      <w:lang w:val="x-none"/>
    </w:rPr>
  </w:style>
  <w:style w:type="paragraph" w:styleId="Titolo3">
    <w:name w:val="heading 3"/>
    <w:basedOn w:val="Normale"/>
    <w:next w:val="Normale"/>
    <w:qFormat/>
    <w:pPr>
      <w:keepNext/>
      <w:spacing w:before="240" w:after="60"/>
      <w:outlineLvl w:val="2"/>
    </w:pPr>
    <w:rPr>
      <w:b/>
      <w:bCs/>
      <w:caps/>
      <w:sz w:val="22"/>
      <w:szCs w:val="26"/>
      <w:lang w:val="x-none"/>
    </w:rPr>
  </w:style>
  <w:style w:type="paragraph" w:styleId="Titolo4">
    <w:name w:val="heading 4"/>
    <w:basedOn w:val="Normale"/>
    <w:next w:val="Normale"/>
    <w:qFormat/>
    <w:pPr>
      <w:keepNext/>
      <w:keepLines/>
      <w:spacing w:before="200"/>
      <w:outlineLvl w:val="3"/>
    </w:pPr>
    <w:rPr>
      <w:rFonts w:ascii="Cambria" w:eastAsia="Calibri" w:hAnsi="Cambria"/>
      <w:b/>
      <w:bCs/>
      <w:i/>
      <w:iCs/>
      <w:color w:val="4F81BD"/>
    </w:rPr>
  </w:style>
  <w:style w:type="paragraph" w:styleId="Titolo5">
    <w:name w:val="heading 5"/>
    <w:basedOn w:val="Normale"/>
    <w:next w:val="Normale"/>
    <w:qFormat/>
    <w:pPr>
      <w:spacing w:before="240" w:after="60"/>
      <w:outlineLvl w:val="4"/>
    </w:pPr>
    <w:rPr>
      <w:b/>
      <w:bCs/>
      <w:i/>
      <w:iCs/>
      <w:sz w:val="26"/>
      <w:szCs w:val="26"/>
      <w:lang w:val="x-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qFormat/>
    <w:rPr>
      <w:rFonts w:ascii="Garamond" w:hAnsi="Garamond"/>
      <w:b/>
      <w:bCs/>
      <w:sz w:val="28"/>
      <w:szCs w:val="28"/>
      <w:lang w:val="x-none" w:eastAsia="x-none"/>
    </w:rPr>
  </w:style>
  <w:style w:type="character" w:customStyle="1" w:styleId="Titolo3Carattere">
    <w:name w:val="Titolo 3 Carattere"/>
    <w:qFormat/>
    <w:rPr>
      <w:rFonts w:ascii="Garamond" w:eastAsia="Times New Roman" w:hAnsi="Garamond"/>
      <w:b/>
      <w:bCs/>
      <w:caps/>
      <w:sz w:val="22"/>
      <w:szCs w:val="26"/>
      <w:lang w:val="x-none" w:eastAsia="en-US"/>
    </w:rPr>
  </w:style>
  <w:style w:type="character" w:customStyle="1" w:styleId="Titolo5Carattere">
    <w:name w:val="Titolo 5 Carattere"/>
    <w:qFormat/>
    <w:rPr>
      <w:rFonts w:ascii="Calibri" w:eastAsia="Times New Roman" w:hAnsi="Calibri" w:cs="Times New Roman"/>
      <w:b/>
      <w:bCs/>
      <w:i/>
      <w:iCs/>
      <w:sz w:val="26"/>
      <w:szCs w:val="26"/>
      <w:lang w:eastAsia="en-US"/>
    </w:rPr>
  </w:style>
  <w:style w:type="character" w:customStyle="1" w:styleId="TestofumettoCarattere">
    <w:name w:val="Testo fumetto Carattere"/>
    <w:qFormat/>
    <w:rPr>
      <w:rFonts w:ascii="Tahoma" w:hAnsi="Tahoma" w:cs="Tahoma"/>
      <w:sz w:val="16"/>
      <w:szCs w:val="16"/>
    </w:rPr>
  </w:style>
  <w:style w:type="character" w:customStyle="1" w:styleId="IntestazioneCarattere">
    <w:name w:val="Intestazione Carattere"/>
    <w:qFormat/>
    <w:rPr>
      <w:rFonts w:eastAsia="Times New Roman" w:cs="Times New Roman"/>
      <w:lang w:val="x-none" w:eastAsia="it-IT"/>
    </w:rPr>
  </w:style>
  <w:style w:type="character" w:customStyle="1" w:styleId="PidipaginaCarattere">
    <w:name w:val="Piè di pagina Carattere"/>
    <w:qFormat/>
    <w:rPr>
      <w:rFonts w:eastAsia="Times New Roman" w:cs="Times New Roman"/>
      <w:lang w:val="x-none" w:eastAsia="it-IT"/>
    </w:rPr>
  </w:style>
  <w:style w:type="character" w:customStyle="1" w:styleId="TestonotaapidipaginaCarattere">
    <w:name w:val="Testo nota a piè di pagina Carattere"/>
    <w:qFormat/>
    <w:rPr>
      <w:rFonts w:eastAsia="Times New Roman" w:cs="Times New Roman"/>
      <w:sz w:val="20"/>
      <w:szCs w:val="20"/>
      <w:lang w:val="x-none" w:eastAsia="it-IT"/>
    </w:rPr>
  </w:style>
  <w:style w:type="character" w:customStyle="1" w:styleId="Richiamoallanotaapidipagina">
    <w:name w:val="Richiamo alla nota a piè di pagina"/>
    <w:rPr>
      <w:rFonts w:cs="Times New Roman"/>
      <w:vertAlign w:val="superscript"/>
    </w:rPr>
  </w:style>
  <w:style w:type="character" w:customStyle="1" w:styleId="FootnoteCharacters">
    <w:name w:val="Footnote Characters"/>
    <w:basedOn w:val="Carpredefinitoparagrafo"/>
    <w:uiPriority w:val="99"/>
    <w:semiHidden/>
    <w:unhideWhenUsed/>
    <w:qFormat/>
    <w:rsid w:val="00CE51F7"/>
    <w:rPr>
      <w:vertAlign w:val="superscript"/>
    </w:rPr>
  </w:style>
  <w:style w:type="character" w:customStyle="1" w:styleId="CollegamentoInternet">
    <w:name w:val="Collegamento Internet"/>
    <w:basedOn w:val="Carpredefinitoparagrafo"/>
    <w:uiPriority w:val="99"/>
    <w:unhideWhenUsed/>
    <w:rsid w:val="00D24928"/>
    <w:rPr>
      <w:color w:val="0563C1" w:themeColor="hyperlink"/>
      <w:u w:val="single"/>
    </w:rPr>
  </w:style>
  <w:style w:type="character" w:customStyle="1" w:styleId="Stile1Carattere">
    <w:name w:val="Stile1 Carattere"/>
    <w:qFormat/>
    <w:rPr>
      <w:rFonts w:ascii="Times New Roman" w:hAnsi="Times New Roman" w:cs="Times New Roman"/>
      <w:b/>
      <w:bCs/>
      <w:color w:val="365F91"/>
      <w:sz w:val="28"/>
      <w:szCs w:val="28"/>
      <w:lang w:val="x-none" w:eastAsia="it-IT"/>
    </w:rPr>
  </w:style>
  <w:style w:type="character" w:customStyle="1" w:styleId="NoSpacingChar">
    <w:name w:val="No Spacing Char"/>
    <w:qFormat/>
    <w:rPr>
      <w:sz w:val="22"/>
      <w:szCs w:val="22"/>
      <w:lang w:val="it-IT" w:eastAsia="en-US" w:bidi="ar-SA"/>
    </w:rPr>
  </w:style>
  <w:style w:type="character" w:customStyle="1" w:styleId="Enfasi">
    <w:name w:val="Enfasi"/>
    <w:qFormat/>
    <w:rPr>
      <w:rFonts w:cs="Times New Roman"/>
      <w:i/>
      <w:iCs/>
    </w:rPr>
  </w:style>
  <w:style w:type="character" w:customStyle="1" w:styleId="TestonotadichiusuraCarattere">
    <w:name w:val="Testo nota di chiusura Carattere"/>
    <w:qFormat/>
    <w:rPr>
      <w:rFonts w:eastAsia="Times New Roman"/>
      <w:lang w:eastAsia="en-US"/>
    </w:rPr>
  </w:style>
  <w:style w:type="character" w:customStyle="1" w:styleId="Richiamoallanotadichiusura">
    <w:name w:val="Richiamo alla nota di chiusura"/>
    <w:rPr>
      <w:vertAlign w:val="superscript"/>
    </w:rPr>
  </w:style>
  <w:style w:type="character" w:customStyle="1" w:styleId="EndnoteCharacters">
    <w:name w:val="Endnote Characters"/>
    <w:qFormat/>
    <w:rPr>
      <w:vertAlign w:val="superscript"/>
    </w:rPr>
  </w:style>
  <w:style w:type="character" w:customStyle="1" w:styleId="descrizione">
    <w:name w:val="descrizione"/>
    <w:qFormat/>
    <w:rPr>
      <w:b/>
      <w:bCs/>
      <w:color w:val="5B76A0"/>
      <w:sz w:val="28"/>
      <w:szCs w:val="28"/>
    </w:rPr>
  </w:style>
  <w:style w:type="character" w:styleId="Enfasigrassetto">
    <w:name w:val="Strong"/>
    <w:uiPriority w:val="22"/>
    <w:qFormat/>
    <w:rPr>
      <w:b/>
      <w:bCs/>
    </w:rPr>
  </w:style>
  <w:style w:type="character" w:customStyle="1" w:styleId="provvrubrica">
    <w:name w:val="provv_rubrica"/>
    <w:qFormat/>
    <w:rPr>
      <w:i/>
      <w:iCs/>
    </w:rPr>
  </w:style>
  <w:style w:type="character" w:styleId="Rimandocommento">
    <w:name w:val="annotation reference"/>
    <w:qFormat/>
    <w:rPr>
      <w:sz w:val="16"/>
      <w:szCs w:val="16"/>
    </w:rPr>
  </w:style>
  <w:style w:type="character" w:customStyle="1" w:styleId="TestocommentoCarattere">
    <w:name w:val="Testo commento Carattere"/>
    <w:qFormat/>
    <w:rPr>
      <w:rFonts w:eastAsia="Times New Roman"/>
      <w:lang w:eastAsia="en-US"/>
    </w:rPr>
  </w:style>
  <w:style w:type="character" w:customStyle="1" w:styleId="SoggettocommentoCarattere">
    <w:name w:val="Soggetto commento Carattere"/>
    <w:qFormat/>
    <w:rPr>
      <w:rFonts w:eastAsia="Times New Roman"/>
      <w:b/>
      <w:bCs/>
      <w:lang w:eastAsia="en-US"/>
    </w:rPr>
  </w:style>
  <w:style w:type="character" w:customStyle="1" w:styleId="provvnumcomma">
    <w:name w:val="provv_numcomma"/>
    <w:basedOn w:val="Carpredefinitoparagrafo"/>
    <w:qFormat/>
  </w:style>
  <w:style w:type="character" w:customStyle="1" w:styleId="anchorantimarker">
    <w:name w:val="anchor_anti_marker"/>
    <w:qFormat/>
    <w:rPr>
      <w:color w:val="000000"/>
    </w:rPr>
  </w:style>
  <w:style w:type="character" w:customStyle="1" w:styleId="linkneltesto">
    <w:name w:val="link_nel_testo"/>
    <w:qFormat/>
    <w:rPr>
      <w:i/>
      <w:iCs/>
    </w:rPr>
  </w:style>
  <w:style w:type="character" w:customStyle="1" w:styleId="CorpotestoCarattere1">
    <w:name w:val="Corpo testo Carattere1"/>
    <w:qFormat/>
    <w:rPr>
      <w:rFonts w:ascii="Times New Roman" w:eastAsia="Times New Roman" w:hAnsi="Times New Roman"/>
      <w:sz w:val="26"/>
    </w:rPr>
  </w:style>
  <w:style w:type="character" w:customStyle="1" w:styleId="Rientrocorpodeltesto3Carattere">
    <w:name w:val="Rientro corpo del testo 3 Carattere"/>
    <w:qFormat/>
    <w:rPr>
      <w:rFonts w:eastAsia="Times New Roman"/>
      <w:sz w:val="16"/>
      <w:szCs w:val="16"/>
      <w:lang w:eastAsia="en-US"/>
    </w:rPr>
  </w:style>
  <w:style w:type="character" w:customStyle="1" w:styleId="Corpodeltesto2Carattere">
    <w:name w:val="Corpo del testo 2 Carattere"/>
    <w:qFormat/>
    <w:rPr>
      <w:rFonts w:eastAsia="Times New Roman"/>
      <w:sz w:val="22"/>
      <w:szCs w:val="22"/>
      <w:lang w:eastAsia="en-US"/>
    </w:rPr>
  </w:style>
  <w:style w:type="character" w:customStyle="1" w:styleId="Titolo2Carattere">
    <w:name w:val="Titolo 2 Carattere"/>
    <w:qFormat/>
    <w:rPr>
      <w:rFonts w:ascii="Garamond" w:eastAsia="Times New Roman" w:hAnsi="Garamond"/>
      <w:b/>
      <w:bCs/>
      <w:iCs/>
      <w:caps/>
      <w:sz w:val="24"/>
      <w:szCs w:val="28"/>
      <w:lang w:val="x-none" w:eastAsia="en-US"/>
    </w:rPr>
  </w:style>
  <w:style w:type="character" w:customStyle="1" w:styleId="noteapiCarattere">
    <w:name w:val="note a piè Carattere"/>
    <w:qFormat/>
    <w:rPr>
      <w:rFonts w:ascii="Times New Roman" w:eastAsia="Times New Roman" w:hAnsi="Times New Roman" w:cs="Times New Roman"/>
      <w:sz w:val="20"/>
      <w:szCs w:val="20"/>
      <w:lang w:val="x-none" w:eastAsia="it-IT"/>
    </w:rPr>
  </w:style>
  <w:style w:type="character" w:customStyle="1" w:styleId="provvnumart">
    <w:name w:val="provv_numart"/>
    <w:qFormat/>
    <w:rPr>
      <w:b/>
      <w:bCs/>
    </w:rPr>
  </w:style>
  <w:style w:type="character" w:customStyle="1" w:styleId="MappadocumentoCarattere">
    <w:name w:val="Mappa documento Carattere"/>
    <w:qFormat/>
    <w:rPr>
      <w:rFonts w:ascii="Tahoma" w:eastAsia="Times New Roman" w:hAnsi="Tahoma" w:cs="Tahoma"/>
      <w:sz w:val="16"/>
      <w:szCs w:val="16"/>
      <w:lang w:eastAsia="en-US"/>
    </w:rPr>
  </w:style>
  <w:style w:type="character" w:customStyle="1" w:styleId="provvvigore">
    <w:name w:val="provv_vigore"/>
    <w:qFormat/>
    <w:rPr>
      <w:vanish w:val="0"/>
    </w:rPr>
  </w:style>
  <w:style w:type="character" w:customStyle="1" w:styleId="riferimento1">
    <w:name w:val="riferimento1"/>
    <w:qFormat/>
    <w:rPr>
      <w:i/>
      <w:iCs/>
      <w:color w:val="058940"/>
    </w:rPr>
  </w:style>
  <w:style w:type="character" w:customStyle="1" w:styleId="SottotitoloCarattere">
    <w:name w:val="Sottotitolo Carattere"/>
    <w:qFormat/>
    <w:rPr>
      <w:rFonts w:ascii="Cambria" w:eastAsia="Times New Roman" w:hAnsi="Cambria" w:cs="Times New Roman"/>
      <w:sz w:val="24"/>
      <w:szCs w:val="24"/>
      <w:lang w:eastAsia="en-US"/>
    </w:rPr>
  </w:style>
  <w:style w:type="character" w:customStyle="1" w:styleId="TitoloCarattere">
    <w:name w:val="Titolo Carattere"/>
    <w:qFormat/>
    <w:rPr>
      <w:rFonts w:ascii="Cambria" w:eastAsia="Times New Roman" w:hAnsi="Cambria" w:cs="Times New Roman"/>
      <w:b/>
      <w:bCs/>
      <w:kern w:val="2"/>
      <w:sz w:val="32"/>
      <w:szCs w:val="32"/>
      <w:lang w:eastAsia="en-US"/>
    </w:rPr>
  </w:style>
  <w:style w:type="character" w:customStyle="1" w:styleId="CollegamentoInternetvisitato">
    <w:name w:val="Collegamento Internet visitato"/>
    <w:rPr>
      <w:color w:val="800080"/>
      <w:u w:val="single"/>
    </w:rPr>
  </w:style>
  <w:style w:type="character" w:customStyle="1" w:styleId="Rientrocorpodeltesto2Carattere">
    <w:name w:val="Rientro corpo del testo 2 Carattere"/>
    <w:qFormat/>
    <w:rPr>
      <w:rFonts w:ascii="Times New Roman" w:eastAsia="Times New Roman" w:hAnsi="Times New Roman"/>
      <w:sz w:val="24"/>
      <w:szCs w:val="24"/>
    </w:rPr>
  </w:style>
  <w:style w:type="character" w:customStyle="1" w:styleId="CorpotestoCarattere">
    <w:name w:val="Corpo testo Carattere"/>
    <w:qFormat/>
    <w:rPr>
      <w:rFonts w:ascii="Times New Roman" w:eastAsia="Times New Roman" w:hAnsi="Times New Roman" w:cs="Times New Roman"/>
      <w:sz w:val="26"/>
      <w:szCs w:val="24"/>
      <w:lang w:eastAsia="it-IT"/>
    </w:rPr>
  </w:style>
  <w:style w:type="character" w:styleId="Numeropagina">
    <w:name w:val="page number"/>
    <w:qFormat/>
  </w:style>
  <w:style w:type="character" w:customStyle="1" w:styleId="RientrocorpodeltestoCarattere">
    <w:name w:val="Rientro corpo del testo Carattere"/>
    <w:qFormat/>
    <w:rPr>
      <w:rFonts w:ascii="Times New Roman" w:eastAsia="Times New Roman" w:hAnsi="Times New Roman"/>
      <w:b/>
      <w:bCs/>
      <w:i/>
      <w:iCs/>
    </w:rPr>
  </w:style>
  <w:style w:type="character" w:customStyle="1" w:styleId="Corpodeltesto3Carattere">
    <w:name w:val="Corpo del testo 3 Carattere"/>
    <w:qFormat/>
    <w:rPr>
      <w:rFonts w:ascii="Times New Roman" w:eastAsia="Times New Roman" w:hAnsi="Times New Roman"/>
      <w:b/>
      <w:bCs/>
      <w:i/>
      <w:iCs/>
      <w:szCs w:val="24"/>
    </w:rPr>
  </w:style>
  <w:style w:type="character" w:customStyle="1" w:styleId="CarattereCarattere2">
    <w:name w:val="Carattere Carattere2"/>
    <w:qFormat/>
    <w:rPr>
      <w:sz w:val="26"/>
      <w:szCs w:val="24"/>
      <w:lang w:val="it-IT" w:eastAsia="it-IT" w:bidi="ar-SA"/>
    </w:rPr>
  </w:style>
  <w:style w:type="character" w:customStyle="1" w:styleId="st1">
    <w:name w:val="st1"/>
    <w:qFormat/>
  </w:style>
  <w:style w:type="character" w:customStyle="1" w:styleId="Titolo4Carattere">
    <w:name w:val="Titolo 4 Carattere"/>
    <w:basedOn w:val="Carpredefinitoparagrafo"/>
    <w:qFormat/>
    <w:rPr>
      <w:rFonts w:ascii="Cambria" w:eastAsia="Calibri" w:hAnsi="Cambria" w:cs="Times New Roman"/>
      <w:b/>
      <w:bCs/>
      <w:i/>
      <w:iCs/>
      <w:color w:val="4F81BD"/>
      <w:sz w:val="22"/>
      <w:szCs w:val="22"/>
      <w:lang w:eastAsia="en-US"/>
    </w:rPr>
  </w:style>
  <w:style w:type="character" w:customStyle="1" w:styleId="TestonormaleCarattere">
    <w:name w:val="Testo normale Carattere"/>
    <w:basedOn w:val="Carpredefinitoparagrafo"/>
    <w:qFormat/>
    <w:rPr>
      <w:rFonts w:ascii="Garamond" w:eastAsia="Times New Roman" w:hAnsi="Garamond" w:cs="Consolas"/>
      <w:sz w:val="24"/>
      <w:szCs w:val="21"/>
      <w:lang w:eastAsia="en-US"/>
    </w:rPr>
  </w:style>
  <w:style w:type="character" w:styleId="Testosegnaposto">
    <w:name w:val="Placeholder Text"/>
    <w:basedOn w:val="Carpredefinitoparagrafo"/>
    <w:qFormat/>
    <w:rPr>
      <w:color w:val="808080"/>
    </w:rPr>
  </w:style>
  <w:style w:type="character" w:customStyle="1" w:styleId="SommariodisciplinareCarattere">
    <w:name w:val="Sommario disciplinare Carattere"/>
    <w:basedOn w:val="Titolo1Carattere"/>
    <w:qFormat/>
    <w:rPr>
      <w:rFonts w:ascii="Garamond" w:eastAsia="Times New Roman" w:hAnsi="Garamond" w:cs="Calibri"/>
      <w:b/>
      <w:bCs/>
      <w:sz w:val="22"/>
      <w:szCs w:val="24"/>
      <w:lang w:val="x-none" w:eastAsia="x-none"/>
    </w:rPr>
  </w:style>
  <w:style w:type="character" w:customStyle="1" w:styleId="apple-converted-space">
    <w:name w:val="apple-converted-space"/>
    <w:basedOn w:val="Carpredefinitoparagrafo"/>
    <w:qFormat/>
  </w:style>
  <w:style w:type="character" w:customStyle="1" w:styleId="Saltoaindice">
    <w:name w:val="Salto a indice"/>
    <w:qFormat/>
  </w:style>
  <w:style w:type="character" w:customStyle="1" w:styleId="WW8Num27z0">
    <w:name w:val="WW8Num27z0"/>
    <w:qFormat/>
    <w:rPr>
      <w:rFonts w:ascii="Calibri" w:hAnsi="Calibri" w:cs="Calibri"/>
      <w:sz w:val="22"/>
      <w:szCs w:val="22"/>
    </w:rPr>
  </w:style>
  <w:style w:type="character" w:customStyle="1" w:styleId="WW8Num27z1">
    <w:name w:val="WW8Num27z1"/>
    <w:qFormat/>
  </w:style>
  <w:style w:type="character" w:customStyle="1" w:styleId="WW8Num27z2">
    <w:name w:val="WW8Num27z2"/>
    <w:qFormat/>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ParagrafoelencoCarattere">
    <w:name w:val="Paragrafo elenco Carattere"/>
    <w:aliases w:val="Bullet edison Carattere,Paragrafo elenco 2 Carattere,Bullet List Carattere,FooterText Carattere,numbered Carattere,Paragraphe de liste1 Carattere,Bulletr List Paragraph Carattere,列出段落 Carattere,列出段落1 Carattere"/>
    <w:uiPriority w:val="34"/>
    <w:qFormat/>
  </w:style>
  <w:style w:type="character" w:customStyle="1" w:styleId="ANAC-TitoloSottoparagrafoCarattere">
    <w:name w:val="ANAC - Titolo Sottoparagrafo Carattere"/>
    <w:qFormat/>
    <w:rPr>
      <w:rFonts w:ascii="Calibri Light" w:eastAsia="0" w:hAnsi="Calibri Light"/>
      <w:color w:val="2F5496"/>
      <w:sz w:val="28"/>
      <w:szCs w:val="22"/>
    </w:rPr>
  </w:style>
  <w:style w:type="character" w:customStyle="1" w:styleId="ANAC-TitoloParagrafoCarattere">
    <w:name w:val="ANAC - Titolo Paragrafo Carattere"/>
    <w:qFormat/>
    <w:rPr>
      <w:rFonts w:ascii="Gotham Light" w:eastAsia="0" w:hAnsi="Gotham Light"/>
      <w:color w:val="2770B7"/>
      <w:sz w:val="28"/>
    </w:rPr>
  </w:style>
  <w:style w:type="character" w:customStyle="1" w:styleId="ANAC-TitoloCapitoloCarattere">
    <w:name w:val="ANAC - Titolo Capitolo Carattere"/>
    <w:qFormat/>
    <w:rPr>
      <w:rFonts w:ascii="Gotham Light" w:eastAsia="0" w:hAnsi="Gotham Light"/>
      <w:iCs/>
      <w:color w:val="2F5496"/>
      <w:sz w:val="36"/>
      <w:szCs w:val="40"/>
    </w:rPr>
  </w:style>
  <w:style w:type="character" w:customStyle="1" w:styleId="ANAC-CapitoloCarattere">
    <w:name w:val="ANAC - Capitolo Carattere"/>
    <w:qFormat/>
    <w:rPr>
      <w:rFonts w:ascii="Calibri Light" w:eastAsia="0" w:hAnsi="Calibri Light"/>
      <w:color w:val="2F5496"/>
      <w:sz w:val="32"/>
      <w:szCs w:val="32"/>
    </w:rPr>
  </w:style>
  <w:style w:type="character" w:customStyle="1" w:styleId="TitoloParagrafoChar">
    <w:name w:val="Titolo Paragrafo Char"/>
    <w:qFormat/>
    <w:rPr>
      <w:rFonts w:ascii="Calibri Light" w:eastAsia="0" w:hAnsi="Calibri Light"/>
      <w:color w:val="2F5496"/>
      <w:sz w:val="28"/>
    </w:rPr>
  </w:style>
  <w:style w:type="character" w:customStyle="1" w:styleId="Titolo7Carattere">
    <w:name w:val="Titolo 7 Carattere"/>
    <w:qFormat/>
    <w:rPr>
      <w:rFonts w:ascii="Calibri Light" w:eastAsia="0" w:hAnsi="Calibri Light"/>
      <w:i/>
      <w:iCs/>
      <w:color w:val="1F3763"/>
    </w:rPr>
  </w:style>
  <w:style w:type="character" w:customStyle="1" w:styleId="Titolo6Carattere">
    <w:name w:val="Titolo 6 Carattere"/>
    <w:qFormat/>
    <w:rPr>
      <w:rFonts w:ascii="Calibri Light" w:eastAsia="0" w:hAnsi="Calibri Light"/>
      <w:color w:val="1F3763"/>
    </w:rPr>
  </w:style>
  <w:style w:type="character" w:customStyle="1" w:styleId="TitoloCapitoloChar">
    <w:name w:val="Titolo Capitolo Char"/>
    <w:qFormat/>
    <w:rPr>
      <w:rFonts w:ascii="Gotham Light" w:eastAsia="0" w:hAnsi="Gotham Light"/>
      <w:iCs/>
      <w:color w:val="2F5496"/>
      <w:sz w:val="36"/>
      <w:szCs w:val="40"/>
    </w:rPr>
  </w:style>
  <w:style w:type="character" w:customStyle="1" w:styleId="NumeroCapitoloChar">
    <w:name w:val="Numero Capitolo Char"/>
    <w:qFormat/>
    <w:rPr>
      <w:rFonts w:ascii="Gotham Light" w:eastAsia="0" w:hAnsi="Gotham Light"/>
      <w:color w:val="2770B7"/>
      <w:sz w:val="48"/>
      <w:szCs w:val="36"/>
    </w:rPr>
  </w:style>
  <w:style w:type="character" w:customStyle="1" w:styleId="TitoloParteChar">
    <w:name w:val="Titolo Parte Char"/>
    <w:qFormat/>
    <w:rPr>
      <w:rFonts w:ascii="Gotham Book" w:eastAsia="Times New Roman (Corpo CS)" w:hAnsi="Gotham Book"/>
      <w:caps/>
      <w:color w:val="FFFFFF"/>
      <w:sz w:val="40"/>
      <w:szCs w:val="40"/>
      <w:lang w:eastAsia="zh-CN"/>
    </w:rPr>
  </w:style>
  <w:style w:type="character" w:customStyle="1" w:styleId="ParteNumeroChar">
    <w:name w:val="Parte Numero Char"/>
    <w:qFormat/>
    <w:rPr>
      <w:rFonts w:ascii="Gotham Medium" w:eastAsia="Times New Roman (Corpo CS)" w:hAnsi="Gotham Medium"/>
      <w:caps/>
      <w:color w:val="FFFFFF"/>
      <w:sz w:val="28"/>
      <w:szCs w:val="28"/>
    </w:rPr>
  </w:style>
  <w:style w:type="character" w:customStyle="1" w:styleId="ParagrafobaseChar">
    <w:name w:val="[Paragrafo base] Char"/>
    <w:qFormat/>
    <w:rPr>
      <w:rFonts w:ascii="Minion Pro" w:eastAsia="Minion Pro" w:hAnsi="Minion Pro"/>
      <w:color w:val="000000"/>
    </w:rPr>
  </w:style>
  <w:style w:type="character" w:customStyle="1" w:styleId="NessunaspaziaturaCarattere">
    <w:name w:val="Nessuna spaziatura Carattere"/>
    <w:qFormat/>
    <w:rPr>
      <w:rFonts w:eastAsia="0"/>
      <w:szCs w:val="22"/>
      <w:lang w:eastAsia="en-US"/>
    </w:rPr>
  </w:style>
  <w:style w:type="character" w:customStyle="1" w:styleId="Caratteridinumerazione">
    <w:name w:val="Caratteri di numerazione"/>
    <w:qFormat/>
  </w:style>
  <w:style w:type="character" w:customStyle="1" w:styleId="Menzionenonrisolta1">
    <w:name w:val="Menzione non risolta1"/>
    <w:basedOn w:val="Carpredefinitoparagrafo"/>
    <w:qFormat/>
    <w:rPr>
      <w:color w:val="605E5C"/>
      <w:highlight w:val="lightGray"/>
    </w:rPr>
  </w:style>
  <w:style w:type="character" w:customStyle="1" w:styleId="Punti">
    <w:name w:val="Punti"/>
    <w:qFormat/>
    <w:rPr>
      <w:rFonts w:ascii="OpenSymbol" w:eastAsia="OpenSymbol" w:hAnsi="OpenSymbol" w:cs="OpenSymbol"/>
    </w:rPr>
  </w:style>
  <w:style w:type="character" w:customStyle="1" w:styleId="Caratterinotaapidipagina">
    <w:name w:val="Caratteri nota a piè di pagina"/>
    <w:qFormat/>
  </w:style>
  <w:style w:type="character" w:customStyle="1" w:styleId="Caratterinotadichiusura">
    <w:name w:val="Caratteri nota di chiusura"/>
    <w:qFormat/>
  </w:style>
  <w:style w:type="character" w:customStyle="1" w:styleId="CITE">
    <w:name w:val="CITE"/>
    <w:qFormat/>
    <w:rPr>
      <w:i/>
    </w:rPr>
  </w:style>
  <w:style w:type="character" w:customStyle="1" w:styleId="CODE">
    <w:name w:val="CODE"/>
    <w:qFormat/>
    <w:rPr>
      <w:rFonts w:ascii="Courier New" w:hAnsi="Courier New"/>
      <w:sz w:val="20"/>
    </w:rPr>
  </w:style>
  <w:style w:type="character" w:customStyle="1" w:styleId="Keyboard">
    <w:name w:val="Keyboard"/>
    <w:qFormat/>
    <w:rPr>
      <w:rFonts w:ascii="Courier New" w:hAnsi="Courier New"/>
      <w:b/>
      <w:sz w:val="20"/>
    </w:rPr>
  </w:style>
  <w:style w:type="character" w:customStyle="1" w:styleId="Sample">
    <w:name w:val="Sample"/>
    <w:qFormat/>
    <w:rPr>
      <w:rFonts w:ascii="Courier New" w:hAnsi="Courier New"/>
    </w:rPr>
  </w:style>
  <w:style w:type="character" w:customStyle="1" w:styleId="Typewriter">
    <w:name w:val="Typewriter"/>
    <w:qFormat/>
    <w:rPr>
      <w:rFonts w:ascii="Courier New" w:hAnsi="Courier New"/>
      <w:sz w:val="20"/>
    </w:rPr>
  </w:style>
  <w:style w:type="character" w:customStyle="1" w:styleId="HTMLMarkup">
    <w:name w:val="HTML Markup"/>
    <w:qFormat/>
    <w:rPr>
      <w:vanish/>
      <w:color w:val="FF0000"/>
    </w:rPr>
  </w:style>
  <w:style w:type="character" w:customStyle="1" w:styleId="Comment">
    <w:name w:val="Comment"/>
    <w:qFormat/>
    <w:rPr>
      <w:vanish/>
    </w:rPr>
  </w:style>
  <w:style w:type="paragraph" w:styleId="Titolo">
    <w:name w:val="Title"/>
    <w:basedOn w:val="Normale"/>
    <w:next w:val="Corpotesto"/>
    <w:qFormat/>
    <w:pPr>
      <w:spacing w:before="240" w:after="60"/>
      <w:jc w:val="center"/>
      <w:outlineLvl w:val="0"/>
    </w:pPr>
    <w:rPr>
      <w:rFonts w:ascii="Cambria" w:hAnsi="Cambria"/>
      <w:b/>
      <w:bCs/>
      <w:kern w:val="2"/>
      <w:sz w:val="32"/>
      <w:szCs w:val="32"/>
      <w:lang w:val="x-none"/>
    </w:rPr>
  </w:style>
  <w:style w:type="paragraph" w:styleId="Corpotesto">
    <w:name w:val="Body Text"/>
    <w:basedOn w:val="Normale"/>
    <w:pPr>
      <w:widowControl w:val="0"/>
      <w:spacing w:line="259" w:lineRule="exact"/>
    </w:pPr>
    <w:rPr>
      <w:rFonts w:ascii="Times New Roman" w:hAnsi="Times New Roman"/>
      <w:sz w:val="26"/>
      <w:szCs w:val="20"/>
      <w:lang w:val="x-none" w:eastAsia="x-none"/>
    </w:rPr>
  </w:style>
  <w:style w:type="paragraph" w:styleId="Elenco">
    <w:name w:val="List"/>
    <w:basedOn w:val="Corpotesto"/>
    <w:rPr>
      <w:rFonts w:cs="Lucida Sans"/>
    </w:rPr>
  </w:style>
  <w:style w:type="paragraph" w:styleId="Didascalia">
    <w:name w:val="caption"/>
    <w:basedOn w:val="Normale"/>
    <w:next w:val="Normale"/>
    <w:qFormat/>
    <w:pPr>
      <w:spacing w:before="120"/>
    </w:pPr>
    <w:rPr>
      <w:iCs/>
      <w:szCs w:val="18"/>
    </w:rPr>
  </w:style>
  <w:style w:type="paragraph" w:customStyle="1" w:styleId="Indice">
    <w:name w:val="Indice"/>
    <w:basedOn w:val="Normale"/>
    <w:qFormat/>
    <w:pPr>
      <w:suppressLineNumbers/>
    </w:pPr>
    <w:rPr>
      <w:rFonts w:cs="Lucida Sans"/>
    </w:rPr>
  </w:style>
  <w:style w:type="paragraph" w:customStyle="1" w:styleId="Default">
    <w:name w:val="Default"/>
    <w:qFormat/>
    <w:pPr>
      <w:widowControl w:val="0"/>
      <w:spacing w:line="276" w:lineRule="auto"/>
      <w:jc w:val="both"/>
    </w:pPr>
    <w:rPr>
      <w:rFonts w:ascii="Book-Antiqua,Bold" w:hAnsi="Book-Antiqua,Bold" w:cs="Book-Antiqua,Bold"/>
      <w:color w:val="000000"/>
      <w:sz w:val="24"/>
      <w:szCs w:val="24"/>
    </w:rPr>
  </w:style>
  <w:style w:type="paragraph" w:styleId="Testofumetto">
    <w:name w:val="Balloon Text"/>
    <w:basedOn w:val="Normale"/>
    <w:qFormat/>
    <w:pPr>
      <w:spacing w:line="240" w:lineRule="auto"/>
    </w:pPr>
    <w:rPr>
      <w:rFonts w:ascii="Tahoma" w:eastAsia="Calibri" w:hAnsi="Tahoma"/>
      <w:sz w:val="16"/>
      <w:szCs w:val="16"/>
      <w:lang w:val="x-none" w:eastAsia="x-none"/>
    </w:rPr>
  </w:style>
  <w:style w:type="paragraph" w:customStyle="1" w:styleId="Paragrafoelenco1">
    <w:name w:val="Paragrafo elenco1"/>
    <w:basedOn w:val="Normale"/>
    <w:qFormat/>
    <w:pPr>
      <w:spacing w:before="280" w:after="280" w:line="240" w:lineRule="atLeast"/>
      <w:ind w:left="720"/>
      <w:contextualSpacing/>
    </w:pPr>
    <w:rPr>
      <w:rFonts w:eastAsia="Calibri"/>
      <w:lang w:eastAsia="it-IT"/>
    </w:rPr>
  </w:style>
  <w:style w:type="paragraph" w:customStyle="1" w:styleId="Intestazioneepidipagina">
    <w:name w:val="Intestazione e piè di pagina"/>
    <w:basedOn w:val="Normale"/>
    <w:qFormat/>
  </w:style>
  <w:style w:type="paragraph" w:styleId="Intestazione">
    <w:name w:val="header"/>
    <w:basedOn w:val="Normale"/>
    <w:pPr>
      <w:tabs>
        <w:tab w:val="center" w:pos="4819"/>
        <w:tab w:val="right" w:pos="9638"/>
      </w:tabs>
      <w:spacing w:before="280" w:after="280" w:line="240" w:lineRule="auto"/>
    </w:pPr>
    <w:rPr>
      <w:sz w:val="20"/>
      <w:szCs w:val="20"/>
      <w:lang w:val="x-none" w:eastAsia="it-IT"/>
    </w:rPr>
  </w:style>
  <w:style w:type="paragraph" w:styleId="Pidipagina">
    <w:name w:val="footer"/>
    <w:basedOn w:val="Normale"/>
    <w:pPr>
      <w:tabs>
        <w:tab w:val="center" w:pos="4819"/>
        <w:tab w:val="right" w:pos="9638"/>
      </w:tabs>
      <w:spacing w:before="280" w:after="280" w:line="240" w:lineRule="auto"/>
    </w:pPr>
    <w:rPr>
      <w:sz w:val="20"/>
      <w:szCs w:val="20"/>
      <w:lang w:val="x-none" w:eastAsia="it-IT"/>
    </w:rPr>
  </w:style>
  <w:style w:type="paragraph" w:styleId="Testonotaapidipagina">
    <w:name w:val="footnote text"/>
    <w:basedOn w:val="Normale"/>
    <w:pPr>
      <w:spacing w:before="280" w:after="280" w:line="240" w:lineRule="auto"/>
    </w:pPr>
    <w:rPr>
      <w:sz w:val="20"/>
      <w:szCs w:val="20"/>
      <w:lang w:val="x-none" w:eastAsia="it-IT"/>
    </w:rPr>
  </w:style>
  <w:style w:type="paragraph" w:customStyle="1" w:styleId="provvr0">
    <w:name w:val="provv_r0"/>
    <w:basedOn w:val="Normale"/>
    <w:qFormat/>
    <w:pPr>
      <w:spacing w:before="280" w:after="280" w:line="240" w:lineRule="auto"/>
    </w:pPr>
    <w:rPr>
      <w:rFonts w:ascii="Times New Roman" w:eastAsia="Calibri" w:hAnsi="Times New Roman"/>
      <w:szCs w:val="24"/>
      <w:lang w:eastAsia="it-IT"/>
    </w:rPr>
  </w:style>
  <w:style w:type="paragraph" w:customStyle="1" w:styleId="popolo">
    <w:name w:val="popolo"/>
    <w:basedOn w:val="Normale"/>
    <w:qFormat/>
    <w:pPr>
      <w:spacing w:before="280" w:after="280" w:line="240" w:lineRule="auto"/>
    </w:pPr>
    <w:rPr>
      <w:rFonts w:eastAsia="Calibri"/>
      <w:sz w:val="30"/>
      <w:szCs w:val="30"/>
      <w:lang w:eastAsia="it-IT"/>
    </w:rPr>
  </w:style>
  <w:style w:type="paragraph" w:customStyle="1" w:styleId="Stile1">
    <w:name w:val="Stile1"/>
    <w:basedOn w:val="Titolo1"/>
    <w:qFormat/>
    <w:pPr>
      <w:spacing w:line="240" w:lineRule="atLeast"/>
    </w:pPr>
    <w:rPr>
      <w:rFonts w:ascii="Times New Roman" w:hAnsi="Times New Roman"/>
      <w:lang w:eastAsia="it-IT"/>
    </w:rPr>
  </w:style>
  <w:style w:type="paragraph" w:styleId="Sommario1">
    <w:name w:val="toc 1"/>
    <w:basedOn w:val="Normale"/>
    <w:next w:val="Normale"/>
    <w:autoRedefine/>
    <w:uiPriority w:val="39"/>
    <w:rsid w:val="00BC51C4"/>
    <w:pPr>
      <w:tabs>
        <w:tab w:val="left" w:leader="dot" w:pos="284"/>
        <w:tab w:val="right" w:leader="dot" w:pos="9629"/>
      </w:tabs>
      <w:jc w:val="left"/>
    </w:pPr>
    <w:rPr>
      <w:bCs/>
      <w:sz w:val="20"/>
      <w:szCs w:val="20"/>
    </w:rPr>
  </w:style>
  <w:style w:type="paragraph" w:styleId="Sommario2">
    <w:name w:val="toc 2"/>
    <w:basedOn w:val="Normale"/>
    <w:next w:val="Sommario3"/>
    <w:autoRedefine/>
    <w:uiPriority w:val="39"/>
    <w:pPr>
      <w:tabs>
        <w:tab w:val="left" w:pos="440"/>
        <w:tab w:val="right" w:leader="dot" w:pos="9629"/>
      </w:tabs>
      <w:spacing w:line="336" w:lineRule="auto"/>
      <w:ind w:left="442" w:hanging="442"/>
    </w:pPr>
    <w:rPr>
      <w:smallCaps/>
      <w:sz w:val="20"/>
      <w:szCs w:val="20"/>
    </w:rPr>
  </w:style>
  <w:style w:type="paragraph" w:customStyle="1" w:styleId="Nessunaspaziatura1">
    <w:name w:val="Nessuna spaziatura1"/>
    <w:qFormat/>
    <w:pPr>
      <w:spacing w:line="276" w:lineRule="auto"/>
      <w:jc w:val="both"/>
    </w:pPr>
    <w:rPr>
      <w:sz w:val="22"/>
      <w:szCs w:val="22"/>
      <w:lang w:eastAsia="en-US"/>
    </w:rPr>
  </w:style>
  <w:style w:type="paragraph" w:styleId="NormaleWeb">
    <w:name w:val="Normal (Web)"/>
    <w:basedOn w:val="Normale"/>
    <w:uiPriority w:val="99"/>
    <w:qFormat/>
    <w:pPr>
      <w:spacing w:before="280" w:after="280" w:line="240" w:lineRule="atLeast"/>
    </w:pPr>
    <w:rPr>
      <w:rFonts w:ascii="Arial" w:eastAsia="Calibri" w:hAnsi="Arial" w:cs="Arial"/>
      <w:color w:val="2A2A2A"/>
      <w:sz w:val="18"/>
      <w:szCs w:val="18"/>
      <w:lang w:eastAsia="it-IT"/>
    </w:rPr>
  </w:style>
  <w:style w:type="paragraph" w:customStyle="1" w:styleId="Titolosommario1">
    <w:name w:val="Titolo sommario1"/>
    <w:basedOn w:val="Titolo1"/>
    <w:next w:val="Normale"/>
    <w:qFormat/>
  </w:style>
  <w:style w:type="paragraph" w:styleId="Testonotadichiusura">
    <w:name w:val="endnote text"/>
    <w:basedOn w:val="Normale"/>
    <w:rPr>
      <w:sz w:val="20"/>
      <w:szCs w:val="20"/>
      <w:lang w:val="x-none"/>
    </w:rPr>
  </w:style>
  <w:style w:type="paragraph" w:customStyle="1" w:styleId="provvr1">
    <w:name w:val="provv_r1"/>
    <w:basedOn w:val="Normale"/>
    <w:qFormat/>
    <w:pPr>
      <w:spacing w:before="280" w:after="280" w:line="240" w:lineRule="auto"/>
      <w:ind w:firstLine="400"/>
    </w:pPr>
    <w:rPr>
      <w:rFonts w:ascii="Times New Roman" w:hAnsi="Times New Roman"/>
      <w:szCs w:val="24"/>
      <w:lang w:eastAsia="it-IT"/>
    </w:rPr>
  </w:style>
  <w:style w:type="paragraph" w:styleId="Testocommento">
    <w:name w:val="annotation text"/>
    <w:basedOn w:val="Normale"/>
    <w:qFormat/>
    <w:rPr>
      <w:sz w:val="20"/>
      <w:szCs w:val="20"/>
      <w:lang w:val="x-none"/>
    </w:rPr>
  </w:style>
  <w:style w:type="paragraph" w:styleId="Soggettocommento">
    <w:name w:val="annotation subject"/>
    <w:basedOn w:val="Testocommento"/>
    <w:next w:val="Testocommento"/>
    <w:qFormat/>
    <w:rPr>
      <w:b/>
      <w:bCs/>
    </w:rPr>
  </w:style>
  <w:style w:type="paragraph" w:customStyle="1" w:styleId="stile10">
    <w:name w:val="stile1"/>
    <w:basedOn w:val="Normale"/>
    <w:qFormat/>
    <w:pPr>
      <w:spacing w:before="280" w:after="280" w:line="240" w:lineRule="auto"/>
    </w:pPr>
    <w:rPr>
      <w:rFonts w:ascii="Times New Roman" w:hAnsi="Times New Roman"/>
      <w:szCs w:val="24"/>
      <w:lang w:eastAsia="it-IT"/>
    </w:rPr>
  </w:style>
  <w:style w:type="paragraph" w:customStyle="1" w:styleId="bollo">
    <w:name w:val="bollo"/>
    <w:basedOn w:val="Normale"/>
    <w:qFormat/>
    <w:pPr>
      <w:spacing w:line="567" w:lineRule="atLeast"/>
    </w:pPr>
    <w:rPr>
      <w:rFonts w:ascii="Times New Roman" w:hAnsi="Times New Roman"/>
      <w:szCs w:val="20"/>
      <w:lang w:eastAsia="it-IT"/>
    </w:rPr>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
    <w:basedOn w:val="Normale"/>
    <w:uiPriority w:val="99"/>
    <w:qFormat/>
    <w:pPr>
      <w:ind w:left="720"/>
    </w:pPr>
    <w:rPr>
      <w:rFonts w:eastAsia="Calibri"/>
      <w:lang w:eastAsia="it-IT"/>
    </w:rPr>
  </w:style>
  <w:style w:type="paragraph" w:customStyle="1" w:styleId="provvnota">
    <w:name w:val="provv_nota"/>
    <w:basedOn w:val="Normale"/>
    <w:qFormat/>
    <w:pPr>
      <w:spacing w:before="280" w:after="280" w:line="240" w:lineRule="auto"/>
    </w:pPr>
    <w:rPr>
      <w:rFonts w:ascii="Times New Roman" w:hAnsi="Times New Roman"/>
      <w:szCs w:val="24"/>
      <w:lang w:eastAsia="it-IT"/>
    </w:rPr>
  </w:style>
  <w:style w:type="paragraph" w:customStyle="1" w:styleId="provvestremo">
    <w:name w:val="provv_estremo"/>
    <w:basedOn w:val="Normale"/>
    <w:qFormat/>
    <w:pPr>
      <w:spacing w:before="280" w:after="280" w:line="240" w:lineRule="auto"/>
    </w:pPr>
    <w:rPr>
      <w:rFonts w:ascii="Times New Roman" w:hAnsi="Times New Roman"/>
      <w:b/>
      <w:bCs/>
      <w:szCs w:val="24"/>
      <w:lang w:eastAsia="it-IT"/>
    </w:rPr>
  </w:style>
  <w:style w:type="paragraph" w:customStyle="1" w:styleId="Paragrafoelenco11">
    <w:name w:val="Paragrafo elenco11"/>
    <w:basedOn w:val="Normale"/>
    <w:qFormat/>
    <w:pPr>
      <w:spacing w:before="280" w:after="280" w:line="240" w:lineRule="atLeast"/>
      <w:ind w:left="720"/>
      <w:contextualSpacing/>
    </w:pPr>
    <w:rPr>
      <w:rFonts w:eastAsia="Calibri"/>
      <w:lang w:eastAsia="it-IT"/>
    </w:rPr>
  </w:style>
  <w:style w:type="paragraph" w:styleId="Revisione">
    <w:name w:val="Revision"/>
    <w:qFormat/>
    <w:pPr>
      <w:spacing w:line="276" w:lineRule="auto"/>
      <w:jc w:val="both"/>
    </w:pPr>
    <w:rPr>
      <w:rFonts w:eastAsia="Times New Roman"/>
      <w:sz w:val="22"/>
      <w:szCs w:val="22"/>
      <w:lang w:eastAsia="en-US"/>
    </w:rPr>
  </w:style>
  <w:style w:type="paragraph" w:styleId="Rientrocorpodeltesto3">
    <w:name w:val="Body Text Indent 3"/>
    <w:basedOn w:val="Normale"/>
    <w:qFormat/>
    <w:pPr>
      <w:spacing w:after="120"/>
      <w:ind w:left="283"/>
    </w:pPr>
    <w:rPr>
      <w:sz w:val="16"/>
      <w:szCs w:val="16"/>
      <w:lang w:val="x-none"/>
    </w:rPr>
  </w:style>
  <w:style w:type="paragraph" w:customStyle="1" w:styleId="Rub1">
    <w:name w:val="Rub1"/>
    <w:basedOn w:val="Normale"/>
    <w:qFormat/>
    <w:pPr>
      <w:tabs>
        <w:tab w:val="left" w:pos="1276"/>
      </w:tabs>
      <w:spacing w:line="240" w:lineRule="auto"/>
    </w:pPr>
    <w:rPr>
      <w:rFonts w:ascii="Times New Roman" w:hAnsi="Times New Roman"/>
      <w:b/>
      <w:smallCaps/>
      <w:sz w:val="20"/>
      <w:szCs w:val="20"/>
      <w:lang w:eastAsia="it-IT"/>
    </w:rPr>
  </w:style>
  <w:style w:type="paragraph" w:styleId="Corpodeltesto2">
    <w:name w:val="Body Text 2"/>
    <w:basedOn w:val="Normale"/>
    <w:qFormat/>
    <w:pPr>
      <w:spacing w:after="120" w:line="480" w:lineRule="auto"/>
    </w:pPr>
    <w:rPr>
      <w:lang w:val="x-none"/>
    </w:rPr>
  </w:style>
  <w:style w:type="paragraph" w:customStyle="1" w:styleId="Rientrocorpodeltesto21">
    <w:name w:val="Rientro corpo del testo 21"/>
    <w:basedOn w:val="Normale"/>
    <w:qFormat/>
    <w:pPr>
      <w:spacing w:line="240" w:lineRule="auto"/>
      <w:ind w:left="360"/>
    </w:pPr>
    <w:rPr>
      <w:rFonts w:ascii="Times New Roman" w:hAnsi="Times New Roman"/>
      <w:szCs w:val="20"/>
      <w:lang w:eastAsia="it-IT"/>
    </w:rPr>
  </w:style>
  <w:style w:type="paragraph" w:customStyle="1" w:styleId="noteapi">
    <w:name w:val="note a piè"/>
    <w:basedOn w:val="Testonotaapidipagina"/>
    <w:qFormat/>
    <w:rPr>
      <w:rFonts w:ascii="Times New Roman" w:hAnsi="Times New Roman"/>
    </w:rPr>
  </w:style>
  <w:style w:type="paragraph" w:styleId="Mappadocumento">
    <w:name w:val="Document Map"/>
    <w:basedOn w:val="Normale"/>
    <w:qFormat/>
    <w:rPr>
      <w:rFonts w:ascii="Tahoma" w:hAnsi="Tahoma"/>
      <w:sz w:val="16"/>
      <w:szCs w:val="16"/>
      <w:lang w:val="x-none"/>
    </w:rPr>
  </w:style>
  <w:style w:type="paragraph" w:customStyle="1" w:styleId="grassetto1">
    <w:name w:val="grassetto1"/>
    <w:basedOn w:val="Normale"/>
    <w:qFormat/>
    <w:pPr>
      <w:spacing w:after="24" w:line="240" w:lineRule="auto"/>
      <w:jc w:val="left"/>
    </w:pPr>
    <w:rPr>
      <w:rFonts w:ascii="Times New Roman" w:hAnsi="Times New Roman"/>
      <w:b/>
      <w:bCs/>
      <w:szCs w:val="24"/>
      <w:lang w:eastAsia="it-IT"/>
    </w:rPr>
  </w:style>
  <w:style w:type="paragraph" w:styleId="Sottotitolo">
    <w:name w:val="Subtitle"/>
    <w:basedOn w:val="Normale"/>
    <w:next w:val="Normale"/>
    <w:qFormat/>
    <w:pPr>
      <w:spacing w:after="60"/>
      <w:jc w:val="center"/>
      <w:outlineLvl w:val="1"/>
    </w:pPr>
    <w:rPr>
      <w:rFonts w:ascii="Cambria" w:hAnsi="Cambria"/>
      <w:szCs w:val="24"/>
      <w:lang w:val="x-none"/>
    </w:rPr>
  </w:style>
  <w:style w:type="paragraph" w:styleId="Titolosommario">
    <w:name w:val="TOC Heading"/>
    <w:basedOn w:val="Titolo1"/>
    <w:next w:val="Normale"/>
    <w:qFormat/>
    <w:pPr>
      <w:jc w:val="left"/>
    </w:pPr>
    <w:rPr>
      <w:rFonts w:eastAsia="Times New Roman"/>
      <w:lang w:val="it-IT" w:eastAsia="it-IT"/>
    </w:rPr>
  </w:style>
  <w:style w:type="paragraph" w:customStyle="1" w:styleId="provvc">
    <w:name w:val="provv_c"/>
    <w:basedOn w:val="Normale"/>
    <w:qFormat/>
    <w:pPr>
      <w:spacing w:before="280" w:after="280" w:line="240" w:lineRule="auto"/>
      <w:jc w:val="center"/>
    </w:pPr>
    <w:rPr>
      <w:rFonts w:ascii="Times New Roman" w:hAnsi="Times New Roman"/>
      <w:szCs w:val="24"/>
      <w:lang w:eastAsia="it-IT"/>
    </w:rPr>
  </w:style>
  <w:style w:type="paragraph" w:styleId="Sommario3">
    <w:name w:val="toc 3"/>
    <w:basedOn w:val="Normale"/>
    <w:next w:val="Normale"/>
    <w:autoRedefine/>
    <w:uiPriority w:val="39"/>
    <w:rsid w:val="00BC51C4"/>
    <w:pPr>
      <w:tabs>
        <w:tab w:val="left" w:pos="1100"/>
        <w:tab w:val="right" w:leader="dot" w:pos="9629"/>
      </w:tabs>
      <w:spacing w:line="240" w:lineRule="auto"/>
      <w:ind w:left="896" w:hanging="454"/>
      <w:jc w:val="left"/>
    </w:pPr>
    <w:rPr>
      <w:iCs/>
      <w:sz w:val="20"/>
      <w:szCs w:val="20"/>
    </w:rPr>
  </w:style>
  <w:style w:type="paragraph" w:customStyle="1" w:styleId="Rientrocorpodeltesto211">
    <w:name w:val="Rientro corpo del testo 211"/>
    <w:basedOn w:val="Normale"/>
    <w:qFormat/>
    <w:pPr>
      <w:spacing w:line="240" w:lineRule="auto"/>
      <w:ind w:left="360"/>
    </w:pPr>
    <w:rPr>
      <w:rFonts w:ascii="Times New Roman" w:hAnsi="Times New Roman"/>
      <w:szCs w:val="20"/>
      <w:lang w:eastAsia="it-IT"/>
    </w:rPr>
  </w:style>
  <w:style w:type="paragraph" w:styleId="Rientrocorpodeltesto2">
    <w:name w:val="Body Text Indent 2"/>
    <w:basedOn w:val="Normale"/>
    <w:qFormat/>
    <w:pPr>
      <w:tabs>
        <w:tab w:val="left" w:pos="1068"/>
      </w:tabs>
      <w:spacing w:line="240" w:lineRule="auto"/>
      <w:ind w:left="720"/>
    </w:pPr>
    <w:rPr>
      <w:rFonts w:ascii="Times New Roman" w:hAnsi="Times New Roman"/>
      <w:szCs w:val="24"/>
      <w:lang w:eastAsia="it-IT"/>
    </w:rPr>
  </w:style>
  <w:style w:type="paragraph" w:customStyle="1" w:styleId="sche3">
    <w:name w:val="sche_3"/>
    <w:qFormat/>
    <w:pPr>
      <w:widowControl w:val="0"/>
      <w:jc w:val="both"/>
      <w:textAlignment w:val="baseline"/>
    </w:pPr>
    <w:rPr>
      <w:rFonts w:ascii="Times New Roman" w:eastAsia="Times New Roman" w:hAnsi="Times New Roman"/>
      <w:sz w:val="24"/>
      <w:lang w:val="en-US"/>
    </w:rPr>
  </w:style>
  <w:style w:type="paragraph" w:customStyle="1" w:styleId="Text2">
    <w:name w:val="Text 2"/>
    <w:basedOn w:val="Normale"/>
    <w:qFormat/>
    <w:pPr>
      <w:tabs>
        <w:tab w:val="left" w:pos="2161"/>
      </w:tabs>
      <w:spacing w:after="240" w:line="240" w:lineRule="auto"/>
      <w:ind w:left="1077"/>
    </w:pPr>
    <w:rPr>
      <w:rFonts w:ascii="Times New Roman" w:hAnsi="Times New Roman"/>
      <w:szCs w:val="20"/>
      <w:lang w:eastAsia="it-IT"/>
    </w:rPr>
  </w:style>
  <w:style w:type="paragraph" w:styleId="Rientrocorpodeltesto">
    <w:name w:val="Body Text Indent"/>
    <w:basedOn w:val="Normale"/>
    <w:pPr>
      <w:tabs>
        <w:tab w:val="left" w:pos="0"/>
        <w:tab w:val="left" w:pos="1725"/>
        <w:tab w:val="left" w:pos="8496"/>
      </w:tabs>
      <w:suppressAutoHyphens/>
      <w:spacing w:line="240" w:lineRule="auto"/>
      <w:ind w:left="708"/>
    </w:pPr>
    <w:rPr>
      <w:rFonts w:ascii="Times New Roman" w:hAnsi="Times New Roman"/>
      <w:b/>
      <w:bCs/>
      <w:i/>
      <w:iCs/>
      <w:sz w:val="20"/>
      <w:szCs w:val="20"/>
      <w:lang w:eastAsia="it-IT"/>
    </w:rPr>
  </w:style>
  <w:style w:type="paragraph" w:styleId="Corpodeltesto3">
    <w:name w:val="Body Text 3"/>
    <w:basedOn w:val="Normale"/>
    <w:qFormat/>
    <w:pPr>
      <w:tabs>
        <w:tab w:val="left" w:pos="0"/>
        <w:tab w:val="left" w:pos="8496"/>
      </w:tabs>
      <w:suppressAutoHyphens/>
      <w:spacing w:before="240" w:after="120" w:line="240" w:lineRule="auto"/>
    </w:pPr>
    <w:rPr>
      <w:rFonts w:ascii="Times New Roman" w:hAnsi="Times New Roman"/>
      <w:b/>
      <w:bCs/>
      <w:i/>
      <w:iCs/>
      <w:sz w:val="20"/>
      <w:szCs w:val="24"/>
      <w:lang w:eastAsia="it-IT"/>
    </w:rPr>
  </w:style>
  <w:style w:type="paragraph" w:customStyle="1" w:styleId="Rub3">
    <w:name w:val="Rub3"/>
    <w:basedOn w:val="Normale"/>
    <w:next w:val="Normale"/>
    <w:qFormat/>
    <w:pPr>
      <w:tabs>
        <w:tab w:val="left" w:pos="709"/>
      </w:tabs>
      <w:spacing w:line="240" w:lineRule="auto"/>
    </w:pPr>
    <w:rPr>
      <w:rFonts w:ascii="Times New Roman" w:hAnsi="Times New Roman"/>
      <w:b/>
      <w:i/>
      <w:sz w:val="20"/>
      <w:szCs w:val="20"/>
      <w:lang w:eastAsia="it-IT"/>
    </w:rPr>
  </w:style>
  <w:style w:type="paragraph" w:customStyle="1" w:styleId="Titoloparagrafobandotipo">
    <w:name w:val="Titolo paragrafo bando tipo"/>
    <w:basedOn w:val="Sottotitolo"/>
    <w:autoRedefine/>
    <w:qFormat/>
    <w:pPr>
      <w:keepNext/>
      <w:spacing w:before="300" w:after="120" w:line="240" w:lineRule="auto"/>
      <w:ind w:left="-142"/>
      <w:jc w:val="left"/>
      <w:outlineLvl w:val="0"/>
    </w:pPr>
    <w:rPr>
      <w:rFonts w:ascii="Calibri" w:hAnsi="Calibri"/>
      <w:b/>
      <w:i/>
      <w:szCs w:val="22"/>
      <w:lang w:val="it-IT" w:eastAsia="it-IT"/>
    </w:rPr>
  </w:style>
  <w:style w:type="paragraph" w:customStyle="1" w:styleId="avviso">
    <w:name w:val="avviso"/>
    <w:basedOn w:val="Paragrafoelenco"/>
    <w:qFormat/>
    <w:pPr>
      <w:keepNext/>
      <w:spacing w:before="120" w:after="120" w:line="240" w:lineRule="auto"/>
      <w:ind w:left="0"/>
    </w:pPr>
    <w:rPr>
      <w:rFonts w:eastAsia="Times New Roman"/>
      <w:b/>
      <w:i/>
      <w:szCs w:val="24"/>
      <w:lang w:eastAsia="en-US"/>
    </w:rPr>
  </w:style>
  <w:style w:type="paragraph" w:customStyle="1" w:styleId="CM11">
    <w:name w:val="CM1+1"/>
    <w:basedOn w:val="Default"/>
    <w:next w:val="Default"/>
    <w:qFormat/>
    <w:pPr>
      <w:widowControl/>
      <w:spacing w:line="240" w:lineRule="auto"/>
      <w:jc w:val="left"/>
    </w:pPr>
    <w:rPr>
      <w:rFonts w:ascii="EUAlbertina" w:hAnsi="EUAlbertina" w:cs="Times New Roman"/>
      <w:color w:val="auto"/>
    </w:rPr>
  </w:style>
  <w:style w:type="paragraph" w:customStyle="1" w:styleId="CM31">
    <w:name w:val="CM3+1"/>
    <w:basedOn w:val="Default"/>
    <w:next w:val="Default"/>
    <w:qFormat/>
    <w:pPr>
      <w:widowControl/>
      <w:spacing w:line="240" w:lineRule="auto"/>
      <w:jc w:val="left"/>
    </w:pPr>
    <w:rPr>
      <w:rFonts w:ascii="EUAlbertina" w:hAnsi="EUAlbertina" w:cs="Times New Roman"/>
      <w:color w:val="auto"/>
    </w:rPr>
  </w:style>
  <w:style w:type="paragraph" w:styleId="Nessunaspaziatura">
    <w:name w:val="No Spacing"/>
    <w:qFormat/>
    <w:pPr>
      <w:jc w:val="both"/>
    </w:pPr>
    <w:rPr>
      <w:rFonts w:eastAsia="Times New Roman"/>
      <w:sz w:val="22"/>
      <w:szCs w:val="22"/>
      <w:lang w:eastAsia="en-US"/>
    </w:rPr>
  </w:style>
  <w:style w:type="paragraph" w:customStyle="1" w:styleId="Sommariodisciplinare">
    <w:name w:val="Sommario disciplinare"/>
    <w:basedOn w:val="Sommario1"/>
    <w:next w:val="Titolo2"/>
    <w:autoRedefine/>
    <w:qFormat/>
    <w:rPr>
      <w:rFonts w:cs="Calibri"/>
      <w:szCs w:val="24"/>
      <w:lang w:eastAsia="it-IT"/>
    </w:rPr>
  </w:style>
  <w:style w:type="paragraph" w:styleId="Sommario4">
    <w:name w:val="toc 4"/>
    <w:basedOn w:val="Normale"/>
    <w:next w:val="Normale"/>
    <w:autoRedefine/>
    <w:pPr>
      <w:ind w:left="660"/>
      <w:jc w:val="left"/>
    </w:pPr>
    <w:rPr>
      <w:rFonts w:ascii="Calibri" w:hAnsi="Calibri"/>
      <w:sz w:val="18"/>
      <w:szCs w:val="18"/>
    </w:rPr>
  </w:style>
  <w:style w:type="paragraph" w:styleId="Sommario5">
    <w:name w:val="toc 5"/>
    <w:basedOn w:val="Normale"/>
    <w:next w:val="Normale"/>
    <w:autoRedefine/>
    <w:pPr>
      <w:ind w:left="880"/>
      <w:jc w:val="left"/>
    </w:pPr>
    <w:rPr>
      <w:rFonts w:ascii="Calibri" w:hAnsi="Calibri"/>
      <w:sz w:val="18"/>
      <w:szCs w:val="18"/>
    </w:rPr>
  </w:style>
  <w:style w:type="paragraph" w:styleId="Sommario6">
    <w:name w:val="toc 6"/>
    <w:basedOn w:val="Normale"/>
    <w:next w:val="Normale"/>
    <w:autoRedefine/>
    <w:pPr>
      <w:ind w:left="1100"/>
      <w:jc w:val="left"/>
    </w:pPr>
    <w:rPr>
      <w:rFonts w:ascii="Calibri" w:hAnsi="Calibri"/>
      <w:sz w:val="18"/>
      <w:szCs w:val="18"/>
    </w:rPr>
  </w:style>
  <w:style w:type="paragraph" w:styleId="Sommario7">
    <w:name w:val="toc 7"/>
    <w:basedOn w:val="Normale"/>
    <w:next w:val="Normale"/>
    <w:autoRedefine/>
    <w:pPr>
      <w:ind w:left="1320"/>
      <w:jc w:val="left"/>
    </w:pPr>
    <w:rPr>
      <w:rFonts w:ascii="Calibri" w:hAnsi="Calibri"/>
      <w:sz w:val="18"/>
      <w:szCs w:val="18"/>
    </w:rPr>
  </w:style>
  <w:style w:type="paragraph" w:styleId="Sommario8">
    <w:name w:val="toc 8"/>
    <w:basedOn w:val="Normale"/>
    <w:next w:val="Normale"/>
    <w:autoRedefine/>
    <w:pPr>
      <w:ind w:left="1540"/>
      <w:jc w:val="left"/>
    </w:pPr>
    <w:rPr>
      <w:rFonts w:ascii="Calibri" w:hAnsi="Calibri"/>
      <w:sz w:val="18"/>
      <w:szCs w:val="18"/>
    </w:rPr>
  </w:style>
  <w:style w:type="paragraph" w:styleId="Sommario9">
    <w:name w:val="toc 9"/>
    <w:basedOn w:val="Normale"/>
    <w:next w:val="Normale"/>
    <w:autoRedefine/>
    <w:pPr>
      <w:ind w:left="1760"/>
      <w:jc w:val="left"/>
    </w:pPr>
    <w:rPr>
      <w:rFonts w:ascii="Calibri" w:hAnsi="Calibri"/>
      <w:sz w:val="18"/>
      <w:szCs w:val="18"/>
    </w:rPr>
  </w:style>
  <w:style w:type="paragraph" w:styleId="Testonormale">
    <w:name w:val="Plain Text"/>
    <w:basedOn w:val="Normale"/>
    <w:qFormat/>
    <w:pPr>
      <w:jc w:val="left"/>
    </w:pPr>
    <w:rPr>
      <w:rFonts w:cs="Consolas"/>
      <w:szCs w:val="21"/>
    </w:rPr>
  </w:style>
  <w:style w:type="paragraph" w:customStyle="1" w:styleId="usoboll1">
    <w:name w:val="usoboll1"/>
    <w:basedOn w:val="Normale"/>
    <w:qFormat/>
    <w:pPr>
      <w:widowControl w:val="0"/>
      <w:suppressAutoHyphens/>
      <w:spacing w:line="482" w:lineRule="atLeast"/>
    </w:pPr>
    <w:rPr>
      <w:rFonts w:ascii="Times New Roman" w:hAnsi="Times New Roman"/>
      <w:szCs w:val="20"/>
      <w:lang w:eastAsia="ar-SA"/>
    </w:rPr>
  </w:style>
  <w:style w:type="paragraph" w:customStyle="1" w:styleId="ANCATABELLATITOLOBIANCO">
    <w:name w:val="ANCA_TABELLA_TITOLO BIANCO"/>
    <w:basedOn w:val="Normale"/>
    <w:qFormat/>
    <w:pPr>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ind w:left="1560" w:right="142"/>
    </w:pPr>
    <w:rPr>
      <w:rFonts w:ascii="Gotham Book" w:hAnsi="Gotham Book" w:cs="Gotham Book"/>
      <w:color w:val="FFFFFF"/>
      <w:sz w:val="20"/>
      <w:szCs w:val="20"/>
    </w:rPr>
  </w:style>
  <w:style w:type="paragraph" w:customStyle="1" w:styleId="ANACTABELLATESTOBIANCO">
    <w:name w:val="ANAC_TABELLA_TESTO_BIANCO"/>
    <w:basedOn w:val="Normale"/>
    <w:qFormat/>
    <w:pPr>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ind w:left="1560" w:right="142"/>
    </w:pPr>
    <w:rPr>
      <w:rFonts w:ascii="Gotham Book" w:hAnsi="Gotham Book" w:cs="Gotham Book"/>
      <w:color w:val="FFFFFF"/>
      <w:sz w:val="20"/>
      <w:szCs w:val="20"/>
    </w:rPr>
  </w:style>
  <w:style w:type="paragraph" w:customStyle="1" w:styleId="ANACDATA">
    <w:name w:val="ANAC_DATA"/>
    <w:qFormat/>
    <w:pPr>
      <w:keepNext/>
      <w:keepLines/>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40" w:line="240" w:lineRule="exact"/>
      <w:ind w:left="1560" w:right="142"/>
    </w:pPr>
    <w:rPr>
      <w:rFonts w:ascii="Gotham Light" w:eastAsia="0" w:hAnsi="Gotham Light"/>
      <w:iCs/>
      <w:sz w:val="24"/>
      <w:lang w:eastAsia="ar-SA"/>
    </w:rPr>
  </w:style>
  <w:style w:type="paragraph" w:customStyle="1" w:styleId="ANAC-TitoloSottoparagrafo">
    <w:name w:val="ANAC - Titolo Sottoparagrafo"/>
    <w:qFormat/>
    <w:pPr>
      <w:keepNext/>
      <w:keepLines/>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40" w:line="240" w:lineRule="exact"/>
      <w:ind w:left="-284"/>
    </w:pPr>
    <w:rPr>
      <w:rFonts w:ascii="Calibri Light" w:eastAsia="0" w:hAnsi="Calibri Light"/>
      <w:color w:val="2F5496"/>
      <w:sz w:val="24"/>
      <w:szCs w:val="22"/>
      <w:lang w:eastAsia="ar-SA"/>
    </w:rPr>
  </w:style>
  <w:style w:type="paragraph" w:customStyle="1" w:styleId="ANAC-TitoloParagrafo">
    <w:name w:val="ANAC - Titolo Paragrafo"/>
    <w:qFormat/>
    <w:pPr>
      <w:keepNext/>
      <w:keepLines/>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40" w:line="240" w:lineRule="exact"/>
      <w:ind w:left="1560" w:right="142"/>
    </w:pPr>
    <w:rPr>
      <w:rFonts w:ascii="Gotham Light" w:eastAsia="0" w:hAnsi="Gotham Light"/>
      <w:color w:val="2770B7"/>
      <w:sz w:val="28"/>
      <w:lang w:eastAsia="ar-SA"/>
    </w:rPr>
  </w:style>
  <w:style w:type="paragraph" w:customStyle="1" w:styleId="ANAC-TitoloCapitolo">
    <w:name w:val="ANAC - Titolo Capitolo"/>
    <w:qFormat/>
    <w:pPr>
      <w:keepNext/>
      <w:keepLines/>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40" w:line="240" w:lineRule="exact"/>
      <w:ind w:left="1560" w:right="142"/>
    </w:pPr>
    <w:rPr>
      <w:rFonts w:ascii="Gotham Light" w:eastAsia="0" w:hAnsi="Gotham Light"/>
      <w:iCs/>
      <w:sz w:val="36"/>
      <w:szCs w:val="40"/>
      <w:lang w:eastAsia="ar-SA"/>
    </w:rPr>
  </w:style>
  <w:style w:type="paragraph" w:customStyle="1" w:styleId="ANAC-Capitolo">
    <w:name w:val="ANAC - Capitolo"/>
    <w:basedOn w:val="Titolo1"/>
    <w:qFormat/>
    <w:pPr>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240" w:line="240" w:lineRule="exact"/>
      <w:ind w:left="1560" w:right="142"/>
    </w:pPr>
    <w:rPr>
      <w:rFonts w:ascii="Calibri Light" w:eastAsia="0" w:hAnsi="Calibri Light"/>
      <w:color w:val="2F5496"/>
      <w:sz w:val="32"/>
      <w:szCs w:val="32"/>
      <w:lang w:eastAsia="ar-SA"/>
    </w:rPr>
  </w:style>
  <w:style w:type="paragraph" w:customStyle="1" w:styleId="TitoloParagrafo">
    <w:name w:val="Titolo Paragrafo"/>
    <w:basedOn w:val="Titolo5"/>
    <w:qFormat/>
    <w:pPr>
      <w:keepNext/>
      <w:keepLines/>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40" w:after="0" w:line="240" w:lineRule="exact"/>
      <w:ind w:left="1560" w:right="142"/>
    </w:pPr>
    <w:rPr>
      <w:rFonts w:ascii="Calibri Light" w:eastAsia="0" w:hAnsi="Calibri Light"/>
      <w:color w:val="2F5496"/>
      <w:sz w:val="28"/>
      <w:lang w:eastAsia="ar-SA"/>
    </w:rPr>
  </w:style>
  <w:style w:type="paragraph" w:customStyle="1" w:styleId="TitoloCapitolo">
    <w:name w:val="Titolo Capitolo"/>
    <w:basedOn w:val="Titolo4"/>
    <w:qFormat/>
    <w:pPr>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40" w:line="240" w:lineRule="exact"/>
      <w:ind w:left="1560" w:right="142"/>
    </w:pPr>
    <w:rPr>
      <w:rFonts w:ascii="Gotham Light" w:eastAsia="0" w:hAnsi="Gotham Light"/>
      <w:i w:val="0"/>
      <w:sz w:val="36"/>
      <w:szCs w:val="40"/>
      <w:lang w:eastAsia="ar-SA"/>
    </w:rPr>
  </w:style>
  <w:style w:type="paragraph" w:customStyle="1" w:styleId="NumeroCapitolo">
    <w:name w:val="Numero Capitolo"/>
    <w:basedOn w:val="Titolo3"/>
    <w:qFormat/>
    <w:pPr>
      <w:keepLines/>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40" w:after="0" w:line="240" w:lineRule="exact"/>
      <w:ind w:left="1560" w:right="142"/>
    </w:pPr>
    <w:rPr>
      <w:rFonts w:ascii="Gotham Light" w:eastAsia="0" w:hAnsi="Gotham Light"/>
      <w:color w:val="2770B7"/>
      <w:sz w:val="48"/>
      <w:szCs w:val="36"/>
      <w:lang w:eastAsia="ar-SA"/>
    </w:rPr>
  </w:style>
  <w:style w:type="paragraph" w:customStyle="1" w:styleId="TitoloParte">
    <w:name w:val="Titolo Parte"/>
    <w:basedOn w:val="Titolo2"/>
    <w:qFormat/>
    <w:pPr>
      <w:keepLines/>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40" w:after="0" w:line="240" w:lineRule="exact"/>
      <w:ind w:left="1560" w:right="142" w:hanging="357"/>
      <w:jc w:val="right"/>
    </w:pPr>
    <w:rPr>
      <w:rFonts w:ascii="Gotham Book" w:eastAsia="Times New Roman (Corpo CS)" w:hAnsi="Gotham Book"/>
      <w:color w:val="FFFFFF"/>
      <w:sz w:val="40"/>
      <w:szCs w:val="40"/>
      <w:lang w:eastAsia="ar-SA"/>
    </w:rPr>
  </w:style>
  <w:style w:type="paragraph" w:customStyle="1" w:styleId="ParteNumero">
    <w:name w:val="Parte Numero"/>
    <w:basedOn w:val="Titolo1"/>
    <w:qFormat/>
    <w:pPr>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240" w:line="240" w:lineRule="exact"/>
      <w:ind w:left="1560" w:right="142"/>
      <w:jc w:val="right"/>
    </w:pPr>
    <w:rPr>
      <w:rFonts w:ascii="Gotham Medium" w:eastAsia="Times New Roman (Corpo CS)" w:hAnsi="Gotham Medium"/>
      <w:caps/>
      <w:color w:val="FFFFFF"/>
      <w:lang w:eastAsia="ar-SA"/>
    </w:rPr>
  </w:style>
  <w:style w:type="paragraph" w:customStyle="1" w:styleId="Paragrafobase">
    <w:name w:val="[Paragrafo base]"/>
    <w:basedOn w:val="Normale"/>
    <w:qFormat/>
    <w:pPr>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line="288" w:lineRule="exact"/>
      <w:ind w:left="1560" w:right="142"/>
      <w:textAlignment w:val="center"/>
    </w:pPr>
    <w:rPr>
      <w:rFonts w:ascii="Minion Pro" w:eastAsia="Minion Pro" w:hAnsi="Minion Pro"/>
      <w:color w:val="000000"/>
      <w:lang w:eastAsia="ar-SA"/>
    </w:rPr>
  </w:style>
  <w:style w:type="paragraph" w:customStyle="1" w:styleId="Contenutocornice">
    <w:name w:val="Contenuto cornice"/>
    <w:basedOn w:val="Normale"/>
    <w:qFormat/>
  </w:style>
  <w:style w:type="paragraph" w:customStyle="1" w:styleId="Contenutotabella">
    <w:name w:val="Contenuto tabella"/>
    <w:basedOn w:val="Normale"/>
    <w:qFormat/>
    <w:pPr>
      <w:suppressLineNumbers/>
    </w:pPr>
  </w:style>
  <w:style w:type="paragraph" w:customStyle="1" w:styleId="Standard">
    <w:name w:val="Standard"/>
    <w:qFormat/>
    <w:pPr>
      <w:suppressAutoHyphens/>
      <w:spacing w:after="160" w:line="259" w:lineRule="auto"/>
      <w:textAlignment w:val="baseline"/>
    </w:pPr>
    <w:rPr>
      <w:sz w:val="24"/>
      <w:lang w:eastAsia="en-US"/>
    </w:rPr>
  </w:style>
  <w:style w:type="paragraph" w:customStyle="1" w:styleId="Testopreformattato">
    <w:name w:val="Testo preformattato"/>
    <w:basedOn w:val="Normale"/>
    <w:qFormat/>
    <w:rPr>
      <w:rFonts w:ascii="Liberation Mono" w:eastAsia="Liberation Mono" w:hAnsi="Liberation Mono" w:cs="Liberation Mono"/>
      <w:sz w:val="20"/>
      <w:szCs w:val="20"/>
    </w:rPr>
  </w:style>
  <w:style w:type="paragraph" w:customStyle="1" w:styleId="Testocitato">
    <w:name w:val="Testo citato"/>
    <w:basedOn w:val="Normale"/>
    <w:qFormat/>
    <w:pPr>
      <w:spacing w:after="283"/>
      <w:ind w:left="567" w:right="567"/>
    </w:pPr>
  </w:style>
  <w:style w:type="paragraph" w:customStyle="1" w:styleId="DefinitionTerm">
    <w:name w:val="Definition Term"/>
    <w:basedOn w:val="Normale"/>
    <w:qFormat/>
  </w:style>
  <w:style w:type="paragraph" w:customStyle="1" w:styleId="DefinitionList">
    <w:name w:val="Definition List"/>
    <w:basedOn w:val="Normale"/>
    <w:qFormat/>
    <w:pPr>
      <w:ind w:left="360"/>
    </w:pPr>
  </w:style>
  <w:style w:type="paragraph" w:customStyle="1" w:styleId="H1">
    <w:name w:val="H1"/>
    <w:basedOn w:val="Normale"/>
    <w:qFormat/>
    <w:pPr>
      <w:keepNext/>
      <w:spacing w:before="100" w:after="100"/>
      <w:outlineLvl w:val="1"/>
    </w:pPr>
    <w:rPr>
      <w:b/>
      <w:kern w:val="2"/>
      <w:sz w:val="48"/>
    </w:rPr>
  </w:style>
  <w:style w:type="paragraph" w:customStyle="1" w:styleId="H2">
    <w:name w:val="H2"/>
    <w:basedOn w:val="Normale"/>
    <w:qFormat/>
    <w:pPr>
      <w:keepNext/>
      <w:spacing w:before="100" w:after="100"/>
      <w:outlineLvl w:val="2"/>
    </w:pPr>
    <w:rPr>
      <w:b/>
      <w:sz w:val="36"/>
    </w:rPr>
  </w:style>
  <w:style w:type="paragraph" w:customStyle="1" w:styleId="H3">
    <w:name w:val="H3"/>
    <w:basedOn w:val="Normale"/>
    <w:qFormat/>
    <w:pPr>
      <w:keepNext/>
      <w:spacing w:before="100" w:after="100"/>
      <w:outlineLvl w:val="3"/>
    </w:pPr>
    <w:rPr>
      <w:b/>
      <w:sz w:val="28"/>
    </w:rPr>
  </w:style>
  <w:style w:type="paragraph" w:customStyle="1" w:styleId="H4">
    <w:name w:val="H4"/>
    <w:basedOn w:val="Normale"/>
    <w:qFormat/>
    <w:pPr>
      <w:keepNext/>
      <w:spacing w:before="100" w:after="100"/>
      <w:outlineLvl w:val="4"/>
    </w:pPr>
    <w:rPr>
      <w:b/>
    </w:rPr>
  </w:style>
  <w:style w:type="paragraph" w:customStyle="1" w:styleId="H5">
    <w:name w:val="H5"/>
    <w:basedOn w:val="Normale"/>
    <w:qFormat/>
    <w:pPr>
      <w:keepNext/>
      <w:spacing w:before="100" w:after="100"/>
      <w:outlineLvl w:val="5"/>
    </w:pPr>
    <w:rPr>
      <w:b/>
      <w:sz w:val="20"/>
    </w:rPr>
  </w:style>
  <w:style w:type="paragraph" w:customStyle="1" w:styleId="H6">
    <w:name w:val="H6"/>
    <w:basedOn w:val="Normale"/>
    <w:qFormat/>
    <w:pPr>
      <w:keepNext/>
      <w:spacing w:before="100" w:after="100"/>
      <w:outlineLvl w:val="6"/>
    </w:pPr>
    <w:rPr>
      <w:b/>
      <w:sz w:val="16"/>
    </w:rPr>
  </w:style>
  <w:style w:type="paragraph" w:customStyle="1" w:styleId="Address">
    <w:name w:val="Address"/>
    <w:basedOn w:val="Normale"/>
    <w:qFormat/>
    <w:rPr>
      <w:i/>
    </w:rPr>
  </w:style>
  <w:style w:type="paragraph" w:customStyle="1" w:styleId="Blockquote">
    <w:name w:val="Blockquote"/>
    <w:basedOn w:val="Normale"/>
    <w:qFormat/>
    <w:pPr>
      <w:spacing w:before="100" w:after="100"/>
      <w:ind w:left="360" w:right="360"/>
    </w:pPr>
  </w:style>
  <w:style w:type="paragraph" w:customStyle="1" w:styleId="Preformatted">
    <w:name w:val="Preformatted"/>
    <w:basedOn w:val="Normale"/>
    <w:qFormat/>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rPr>
  </w:style>
  <w:style w:type="paragraph" w:customStyle="1" w:styleId="z-BottomofForm">
    <w:name w:val="z-Bottom of Form"/>
    <w:qFormat/>
    <w:pPr>
      <w:pBdr>
        <w:top w:val="double" w:sz="2" w:space="0" w:color="000000"/>
      </w:pBdr>
      <w:jc w:val="center"/>
    </w:pPr>
    <w:rPr>
      <w:rFonts w:ascii="Arial" w:eastAsia="Arial" w:hAnsi="Arial" w:cs="Courier New"/>
      <w:vanish/>
      <w:sz w:val="16"/>
      <w:szCs w:val="24"/>
    </w:rPr>
  </w:style>
  <w:style w:type="paragraph" w:customStyle="1" w:styleId="z-TopofForm">
    <w:name w:val="z-Top of Form"/>
    <w:qFormat/>
    <w:pPr>
      <w:pBdr>
        <w:bottom w:val="double" w:sz="2" w:space="0" w:color="000000"/>
      </w:pBdr>
      <w:jc w:val="center"/>
    </w:pPr>
    <w:rPr>
      <w:rFonts w:ascii="Arial" w:eastAsia="Arial" w:hAnsi="Arial" w:cs="Courier New"/>
      <w:vanish/>
      <w:sz w:val="16"/>
      <w:szCs w:val="24"/>
    </w:rPr>
  </w:style>
  <w:style w:type="numbering" w:customStyle="1" w:styleId="Nessunelenco1">
    <w:name w:val="Nessun elenco1"/>
    <w:qFormat/>
  </w:style>
  <w:style w:type="numbering" w:customStyle="1" w:styleId="Stile2">
    <w:name w:val="Stile2"/>
    <w:qFormat/>
  </w:style>
  <w:style w:type="numbering" w:customStyle="1" w:styleId="WW8Num27">
    <w:name w:val="WW8Num27"/>
    <w:qFormat/>
  </w:style>
  <w:style w:type="table" w:styleId="Grigliatabella">
    <w:name w:val="Table Grid"/>
    <w:basedOn w:val="Tabellanormale"/>
    <w:uiPriority w:val="39"/>
    <w:rsid w:val="005115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7C2E4A"/>
    <w:rPr>
      <w:color w:val="0563C1" w:themeColor="hyperlink"/>
      <w:u w:val="single"/>
    </w:rPr>
  </w:style>
  <w:style w:type="table" w:styleId="Grigliatabellachiara">
    <w:name w:val="Grid Table Light"/>
    <w:basedOn w:val="Tabellanormale"/>
    <w:uiPriority w:val="40"/>
    <w:rsid w:val="00D80C1E"/>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Rimandonotaapidipagina">
    <w:name w:val="footnote reference"/>
    <w:basedOn w:val="Carpredefinitoparagrafo"/>
    <w:uiPriority w:val="99"/>
    <w:semiHidden/>
    <w:unhideWhenUsed/>
    <w:rsid w:val="009B0C28"/>
    <w:rPr>
      <w:vertAlign w:val="superscript"/>
    </w:rPr>
  </w:style>
  <w:style w:type="character" w:styleId="Collegamentovisitato">
    <w:name w:val="FollowedHyperlink"/>
    <w:basedOn w:val="Carpredefinitoparagrafo"/>
    <w:uiPriority w:val="99"/>
    <w:semiHidden/>
    <w:unhideWhenUsed/>
    <w:rsid w:val="00201412"/>
    <w:rPr>
      <w:color w:val="954F72" w:themeColor="followedHyperlink"/>
      <w:u w:val="single"/>
    </w:rPr>
  </w:style>
  <w:style w:type="character" w:customStyle="1" w:styleId="Menzionenonrisolta2">
    <w:name w:val="Menzione non risolta2"/>
    <w:basedOn w:val="Carpredefinitoparagrafo"/>
    <w:uiPriority w:val="99"/>
    <w:semiHidden/>
    <w:unhideWhenUsed/>
    <w:rsid w:val="004E396B"/>
    <w:rPr>
      <w:color w:val="605E5C"/>
      <w:shd w:val="clear" w:color="auto" w:fill="E1DFDD"/>
    </w:rPr>
  </w:style>
  <w:style w:type="character" w:customStyle="1" w:styleId="Menzionenonrisolta3">
    <w:name w:val="Menzione non risolta3"/>
    <w:basedOn w:val="Carpredefinitoparagrafo"/>
    <w:uiPriority w:val="99"/>
    <w:semiHidden/>
    <w:unhideWhenUsed/>
    <w:rsid w:val="004B4C8D"/>
    <w:rPr>
      <w:color w:val="605E5C"/>
      <w:shd w:val="clear" w:color="auto" w:fill="E1DFDD"/>
    </w:rPr>
  </w:style>
  <w:style w:type="paragraph" w:customStyle="1" w:styleId="Paragrafoelenco3">
    <w:name w:val="Paragrafo elenco3"/>
    <w:basedOn w:val="Normale"/>
    <w:rsid w:val="00383B35"/>
    <w:pPr>
      <w:ind w:left="720"/>
    </w:pPr>
    <w:rPr>
      <w:lang w:eastAsia="it-IT"/>
    </w:rPr>
  </w:style>
  <w:style w:type="character" w:customStyle="1" w:styleId="Menzionenonrisolta4">
    <w:name w:val="Menzione non risolta4"/>
    <w:basedOn w:val="Carpredefinitoparagrafo"/>
    <w:uiPriority w:val="99"/>
    <w:semiHidden/>
    <w:unhideWhenUsed/>
    <w:rsid w:val="00494D29"/>
    <w:rPr>
      <w:color w:val="605E5C"/>
      <w:shd w:val="clear" w:color="auto" w:fill="E1DFDD"/>
    </w:rPr>
  </w:style>
  <w:style w:type="paragraph" w:customStyle="1" w:styleId="Paragrafoelenco2">
    <w:name w:val="Paragrafo elenco2"/>
    <w:basedOn w:val="Normale"/>
    <w:rsid w:val="0047544F"/>
    <w:pPr>
      <w:ind w:left="720"/>
    </w:pPr>
    <w:rPr>
      <w:lang w:eastAsia="it-IT"/>
    </w:rPr>
  </w:style>
  <w:style w:type="paragraph" w:customStyle="1" w:styleId="Paragrafoelenco4">
    <w:name w:val="Paragrafo elenco4"/>
    <w:basedOn w:val="Normale"/>
    <w:rsid w:val="0086379D"/>
    <w:pPr>
      <w:spacing w:after="5" w:line="249" w:lineRule="auto"/>
      <w:ind w:left="720" w:hanging="10"/>
      <w:contextualSpacing/>
    </w:pPr>
    <w:rPr>
      <w:rFonts w:ascii="Times New Roman" w:hAnsi="Times New Roman"/>
      <w:color w:val="000000"/>
      <w:lang w:eastAsia="it-IT"/>
    </w:rPr>
  </w:style>
  <w:style w:type="character" w:customStyle="1" w:styleId="Menzionenonrisolta5">
    <w:name w:val="Menzione non risolta5"/>
    <w:basedOn w:val="Carpredefinitoparagrafo"/>
    <w:uiPriority w:val="99"/>
    <w:semiHidden/>
    <w:unhideWhenUsed/>
    <w:rsid w:val="00181F71"/>
    <w:rPr>
      <w:color w:val="605E5C"/>
      <w:shd w:val="clear" w:color="auto" w:fill="E1DFDD"/>
    </w:rPr>
  </w:style>
  <w:style w:type="paragraph" w:customStyle="1" w:styleId="Paragrafoelenco5">
    <w:name w:val="Paragrafo elenco5"/>
    <w:basedOn w:val="Normale"/>
    <w:rsid w:val="007B440E"/>
    <w:pPr>
      <w:spacing w:after="5" w:line="249" w:lineRule="auto"/>
      <w:ind w:left="720" w:hanging="10"/>
      <w:contextualSpacing/>
    </w:pPr>
    <w:rPr>
      <w:rFonts w:ascii="Times New Roman" w:hAnsi="Times New Roman"/>
      <w:color w:val="000000"/>
      <w:lang w:eastAsia="it-IT"/>
    </w:rPr>
  </w:style>
  <w:style w:type="character" w:customStyle="1" w:styleId="Menzionenonrisolta6">
    <w:name w:val="Menzione non risolta6"/>
    <w:basedOn w:val="Carpredefinitoparagrafo"/>
    <w:uiPriority w:val="99"/>
    <w:semiHidden/>
    <w:unhideWhenUsed/>
    <w:rsid w:val="00A41D6E"/>
    <w:rPr>
      <w:color w:val="605E5C"/>
      <w:shd w:val="clear" w:color="auto" w:fill="E1DFDD"/>
    </w:rPr>
  </w:style>
  <w:style w:type="paragraph" w:customStyle="1" w:styleId="Paragrafoelenco6">
    <w:name w:val="Paragrafo elenco6"/>
    <w:basedOn w:val="Normale"/>
    <w:rsid w:val="002670A4"/>
    <w:pPr>
      <w:spacing w:after="5" w:line="249" w:lineRule="auto"/>
      <w:ind w:left="720" w:hanging="10"/>
      <w:contextualSpacing/>
    </w:pPr>
    <w:rPr>
      <w:rFonts w:ascii="Times New Roman" w:hAnsi="Times New Roman"/>
      <w:color w:val="000000"/>
      <w:lang w:eastAsia="it-IT"/>
    </w:rPr>
  </w:style>
  <w:style w:type="paragraph" w:customStyle="1" w:styleId="Paragrafoelenco7">
    <w:name w:val="Paragrafo elenco7"/>
    <w:basedOn w:val="Normale"/>
    <w:rsid w:val="00CD2272"/>
    <w:pPr>
      <w:spacing w:after="5" w:line="249" w:lineRule="auto"/>
      <w:ind w:left="720" w:hanging="10"/>
      <w:contextualSpacing/>
    </w:pPr>
    <w:rPr>
      <w:rFonts w:ascii="Times New Roman" w:hAnsi="Times New Roman"/>
      <w:color w:val="000000"/>
      <w:lang w:eastAsia="it-IT"/>
    </w:rPr>
  </w:style>
  <w:style w:type="character" w:customStyle="1" w:styleId="Menzionenonrisolta7">
    <w:name w:val="Menzione non risolta7"/>
    <w:basedOn w:val="Carpredefinitoparagrafo"/>
    <w:uiPriority w:val="99"/>
    <w:semiHidden/>
    <w:unhideWhenUsed/>
    <w:rsid w:val="00CB363E"/>
    <w:rPr>
      <w:color w:val="605E5C"/>
      <w:shd w:val="clear" w:color="auto" w:fill="E1DFDD"/>
    </w:rPr>
  </w:style>
  <w:style w:type="character" w:customStyle="1" w:styleId="Menzionenonrisolta8">
    <w:name w:val="Menzione non risolta8"/>
    <w:basedOn w:val="Carpredefinitoparagrafo"/>
    <w:uiPriority w:val="99"/>
    <w:semiHidden/>
    <w:unhideWhenUsed/>
    <w:rsid w:val="00BF55EB"/>
    <w:rPr>
      <w:color w:val="605E5C"/>
      <w:shd w:val="clear" w:color="auto" w:fill="E1DFDD"/>
    </w:rPr>
  </w:style>
  <w:style w:type="character" w:customStyle="1" w:styleId="Menzionenonrisolta9">
    <w:name w:val="Menzione non risolta9"/>
    <w:basedOn w:val="Carpredefinitoparagrafo"/>
    <w:uiPriority w:val="99"/>
    <w:semiHidden/>
    <w:unhideWhenUsed/>
    <w:rsid w:val="00FB1C4D"/>
    <w:rPr>
      <w:color w:val="605E5C"/>
      <w:shd w:val="clear" w:color="auto" w:fill="E1DFDD"/>
    </w:rPr>
  </w:style>
  <w:style w:type="character" w:customStyle="1" w:styleId="object">
    <w:name w:val="object"/>
    <w:basedOn w:val="Carpredefinitoparagrafo"/>
    <w:rsid w:val="0015181B"/>
  </w:style>
  <w:style w:type="character" w:customStyle="1" w:styleId="object-hover">
    <w:name w:val="object-hover"/>
    <w:basedOn w:val="Carpredefinitoparagrafo"/>
    <w:rsid w:val="0015181B"/>
  </w:style>
  <w:style w:type="paragraph" w:customStyle="1" w:styleId="Paragrafoelenco8">
    <w:name w:val="Paragrafo elenco8"/>
    <w:basedOn w:val="Normale"/>
    <w:rsid w:val="008E0585"/>
    <w:pPr>
      <w:spacing w:after="5" w:line="249" w:lineRule="auto"/>
      <w:ind w:left="720" w:hanging="10"/>
      <w:contextualSpacing/>
    </w:pPr>
    <w:rPr>
      <w:rFonts w:ascii="Times New Roman" w:hAnsi="Times New Roman"/>
      <w:color w:val="000000"/>
      <w:lang w:eastAsia="it-IT"/>
    </w:rPr>
  </w:style>
  <w:style w:type="paragraph" w:customStyle="1" w:styleId="Paragrafoelenco9">
    <w:name w:val="Paragrafo elenco9"/>
    <w:basedOn w:val="Normale"/>
    <w:rsid w:val="00102EF9"/>
    <w:pPr>
      <w:spacing w:after="5" w:line="249" w:lineRule="auto"/>
      <w:ind w:left="720" w:hanging="10"/>
      <w:contextualSpacing/>
    </w:pPr>
    <w:rPr>
      <w:rFonts w:ascii="Times New Roman" w:hAnsi="Times New Roman"/>
      <w:color w:val="000000"/>
      <w:lang w:eastAsia="it-IT"/>
    </w:rPr>
  </w:style>
  <w:style w:type="paragraph" w:customStyle="1" w:styleId="Paragrafoelenco10">
    <w:name w:val="Paragrafo elenco10"/>
    <w:basedOn w:val="Normale"/>
    <w:rsid w:val="00266BCA"/>
    <w:pPr>
      <w:spacing w:after="5" w:line="247" w:lineRule="auto"/>
      <w:ind w:left="720" w:hanging="10"/>
      <w:contextualSpacing/>
    </w:pPr>
    <w:rPr>
      <w:rFonts w:ascii="Times New Roman" w:hAnsi="Times New Roman"/>
      <w:color w:val="000000"/>
      <w:lang w:eastAsia="it-IT"/>
    </w:rPr>
  </w:style>
  <w:style w:type="character" w:customStyle="1" w:styleId="Menzionenonrisolta10">
    <w:name w:val="Menzione non risolta10"/>
    <w:basedOn w:val="Carpredefinitoparagrafo"/>
    <w:uiPriority w:val="99"/>
    <w:semiHidden/>
    <w:unhideWhenUsed/>
    <w:rsid w:val="00F14B1D"/>
    <w:rPr>
      <w:color w:val="605E5C"/>
      <w:shd w:val="clear" w:color="auto" w:fill="E1DFDD"/>
    </w:rPr>
  </w:style>
  <w:style w:type="character" w:customStyle="1" w:styleId="Menzionenonrisolta11">
    <w:name w:val="Menzione non risolta11"/>
    <w:basedOn w:val="Carpredefinitoparagrafo"/>
    <w:uiPriority w:val="99"/>
    <w:semiHidden/>
    <w:unhideWhenUsed/>
    <w:rsid w:val="00506AE5"/>
    <w:rPr>
      <w:color w:val="605E5C"/>
      <w:shd w:val="clear" w:color="auto" w:fill="E1DFDD"/>
    </w:rPr>
  </w:style>
  <w:style w:type="character" w:customStyle="1" w:styleId="Menzionenonrisolta12">
    <w:name w:val="Menzione non risolta12"/>
    <w:basedOn w:val="Carpredefinitoparagrafo"/>
    <w:uiPriority w:val="99"/>
    <w:semiHidden/>
    <w:unhideWhenUsed/>
    <w:rsid w:val="004B53F0"/>
    <w:rPr>
      <w:color w:val="605E5C"/>
      <w:shd w:val="clear" w:color="auto" w:fill="E1DFDD"/>
    </w:rPr>
  </w:style>
  <w:style w:type="character" w:customStyle="1" w:styleId="Menzionenonrisolta13">
    <w:name w:val="Menzione non risolta13"/>
    <w:basedOn w:val="Carpredefinitoparagrafo"/>
    <w:uiPriority w:val="99"/>
    <w:semiHidden/>
    <w:unhideWhenUsed/>
    <w:rsid w:val="008A59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630748">
      <w:bodyDiv w:val="1"/>
      <w:marLeft w:val="0"/>
      <w:marRight w:val="0"/>
      <w:marTop w:val="0"/>
      <w:marBottom w:val="0"/>
      <w:divBdr>
        <w:top w:val="none" w:sz="0" w:space="0" w:color="auto"/>
        <w:left w:val="none" w:sz="0" w:space="0" w:color="auto"/>
        <w:bottom w:val="none" w:sz="0" w:space="0" w:color="auto"/>
        <w:right w:val="none" w:sz="0" w:space="0" w:color="auto"/>
      </w:divBdr>
    </w:div>
    <w:div w:id="100496119">
      <w:bodyDiv w:val="1"/>
      <w:marLeft w:val="0"/>
      <w:marRight w:val="0"/>
      <w:marTop w:val="0"/>
      <w:marBottom w:val="0"/>
      <w:divBdr>
        <w:top w:val="none" w:sz="0" w:space="0" w:color="auto"/>
        <w:left w:val="none" w:sz="0" w:space="0" w:color="auto"/>
        <w:bottom w:val="none" w:sz="0" w:space="0" w:color="auto"/>
        <w:right w:val="none" w:sz="0" w:space="0" w:color="auto"/>
      </w:divBdr>
    </w:div>
    <w:div w:id="223683947">
      <w:bodyDiv w:val="1"/>
      <w:marLeft w:val="0"/>
      <w:marRight w:val="0"/>
      <w:marTop w:val="0"/>
      <w:marBottom w:val="0"/>
      <w:divBdr>
        <w:top w:val="none" w:sz="0" w:space="0" w:color="auto"/>
        <w:left w:val="none" w:sz="0" w:space="0" w:color="auto"/>
        <w:bottom w:val="none" w:sz="0" w:space="0" w:color="auto"/>
        <w:right w:val="none" w:sz="0" w:space="0" w:color="auto"/>
      </w:divBdr>
    </w:div>
    <w:div w:id="274946685">
      <w:bodyDiv w:val="1"/>
      <w:marLeft w:val="0"/>
      <w:marRight w:val="0"/>
      <w:marTop w:val="0"/>
      <w:marBottom w:val="0"/>
      <w:divBdr>
        <w:top w:val="none" w:sz="0" w:space="0" w:color="auto"/>
        <w:left w:val="none" w:sz="0" w:space="0" w:color="auto"/>
        <w:bottom w:val="none" w:sz="0" w:space="0" w:color="auto"/>
        <w:right w:val="none" w:sz="0" w:space="0" w:color="auto"/>
      </w:divBdr>
    </w:div>
    <w:div w:id="369112057">
      <w:bodyDiv w:val="1"/>
      <w:marLeft w:val="0"/>
      <w:marRight w:val="0"/>
      <w:marTop w:val="0"/>
      <w:marBottom w:val="0"/>
      <w:divBdr>
        <w:top w:val="none" w:sz="0" w:space="0" w:color="auto"/>
        <w:left w:val="none" w:sz="0" w:space="0" w:color="auto"/>
        <w:bottom w:val="none" w:sz="0" w:space="0" w:color="auto"/>
        <w:right w:val="none" w:sz="0" w:space="0" w:color="auto"/>
      </w:divBdr>
    </w:div>
    <w:div w:id="373119581">
      <w:bodyDiv w:val="1"/>
      <w:marLeft w:val="0"/>
      <w:marRight w:val="0"/>
      <w:marTop w:val="0"/>
      <w:marBottom w:val="0"/>
      <w:divBdr>
        <w:top w:val="none" w:sz="0" w:space="0" w:color="auto"/>
        <w:left w:val="none" w:sz="0" w:space="0" w:color="auto"/>
        <w:bottom w:val="none" w:sz="0" w:space="0" w:color="auto"/>
        <w:right w:val="none" w:sz="0" w:space="0" w:color="auto"/>
      </w:divBdr>
    </w:div>
    <w:div w:id="511645752">
      <w:bodyDiv w:val="1"/>
      <w:marLeft w:val="0"/>
      <w:marRight w:val="0"/>
      <w:marTop w:val="0"/>
      <w:marBottom w:val="0"/>
      <w:divBdr>
        <w:top w:val="none" w:sz="0" w:space="0" w:color="auto"/>
        <w:left w:val="none" w:sz="0" w:space="0" w:color="auto"/>
        <w:bottom w:val="none" w:sz="0" w:space="0" w:color="auto"/>
        <w:right w:val="none" w:sz="0" w:space="0" w:color="auto"/>
      </w:divBdr>
    </w:div>
    <w:div w:id="570962877">
      <w:bodyDiv w:val="1"/>
      <w:marLeft w:val="0"/>
      <w:marRight w:val="0"/>
      <w:marTop w:val="0"/>
      <w:marBottom w:val="0"/>
      <w:divBdr>
        <w:top w:val="none" w:sz="0" w:space="0" w:color="auto"/>
        <w:left w:val="none" w:sz="0" w:space="0" w:color="auto"/>
        <w:bottom w:val="none" w:sz="0" w:space="0" w:color="auto"/>
        <w:right w:val="none" w:sz="0" w:space="0" w:color="auto"/>
      </w:divBdr>
    </w:div>
    <w:div w:id="615478402">
      <w:bodyDiv w:val="1"/>
      <w:marLeft w:val="0"/>
      <w:marRight w:val="0"/>
      <w:marTop w:val="0"/>
      <w:marBottom w:val="0"/>
      <w:divBdr>
        <w:top w:val="none" w:sz="0" w:space="0" w:color="auto"/>
        <w:left w:val="none" w:sz="0" w:space="0" w:color="auto"/>
        <w:bottom w:val="none" w:sz="0" w:space="0" w:color="auto"/>
        <w:right w:val="none" w:sz="0" w:space="0" w:color="auto"/>
      </w:divBdr>
    </w:div>
    <w:div w:id="649020497">
      <w:bodyDiv w:val="1"/>
      <w:marLeft w:val="0"/>
      <w:marRight w:val="0"/>
      <w:marTop w:val="0"/>
      <w:marBottom w:val="0"/>
      <w:divBdr>
        <w:top w:val="none" w:sz="0" w:space="0" w:color="auto"/>
        <w:left w:val="none" w:sz="0" w:space="0" w:color="auto"/>
        <w:bottom w:val="none" w:sz="0" w:space="0" w:color="auto"/>
        <w:right w:val="none" w:sz="0" w:space="0" w:color="auto"/>
      </w:divBdr>
    </w:div>
    <w:div w:id="879321098">
      <w:bodyDiv w:val="1"/>
      <w:marLeft w:val="0"/>
      <w:marRight w:val="0"/>
      <w:marTop w:val="0"/>
      <w:marBottom w:val="0"/>
      <w:divBdr>
        <w:top w:val="none" w:sz="0" w:space="0" w:color="auto"/>
        <w:left w:val="none" w:sz="0" w:space="0" w:color="auto"/>
        <w:bottom w:val="none" w:sz="0" w:space="0" w:color="auto"/>
        <w:right w:val="none" w:sz="0" w:space="0" w:color="auto"/>
      </w:divBdr>
    </w:div>
    <w:div w:id="893467469">
      <w:bodyDiv w:val="1"/>
      <w:marLeft w:val="0"/>
      <w:marRight w:val="0"/>
      <w:marTop w:val="0"/>
      <w:marBottom w:val="0"/>
      <w:divBdr>
        <w:top w:val="none" w:sz="0" w:space="0" w:color="auto"/>
        <w:left w:val="none" w:sz="0" w:space="0" w:color="auto"/>
        <w:bottom w:val="none" w:sz="0" w:space="0" w:color="auto"/>
        <w:right w:val="none" w:sz="0" w:space="0" w:color="auto"/>
      </w:divBdr>
    </w:div>
    <w:div w:id="896165886">
      <w:bodyDiv w:val="1"/>
      <w:marLeft w:val="0"/>
      <w:marRight w:val="0"/>
      <w:marTop w:val="0"/>
      <w:marBottom w:val="0"/>
      <w:divBdr>
        <w:top w:val="none" w:sz="0" w:space="0" w:color="auto"/>
        <w:left w:val="none" w:sz="0" w:space="0" w:color="auto"/>
        <w:bottom w:val="none" w:sz="0" w:space="0" w:color="auto"/>
        <w:right w:val="none" w:sz="0" w:space="0" w:color="auto"/>
      </w:divBdr>
    </w:div>
    <w:div w:id="911546615">
      <w:bodyDiv w:val="1"/>
      <w:marLeft w:val="0"/>
      <w:marRight w:val="0"/>
      <w:marTop w:val="0"/>
      <w:marBottom w:val="0"/>
      <w:divBdr>
        <w:top w:val="none" w:sz="0" w:space="0" w:color="auto"/>
        <w:left w:val="none" w:sz="0" w:space="0" w:color="auto"/>
        <w:bottom w:val="none" w:sz="0" w:space="0" w:color="auto"/>
        <w:right w:val="none" w:sz="0" w:space="0" w:color="auto"/>
      </w:divBdr>
      <w:divsChild>
        <w:div w:id="88041874">
          <w:marLeft w:val="0"/>
          <w:marRight w:val="0"/>
          <w:marTop w:val="0"/>
          <w:marBottom w:val="0"/>
          <w:divBdr>
            <w:top w:val="none" w:sz="0" w:space="0" w:color="auto"/>
            <w:left w:val="none" w:sz="0" w:space="0" w:color="auto"/>
            <w:bottom w:val="none" w:sz="0" w:space="0" w:color="auto"/>
            <w:right w:val="none" w:sz="0" w:space="0" w:color="auto"/>
          </w:divBdr>
          <w:divsChild>
            <w:div w:id="520508028">
              <w:marLeft w:val="0"/>
              <w:marRight w:val="0"/>
              <w:marTop w:val="0"/>
              <w:marBottom w:val="0"/>
              <w:divBdr>
                <w:top w:val="none" w:sz="0" w:space="0" w:color="auto"/>
                <w:left w:val="none" w:sz="0" w:space="0" w:color="auto"/>
                <w:bottom w:val="none" w:sz="0" w:space="0" w:color="auto"/>
                <w:right w:val="none" w:sz="0" w:space="0" w:color="auto"/>
              </w:divBdr>
              <w:divsChild>
                <w:div w:id="223295513">
                  <w:marLeft w:val="0"/>
                  <w:marRight w:val="0"/>
                  <w:marTop w:val="0"/>
                  <w:marBottom w:val="0"/>
                  <w:divBdr>
                    <w:top w:val="none" w:sz="0" w:space="0" w:color="auto"/>
                    <w:left w:val="none" w:sz="0" w:space="0" w:color="auto"/>
                    <w:bottom w:val="none" w:sz="0" w:space="0" w:color="auto"/>
                    <w:right w:val="none" w:sz="0" w:space="0" w:color="auto"/>
                  </w:divBdr>
                  <w:divsChild>
                    <w:div w:id="2057704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7614535">
      <w:bodyDiv w:val="1"/>
      <w:marLeft w:val="0"/>
      <w:marRight w:val="0"/>
      <w:marTop w:val="0"/>
      <w:marBottom w:val="0"/>
      <w:divBdr>
        <w:top w:val="none" w:sz="0" w:space="0" w:color="auto"/>
        <w:left w:val="none" w:sz="0" w:space="0" w:color="auto"/>
        <w:bottom w:val="none" w:sz="0" w:space="0" w:color="auto"/>
        <w:right w:val="none" w:sz="0" w:space="0" w:color="auto"/>
      </w:divBdr>
    </w:div>
    <w:div w:id="1119028561">
      <w:bodyDiv w:val="1"/>
      <w:marLeft w:val="0"/>
      <w:marRight w:val="0"/>
      <w:marTop w:val="0"/>
      <w:marBottom w:val="0"/>
      <w:divBdr>
        <w:top w:val="none" w:sz="0" w:space="0" w:color="auto"/>
        <w:left w:val="none" w:sz="0" w:space="0" w:color="auto"/>
        <w:bottom w:val="none" w:sz="0" w:space="0" w:color="auto"/>
        <w:right w:val="none" w:sz="0" w:space="0" w:color="auto"/>
      </w:divBdr>
    </w:div>
    <w:div w:id="1125852773">
      <w:bodyDiv w:val="1"/>
      <w:marLeft w:val="0"/>
      <w:marRight w:val="0"/>
      <w:marTop w:val="0"/>
      <w:marBottom w:val="0"/>
      <w:divBdr>
        <w:top w:val="none" w:sz="0" w:space="0" w:color="auto"/>
        <w:left w:val="none" w:sz="0" w:space="0" w:color="auto"/>
        <w:bottom w:val="none" w:sz="0" w:space="0" w:color="auto"/>
        <w:right w:val="none" w:sz="0" w:space="0" w:color="auto"/>
      </w:divBdr>
    </w:div>
    <w:div w:id="1202131274">
      <w:bodyDiv w:val="1"/>
      <w:marLeft w:val="0"/>
      <w:marRight w:val="0"/>
      <w:marTop w:val="0"/>
      <w:marBottom w:val="0"/>
      <w:divBdr>
        <w:top w:val="none" w:sz="0" w:space="0" w:color="auto"/>
        <w:left w:val="none" w:sz="0" w:space="0" w:color="auto"/>
        <w:bottom w:val="none" w:sz="0" w:space="0" w:color="auto"/>
        <w:right w:val="none" w:sz="0" w:space="0" w:color="auto"/>
      </w:divBdr>
      <w:divsChild>
        <w:div w:id="1132017773">
          <w:marLeft w:val="0"/>
          <w:marRight w:val="0"/>
          <w:marTop w:val="0"/>
          <w:marBottom w:val="0"/>
          <w:divBdr>
            <w:top w:val="none" w:sz="0" w:space="0" w:color="auto"/>
            <w:left w:val="none" w:sz="0" w:space="0" w:color="auto"/>
            <w:bottom w:val="none" w:sz="0" w:space="0" w:color="auto"/>
            <w:right w:val="none" w:sz="0" w:space="0" w:color="auto"/>
          </w:divBdr>
          <w:divsChild>
            <w:div w:id="615790464">
              <w:marLeft w:val="0"/>
              <w:marRight w:val="0"/>
              <w:marTop w:val="0"/>
              <w:marBottom w:val="0"/>
              <w:divBdr>
                <w:top w:val="none" w:sz="0" w:space="0" w:color="auto"/>
                <w:left w:val="none" w:sz="0" w:space="0" w:color="auto"/>
                <w:bottom w:val="none" w:sz="0" w:space="0" w:color="auto"/>
                <w:right w:val="none" w:sz="0" w:space="0" w:color="auto"/>
              </w:divBdr>
              <w:divsChild>
                <w:div w:id="682367199">
                  <w:marLeft w:val="0"/>
                  <w:marRight w:val="0"/>
                  <w:marTop w:val="0"/>
                  <w:marBottom w:val="0"/>
                  <w:divBdr>
                    <w:top w:val="none" w:sz="0" w:space="0" w:color="auto"/>
                    <w:left w:val="none" w:sz="0" w:space="0" w:color="auto"/>
                    <w:bottom w:val="none" w:sz="0" w:space="0" w:color="auto"/>
                    <w:right w:val="none" w:sz="0" w:space="0" w:color="auto"/>
                  </w:divBdr>
                  <w:divsChild>
                    <w:div w:id="1508712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0944337">
      <w:bodyDiv w:val="1"/>
      <w:marLeft w:val="0"/>
      <w:marRight w:val="0"/>
      <w:marTop w:val="0"/>
      <w:marBottom w:val="0"/>
      <w:divBdr>
        <w:top w:val="none" w:sz="0" w:space="0" w:color="auto"/>
        <w:left w:val="none" w:sz="0" w:space="0" w:color="auto"/>
        <w:bottom w:val="none" w:sz="0" w:space="0" w:color="auto"/>
        <w:right w:val="none" w:sz="0" w:space="0" w:color="auto"/>
      </w:divBdr>
    </w:div>
    <w:div w:id="1324431087">
      <w:bodyDiv w:val="1"/>
      <w:marLeft w:val="0"/>
      <w:marRight w:val="0"/>
      <w:marTop w:val="0"/>
      <w:marBottom w:val="0"/>
      <w:divBdr>
        <w:top w:val="none" w:sz="0" w:space="0" w:color="auto"/>
        <w:left w:val="none" w:sz="0" w:space="0" w:color="auto"/>
        <w:bottom w:val="none" w:sz="0" w:space="0" w:color="auto"/>
        <w:right w:val="none" w:sz="0" w:space="0" w:color="auto"/>
      </w:divBdr>
    </w:div>
    <w:div w:id="1407142869">
      <w:bodyDiv w:val="1"/>
      <w:marLeft w:val="0"/>
      <w:marRight w:val="0"/>
      <w:marTop w:val="0"/>
      <w:marBottom w:val="0"/>
      <w:divBdr>
        <w:top w:val="none" w:sz="0" w:space="0" w:color="auto"/>
        <w:left w:val="none" w:sz="0" w:space="0" w:color="auto"/>
        <w:bottom w:val="none" w:sz="0" w:space="0" w:color="auto"/>
        <w:right w:val="none" w:sz="0" w:space="0" w:color="auto"/>
      </w:divBdr>
    </w:div>
    <w:div w:id="1452237054">
      <w:bodyDiv w:val="1"/>
      <w:marLeft w:val="0"/>
      <w:marRight w:val="0"/>
      <w:marTop w:val="0"/>
      <w:marBottom w:val="0"/>
      <w:divBdr>
        <w:top w:val="none" w:sz="0" w:space="0" w:color="auto"/>
        <w:left w:val="none" w:sz="0" w:space="0" w:color="auto"/>
        <w:bottom w:val="none" w:sz="0" w:space="0" w:color="auto"/>
        <w:right w:val="none" w:sz="0" w:space="0" w:color="auto"/>
      </w:divBdr>
    </w:div>
    <w:div w:id="1735740779">
      <w:bodyDiv w:val="1"/>
      <w:marLeft w:val="0"/>
      <w:marRight w:val="0"/>
      <w:marTop w:val="0"/>
      <w:marBottom w:val="0"/>
      <w:divBdr>
        <w:top w:val="none" w:sz="0" w:space="0" w:color="auto"/>
        <w:left w:val="none" w:sz="0" w:space="0" w:color="auto"/>
        <w:bottom w:val="none" w:sz="0" w:space="0" w:color="auto"/>
        <w:right w:val="none" w:sz="0" w:space="0" w:color="auto"/>
      </w:divBdr>
    </w:div>
    <w:div w:id="1869444133">
      <w:bodyDiv w:val="1"/>
      <w:marLeft w:val="0"/>
      <w:marRight w:val="0"/>
      <w:marTop w:val="0"/>
      <w:marBottom w:val="0"/>
      <w:divBdr>
        <w:top w:val="none" w:sz="0" w:space="0" w:color="auto"/>
        <w:left w:val="none" w:sz="0" w:space="0" w:color="auto"/>
        <w:bottom w:val="none" w:sz="0" w:space="0" w:color="auto"/>
        <w:right w:val="none" w:sz="0" w:space="0" w:color="auto"/>
      </w:divBdr>
    </w:div>
    <w:div w:id="1903713500">
      <w:bodyDiv w:val="1"/>
      <w:marLeft w:val="0"/>
      <w:marRight w:val="0"/>
      <w:marTop w:val="0"/>
      <w:marBottom w:val="0"/>
      <w:divBdr>
        <w:top w:val="none" w:sz="0" w:space="0" w:color="auto"/>
        <w:left w:val="none" w:sz="0" w:space="0" w:color="auto"/>
        <w:bottom w:val="none" w:sz="0" w:space="0" w:color="auto"/>
        <w:right w:val="none" w:sz="0" w:space="0" w:color="auto"/>
      </w:divBdr>
    </w:div>
    <w:div w:id="2049722079">
      <w:bodyDiv w:val="1"/>
      <w:marLeft w:val="0"/>
      <w:marRight w:val="0"/>
      <w:marTop w:val="0"/>
      <w:marBottom w:val="0"/>
      <w:divBdr>
        <w:top w:val="none" w:sz="0" w:space="0" w:color="auto"/>
        <w:left w:val="none" w:sz="0" w:space="0" w:color="auto"/>
        <w:bottom w:val="none" w:sz="0" w:space="0" w:color="auto"/>
        <w:right w:val="none" w:sz="0" w:space="0" w:color="auto"/>
      </w:divBdr>
    </w:div>
    <w:div w:id="2072540280">
      <w:bodyDiv w:val="1"/>
      <w:marLeft w:val="0"/>
      <w:marRight w:val="0"/>
      <w:marTop w:val="0"/>
      <w:marBottom w:val="0"/>
      <w:divBdr>
        <w:top w:val="none" w:sz="0" w:space="0" w:color="auto"/>
        <w:left w:val="none" w:sz="0" w:space="0" w:color="auto"/>
        <w:bottom w:val="none" w:sz="0" w:space="0" w:color="auto"/>
        <w:right w:val="none" w:sz="0" w:space="0" w:color="auto"/>
      </w:divBdr>
    </w:div>
    <w:div w:id="2073195335">
      <w:bodyDiv w:val="1"/>
      <w:marLeft w:val="0"/>
      <w:marRight w:val="0"/>
      <w:marTop w:val="0"/>
      <w:marBottom w:val="0"/>
      <w:divBdr>
        <w:top w:val="none" w:sz="0" w:space="0" w:color="auto"/>
        <w:left w:val="none" w:sz="0" w:space="0" w:color="auto"/>
        <w:bottom w:val="none" w:sz="0" w:space="0" w:color="auto"/>
        <w:right w:val="none" w:sz="0" w:space="0" w:color="auto"/>
      </w:divBdr>
    </w:div>
    <w:div w:id="2120248131">
      <w:bodyDiv w:val="1"/>
      <w:marLeft w:val="0"/>
      <w:marRight w:val="0"/>
      <w:marTop w:val="0"/>
      <w:marBottom w:val="0"/>
      <w:divBdr>
        <w:top w:val="none" w:sz="0" w:space="0" w:color="auto"/>
        <w:left w:val="none" w:sz="0" w:space="0" w:color="auto"/>
        <w:bottom w:val="none" w:sz="0" w:space="0" w:color="auto"/>
        <w:right w:val="none" w:sz="0" w:space="0" w:color="auto"/>
      </w:divBdr>
    </w:div>
    <w:div w:id="2143376375">
      <w:bodyDiv w:val="1"/>
      <w:marLeft w:val="0"/>
      <w:marRight w:val="0"/>
      <w:marTop w:val="0"/>
      <w:marBottom w:val="0"/>
      <w:divBdr>
        <w:top w:val="none" w:sz="0" w:space="0" w:color="auto"/>
        <w:left w:val="none" w:sz="0" w:space="0" w:color="auto"/>
        <w:bottom w:val="none" w:sz="0" w:space="0" w:color="auto"/>
        <w:right w:val="none" w:sz="0" w:space="0" w:color="auto"/>
      </w:divBdr>
    </w:div>
    <w:div w:id="21470446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rovincia.parma.it" TargetMode="External"/><Relationship Id="rId13" Type="http://schemas.openxmlformats.org/officeDocument/2006/relationships/hyperlink" Target="mailto:u.giudice@provincia.parma.it"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0524%20522015" TargetMode="External"/><Relationship Id="rId17" Type="http://schemas.openxmlformats.org/officeDocument/2006/relationships/hyperlink" Target="http://bd01.leggiditalia.it/cgi-bin/FulShow?TIPO=5&amp;NOTXT=1&amp;KEY=01LX0000107749ART67" TargetMode="External"/><Relationship Id="rId2" Type="http://schemas.openxmlformats.org/officeDocument/2006/relationships/numbering" Target="numbering.xml"/><Relationship Id="rId16" Type="http://schemas.openxmlformats.org/officeDocument/2006/relationships/hyperlink" Target="https://www.anticorruzione.it/-/news.garanzie.finanziarie.18.07.2025"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is00300g@pec.istruzione.it" TargetMode="External"/><Relationship Id="rId5" Type="http://schemas.openxmlformats.org/officeDocument/2006/relationships/webSettings" Target="webSettings.xml"/><Relationship Id="rId15" Type="http://schemas.openxmlformats.org/officeDocument/2006/relationships/hyperlink" Target="https://www.bosettiegatti.eu/info/norme/statali/1993_0385.htm" TargetMode="External"/><Relationship Id="rId10" Type="http://schemas.openxmlformats.org/officeDocument/2006/relationships/hyperlink" Target="%20https://paciolo-dannunzio.edu.it%20"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rotocollo@postacert.provincia.parma.it" TargetMode="External"/><Relationship Id="rId14" Type="http://schemas.openxmlformats.org/officeDocument/2006/relationships/hyperlink" Target="mailto:g.pinardi@provincia.parma.it%20"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6FE517-F181-491B-9B8A-B1AB61143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1808</TotalTime>
  <Pages>31</Pages>
  <Words>15378</Words>
  <Characters>87655</Characters>
  <Application>Microsoft Office Word</Application>
  <DocSecurity>0</DocSecurity>
  <Lines>730</Lines>
  <Paragraphs>205</Paragraphs>
  <ScaleCrop>false</ScaleCrop>
  <HeadingPairs>
    <vt:vector size="2" baseType="variant">
      <vt:variant>
        <vt:lpstr>Titolo</vt:lpstr>
      </vt:variant>
      <vt:variant>
        <vt:i4>1</vt:i4>
      </vt:variant>
    </vt:vector>
  </HeadingPairs>
  <TitlesOfParts>
    <vt:vector size="1" baseType="lpstr">
      <vt:lpstr>Codice dei contratti pubblici                                    D.lgs. 18 aprile 2016, n. 50, modificato dal d.lgs. 19 aprile 2017, n. 56</vt:lpstr>
    </vt:vector>
  </TitlesOfParts>
  <Company>AVCP</Company>
  <LinksUpToDate>false</LinksUpToDate>
  <CharactersWithSpaces>102828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Codice dei contratti pubblici                                    D.lgs. 18 aprile 2016, n. 50, modificato dal d.lgs. 19 aprile 2017, n. 56</dc:title>
  <dc:subject>---</dc:subject>
  <dc:creator>Laura Savelli</dc:creator>
  <cp:keywords/>
  <dc:description/>
  <cp:lastModifiedBy>Martina Campanini</cp:lastModifiedBy>
  <cp:revision>72</cp:revision>
  <cp:lastPrinted>2026-06-10T07:06:00Z</cp:lastPrinted>
  <dcterms:created xsi:type="dcterms:W3CDTF">2026-06-10T07:10:00Z</dcterms:created>
  <dcterms:modified xsi:type="dcterms:W3CDTF">2026-10-19T10:34:00Z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AVCP</vt:lpwstr>
  </property>
  <property fmtid="{D5CDD505-2E9C-101B-9397-08002B2CF9AE}" pid="4" name="DocSecurity">
    <vt:i4>0</vt:i4>
  </property>
  <property fmtid="{D5CDD505-2E9C-101B-9397-08002B2CF9AE}" pid="5" name="DocumentEncoding">
    <vt:lpwstr>utf-8</vt:lpwstr>
  </property>
  <property fmtid="{D5CDD505-2E9C-101B-9397-08002B2CF9AE}" pid="6" name="HTML">
    <vt:bool>true</vt:bool>
  </property>
  <property fmtid="{D5CDD505-2E9C-101B-9397-08002B2CF9AE}" pid="7" name="HyperlinksChanged">
    <vt:bool>false</vt:bool>
  </property>
  <property fmtid="{D5CDD505-2E9C-101B-9397-08002B2CF9AE}" pid="8" name="LinksUpToDate">
    <vt:bool>false</vt:bool>
  </property>
  <property fmtid="{D5CDD505-2E9C-101B-9397-08002B2CF9AE}" pid="9" name="ScaleCrop">
    <vt:bool>false</vt:bool>
  </property>
  <property fmtid="{D5CDD505-2E9C-101B-9397-08002B2CF9AE}" pid="10" name="ShareDoc">
    <vt:bool>false</vt:bool>
  </property>
</Properties>
</file>